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3201" w14:textId="77777777" w:rsidR="00E11346" w:rsidRDefault="00E11346" w:rsidP="00E711D0">
      <w:pPr>
        <w:pStyle w:val="a3"/>
        <w:ind w:right="1183"/>
      </w:pPr>
    </w:p>
    <w:p w14:paraId="5B070483" w14:textId="77777777" w:rsidR="00E11346" w:rsidRDefault="00E11346" w:rsidP="00E711D0">
      <w:pPr>
        <w:pStyle w:val="a3"/>
        <w:ind w:right="1183"/>
      </w:pPr>
    </w:p>
    <w:p w14:paraId="3744FF9D" w14:textId="77777777" w:rsidR="00E711D0" w:rsidRDefault="00E711D0" w:rsidP="00E711D0">
      <w:pPr>
        <w:pStyle w:val="a3"/>
        <w:ind w:right="1183"/>
      </w:pPr>
    </w:p>
    <w:p w14:paraId="6D0F04B2" w14:textId="77777777" w:rsidR="00E11346" w:rsidRDefault="00E11346" w:rsidP="00E711D0">
      <w:pPr>
        <w:pStyle w:val="a3"/>
        <w:ind w:right="1183"/>
      </w:pPr>
    </w:p>
    <w:p w14:paraId="7434189F" w14:textId="77777777" w:rsidR="00E11346" w:rsidRDefault="00910B5F" w:rsidP="00E711D0">
      <w:pPr>
        <w:pStyle w:val="a3"/>
        <w:ind w:left="340" w:right="1183"/>
      </w:pPr>
      <w:r>
        <w:rPr>
          <w:lang w:bidi="ru-RU"/>
        </w:rPr>
        <w:t>Опубликовано в окончательной версии:</w:t>
      </w:r>
    </w:p>
    <w:p w14:paraId="0DA184A0" w14:textId="77777777" w:rsidR="00E11346" w:rsidRDefault="00910B5F" w:rsidP="00E711D0">
      <w:pPr>
        <w:pStyle w:val="a3"/>
        <w:spacing w:before="1"/>
        <w:ind w:left="460" w:right="1183"/>
      </w:pPr>
      <w:r>
        <w:rPr>
          <w:i/>
          <w:sz w:val="21"/>
          <w:szCs w:val="21"/>
          <w:lang w:bidi="ru-RU"/>
        </w:rPr>
        <w:t>Arch Intern Med</w:t>
      </w:r>
      <w:r>
        <w:rPr>
          <w:lang w:bidi="ru-RU"/>
        </w:rPr>
        <w:t>. 2010 October 25; 170(19): 1745–1751. doi:10.1001/archinternmed.2010.362.</w:t>
      </w:r>
    </w:p>
    <w:p w14:paraId="0869A128" w14:textId="77777777" w:rsidR="00E11346" w:rsidRDefault="00E11346" w:rsidP="00E711D0">
      <w:pPr>
        <w:pStyle w:val="a3"/>
        <w:ind w:right="1183"/>
      </w:pPr>
    </w:p>
    <w:p w14:paraId="57582364" w14:textId="77777777" w:rsidR="00E11346" w:rsidRPr="005E1A99" w:rsidRDefault="00E11346" w:rsidP="00E711D0">
      <w:pPr>
        <w:pStyle w:val="a3"/>
        <w:spacing w:before="5"/>
        <w:ind w:right="1183"/>
        <w:rPr>
          <w:sz w:val="19"/>
        </w:rPr>
      </w:pPr>
    </w:p>
    <w:p w14:paraId="6B52A571" w14:textId="77777777" w:rsidR="00E11346" w:rsidRPr="005E1A99" w:rsidRDefault="00910B5F" w:rsidP="004A7A2A">
      <w:pPr>
        <w:spacing w:before="91" w:line="297" w:lineRule="auto"/>
        <w:ind w:left="340" w:right="1183"/>
        <w:jc w:val="both"/>
        <w:rPr>
          <w:b/>
          <w:sz w:val="28"/>
        </w:rPr>
      </w:pPr>
      <w:r w:rsidRPr="005E1A99">
        <w:rPr>
          <w:rFonts w:eastAsia="Arial"/>
          <w:b/>
          <w:sz w:val="28"/>
          <w:szCs w:val="28"/>
          <w:lang w:bidi="ru-RU"/>
        </w:rPr>
        <w:t>Связь между уровнем калия в сыворотке крови и его количеством в рационе питания и риском развития сахарного диабета 2 типа: анализ данных исследования ARIC (Atherosclerosis Risk in Communities)</w:t>
      </w:r>
    </w:p>
    <w:p w14:paraId="5CA1D264" w14:textId="77777777" w:rsidR="00E11346" w:rsidRPr="005E1A99" w:rsidRDefault="00910B5F" w:rsidP="004A7A2A">
      <w:pPr>
        <w:pStyle w:val="2"/>
        <w:spacing w:before="199" w:line="218" w:lineRule="auto"/>
        <w:ind w:right="1183"/>
        <w:jc w:val="both"/>
        <w:rPr>
          <w:rFonts w:ascii="Times New Roman" w:hAnsi="Times New Roman" w:cs="Times New Roman"/>
          <w:b w:val="0"/>
          <w:sz w:val="16"/>
          <w:lang w:val="en-US"/>
        </w:rPr>
      </w:pPr>
      <w:r w:rsidRPr="005E1A99">
        <w:rPr>
          <w:rFonts w:ascii="Times New Roman" w:hAnsi="Times New Roman" w:cs="Times New Roman"/>
          <w:lang w:val="en-US" w:bidi="ru-RU"/>
        </w:rPr>
        <w:t>Ranee Chatterjee, MD, MPH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, </w:t>
      </w:r>
      <w:r w:rsidRPr="005E1A99">
        <w:rPr>
          <w:rFonts w:ascii="Times New Roman" w:hAnsi="Times New Roman" w:cs="Times New Roman"/>
          <w:lang w:val="en-US" w:bidi="ru-RU"/>
        </w:rPr>
        <w:t>Hsin-Chieh</w:t>
      </w:r>
      <w:bookmarkStart w:id="0" w:name="_GoBack"/>
      <w:bookmarkEnd w:id="0"/>
      <w:r w:rsidRPr="005E1A99">
        <w:rPr>
          <w:rFonts w:ascii="Times New Roman" w:hAnsi="Times New Roman" w:cs="Times New Roman"/>
          <w:lang w:val="en-US" w:bidi="ru-RU"/>
        </w:rPr>
        <w:t xml:space="preserve"> Yeh, PhD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1,2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, </w:t>
      </w:r>
      <w:r w:rsidRPr="005E1A99">
        <w:rPr>
          <w:rFonts w:ascii="Times New Roman" w:hAnsi="Times New Roman" w:cs="Times New Roman"/>
          <w:lang w:val="en-US" w:bidi="ru-RU"/>
        </w:rPr>
        <w:t>Tariq Shafi, MD, MHS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, </w:t>
      </w:r>
      <w:r w:rsidRPr="005E1A99">
        <w:rPr>
          <w:rFonts w:ascii="Times New Roman" w:hAnsi="Times New Roman" w:cs="Times New Roman"/>
          <w:lang w:val="en-US" w:bidi="ru-RU"/>
        </w:rPr>
        <w:t>Elizabeth Selvin, PhD, MPH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1,2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, </w:t>
      </w:r>
      <w:r w:rsidRPr="005E1A99">
        <w:rPr>
          <w:rFonts w:ascii="Times New Roman" w:hAnsi="Times New Roman" w:cs="Times New Roman"/>
          <w:lang w:val="en-US" w:bidi="ru-RU"/>
        </w:rPr>
        <w:t>Cheryl Anderson, PhD, MPH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1,2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, </w:t>
      </w:r>
      <w:r w:rsidRPr="005E1A99">
        <w:rPr>
          <w:rFonts w:ascii="Times New Roman" w:hAnsi="Times New Roman" w:cs="Times New Roman"/>
          <w:lang w:val="en-US" w:bidi="ru-RU"/>
        </w:rPr>
        <w:t>James S. Pankow, PhD, MPH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3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, </w:t>
      </w:r>
      <w:r w:rsidRPr="005E1A99">
        <w:rPr>
          <w:rFonts w:ascii="Times New Roman" w:hAnsi="Times New Roman" w:cs="Times New Roman"/>
          <w:lang w:val="en-US" w:bidi="ru-RU"/>
        </w:rPr>
        <w:t>Edgar Miller, MD, PhD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 </w:t>
      </w:r>
      <w:r w:rsidRPr="005E1A99">
        <w:rPr>
          <w:rFonts w:ascii="Times New Roman" w:hAnsi="Times New Roman" w:cs="Times New Roman"/>
          <w:b w:val="0"/>
          <w:lang w:bidi="ru-RU"/>
        </w:rPr>
        <w:t>и</w:t>
      </w:r>
      <w:r w:rsidRPr="005E1A99">
        <w:rPr>
          <w:rFonts w:ascii="Times New Roman" w:hAnsi="Times New Roman" w:cs="Times New Roman"/>
          <w:b w:val="0"/>
          <w:lang w:val="en-US" w:bidi="ru-RU"/>
        </w:rPr>
        <w:t xml:space="preserve"> </w:t>
      </w:r>
      <w:r w:rsidRPr="005E1A99">
        <w:rPr>
          <w:rFonts w:ascii="Times New Roman" w:hAnsi="Times New Roman" w:cs="Times New Roman"/>
          <w:lang w:val="en-US" w:bidi="ru-RU"/>
        </w:rPr>
        <w:t>Frederick Brancati, MD, MHS</w:t>
      </w:r>
      <w:r w:rsidRPr="005E1A99">
        <w:rPr>
          <w:rFonts w:ascii="Times New Roman" w:hAnsi="Times New Roman" w:cs="Times New Roman"/>
          <w:b w:val="0"/>
          <w:position w:val="7"/>
          <w:sz w:val="16"/>
          <w:szCs w:val="16"/>
          <w:lang w:val="en-US" w:bidi="ru-RU"/>
        </w:rPr>
        <w:t>1,2</w:t>
      </w:r>
    </w:p>
    <w:p w14:paraId="4711275C" w14:textId="77777777" w:rsidR="00E11346" w:rsidRPr="005E1A99" w:rsidRDefault="00910B5F" w:rsidP="004A7A2A">
      <w:pPr>
        <w:pStyle w:val="a3"/>
        <w:spacing w:before="36"/>
        <w:ind w:left="340" w:right="1183"/>
        <w:jc w:val="both"/>
      </w:pPr>
      <w:r w:rsidRPr="005E1A99">
        <w:rPr>
          <w:rFonts w:eastAsia="Arial"/>
          <w:position w:val="7"/>
          <w:sz w:val="14"/>
          <w:szCs w:val="14"/>
          <w:lang w:bidi="ru-RU"/>
        </w:rPr>
        <w:t>1</w:t>
      </w:r>
      <w:r w:rsidRPr="005E1A99">
        <w:rPr>
          <w:rFonts w:eastAsia="Arial"/>
          <w:lang w:bidi="ru-RU"/>
        </w:rPr>
        <w:t>Медицинский факультет, Университет им. Джона Хопкинса, Балтимор, Мэриленд, США</w:t>
      </w:r>
    </w:p>
    <w:p w14:paraId="781FD6E0" w14:textId="77777777" w:rsidR="00E11346" w:rsidRPr="005E1A99" w:rsidRDefault="00910B5F" w:rsidP="004A7A2A">
      <w:pPr>
        <w:pStyle w:val="a3"/>
        <w:spacing w:before="116"/>
        <w:ind w:left="340" w:right="1183"/>
        <w:jc w:val="both"/>
      </w:pPr>
      <w:r w:rsidRPr="005E1A99">
        <w:rPr>
          <w:rFonts w:eastAsia="Arial"/>
          <w:position w:val="7"/>
          <w:sz w:val="14"/>
          <w:szCs w:val="14"/>
          <w:lang w:bidi="ru-RU"/>
        </w:rPr>
        <w:t>2</w:t>
      </w:r>
      <w:r w:rsidRPr="005E1A99">
        <w:rPr>
          <w:rFonts w:eastAsia="Arial"/>
          <w:lang w:bidi="ru-RU"/>
        </w:rPr>
        <w:t>Кафедра эпидемиологии, Университет им. Джона Хопкинса, Балтимор, Мэриленд, США</w:t>
      </w:r>
    </w:p>
    <w:p w14:paraId="78834323" w14:textId="77777777" w:rsidR="00E11346" w:rsidRPr="005E1A99" w:rsidRDefault="00910B5F" w:rsidP="001A40B6">
      <w:pPr>
        <w:pStyle w:val="a3"/>
        <w:spacing w:before="117"/>
        <w:ind w:left="426" w:right="1183" w:hanging="86"/>
        <w:jc w:val="both"/>
      </w:pPr>
      <w:r w:rsidRPr="005E1A99">
        <w:rPr>
          <w:rFonts w:eastAsia="Arial"/>
          <w:position w:val="7"/>
          <w:sz w:val="14"/>
          <w:szCs w:val="14"/>
          <w:lang w:bidi="ru-RU"/>
        </w:rPr>
        <w:t>3</w:t>
      </w:r>
      <w:r w:rsidRPr="005E1A99">
        <w:rPr>
          <w:rFonts w:eastAsia="Arial"/>
          <w:lang w:bidi="ru-RU"/>
        </w:rPr>
        <w:t>Кафедра эпидемиологии и общественного здоровья, Университет Миннесоты, Миннеаполис, Миннесота, США</w:t>
      </w:r>
    </w:p>
    <w:p w14:paraId="5EB387FB" w14:textId="77777777" w:rsidR="00E11346" w:rsidRPr="005E1A99" w:rsidRDefault="00E11346" w:rsidP="00E711D0">
      <w:pPr>
        <w:pStyle w:val="a3"/>
        <w:spacing w:before="2"/>
        <w:ind w:right="1183"/>
        <w:rPr>
          <w:sz w:val="21"/>
        </w:rPr>
      </w:pPr>
    </w:p>
    <w:p w14:paraId="2874822D" w14:textId="77777777" w:rsidR="00E11346" w:rsidRPr="005E1A99" w:rsidRDefault="00910B5F" w:rsidP="00E711D0">
      <w:pPr>
        <w:pStyle w:val="1"/>
        <w:ind w:right="1183"/>
        <w:rPr>
          <w:rFonts w:ascii="Times New Roman" w:hAnsi="Times New Roman" w:cs="Times New Roman"/>
          <w:sz w:val="22"/>
        </w:rPr>
      </w:pPr>
      <w:r w:rsidRPr="005E1A99">
        <w:rPr>
          <w:rFonts w:ascii="Times New Roman" w:hAnsi="Times New Roman" w:cs="Times New Roman"/>
          <w:sz w:val="22"/>
          <w:lang w:bidi="ru-RU"/>
        </w:rPr>
        <w:t>Аннотация</w:t>
      </w:r>
    </w:p>
    <w:p w14:paraId="18B2B198" w14:textId="18C36E5A" w:rsidR="00E11346" w:rsidRPr="001A40B6" w:rsidRDefault="00910B5F" w:rsidP="004A7A2A">
      <w:pPr>
        <w:pStyle w:val="a3"/>
        <w:spacing w:before="141" w:line="254" w:lineRule="auto"/>
        <w:ind w:left="700" w:right="1183"/>
        <w:jc w:val="both"/>
      </w:pPr>
      <w:r w:rsidRPr="001A40B6">
        <w:rPr>
          <w:rFonts w:ascii="Arial" w:eastAsia="Arial" w:hAnsi="Arial" w:cs="Arial"/>
          <w:b/>
          <w:lang w:bidi="ru-RU"/>
        </w:rPr>
        <w:t>Актуальность</w:t>
      </w:r>
      <w:r w:rsidR="009E75A3" w:rsidRPr="001A40B6">
        <w:rPr>
          <w:rFonts w:ascii="Arial" w:eastAsia="Arial" w:hAnsi="Arial" w:cs="Arial"/>
          <w:b/>
          <w:lang w:bidi="ru-RU"/>
        </w:rPr>
        <w:t>—</w:t>
      </w:r>
      <w:r w:rsidRPr="001A40B6">
        <w:rPr>
          <w:lang w:bidi="ru-RU"/>
        </w:rPr>
        <w:t>Концентрация калия в сыворотке крови влияет на секрецию инсулина бета-клетками поджелудочной железы, и была выявлена связь между гипокалиемией, ассоциированной с применением диуретиков, и нарушением гликемии. Мы предположили, что у взрослых лиц с более низкой концентрацией калия в сыворотке крови и более низким потреблением калия с пищей риск развития сахарного диабета повышен независимо от применения диуретиков.</w:t>
      </w:r>
    </w:p>
    <w:p w14:paraId="1A53E55E" w14:textId="1BCF93BC" w:rsidR="00E11346" w:rsidRPr="001A40B6" w:rsidRDefault="00910B5F" w:rsidP="004A7A2A">
      <w:pPr>
        <w:pStyle w:val="a3"/>
        <w:spacing w:before="114" w:line="252" w:lineRule="auto"/>
        <w:ind w:left="700" w:right="1183"/>
        <w:jc w:val="both"/>
      </w:pPr>
      <w:r w:rsidRPr="001A40B6">
        <w:rPr>
          <w:rFonts w:ascii="Arial" w:eastAsia="Arial" w:hAnsi="Arial" w:cs="Arial"/>
          <w:b/>
          <w:lang w:bidi="ru-RU"/>
        </w:rPr>
        <w:t>Методы—</w:t>
      </w:r>
      <w:r w:rsidRPr="001A40B6">
        <w:rPr>
          <w:lang w:bidi="ru-RU"/>
        </w:rPr>
        <w:t>Мы проанализировали данные 12</w:t>
      </w:r>
      <w:r w:rsidR="009E75A3" w:rsidRPr="001A40B6">
        <w:rPr>
          <w:lang w:bidi="ru-RU"/>
        </w:rPr>
        <w:t xml:space="preserve"> </w:t>
      </w:r>
      <w:r w:rsidRPr="001A40B6">
        <w:rPr>
          <w:lang w:bidi="ru-RU"/>
        </w:rPr>
        <w:t>209 участников продолжающегося проспективного когортного исследования ARIC (Atherosclerosis Risk in Communities – изучение риска атеросклероза в обществе). Исследование было начато в 1986 г., его участники 9 лет находились под очным наблюдением, и 17 лет ведется сбор данных по телефону. С помощью многофакторных моделей пропорциональных рисков Кокса мы оценили относительный риск (ОР) развития сахарного диабета в зависимости от исходной концентрации калия в сыворотке крови.</w:t>
      </w:r>
    </w:p>
    <w:p w14:paraId="35807994" w14:textId="77777777" w:rsidR="001A40B6" w:rsidRPr="005E1A99" w:rsidRDefault="00910B5F" w:rsidP="004A7A2A">
      <w:pPr>
        <w:pStyle w:val="a3"/>
        <w:spacing w:before="122" w:line="252" w:lineRule="auto"/>
        <w:ind w:left="700" w:right="1183"/>
        <w:jc w:val="both"/>
        <w:rPr>
          <w:lang w:bidi="ru-RU"/>
        </w:rPr>
      </w:pPr>
      <w:r w:rsidRPr="001A40B6">
        <w:rPr>
          <w:rFonts w:ascii="Arial" w:eastAsia="Arial" w:hAnsi="Arial" w:cs="Arial"/>
          <w:b/>
          <w:lang w:bidi="ru-RU"/>
        </w:rPr>
        <w:t>Результаты—</w:t>
      </w:r>
      <w:r w:rsidRPr="001A40B6">
        <w:rPr>
          <w:lang w:bidi="ru-RU"/>
        </w:rPr>
        <w:t>За 9 лет очного наблюдения сахарный диабет был выявлен у 1475 участников. По данным многофакторных анализов была выявлена обратная связь между концентрацией калия в сыворотке крови и риском развития сахарного диабета. По сравнению с лицами, у которых концентрация калия в сыворотке крови соответствовала верхней границе нормы (5,0‒5,5 мэкв/л), у взрослых с сывороточной концентрацией калия &lt;4,0, 4,0 ‒ &lt;4,5 и 4,5</w:t>
      </w:r>
      <w:r w:rsidR="000B275E" w:rsidRPr="001A40B6">
        <w:rPr>
          <w:lang w:bidi="ru-RU"/>
        </w:rPr>
        <w:t xml:space="preserve"> </w:t>
      </w:r>
      <w:r w:rsidRPr="001A40B6">
        <w:rPr>
          <w:lang w:bidi="ru-RU"/>
        </w:rPr>
        <w:t>‒</w:t>
      </w:r>
      <w:r w:rsidR="000B275E" w:rsidRPr="001A40B6">
        <w:rPr>
          <w:lang w:bidi="ru-RU"/>
        </w:rPr>
        <w:t xml:space="preserve"> </w:t>
      </w:r>
      <w:r w:rsidRPr="001A40B6">
        <w:rPr>
          <w:lang w:bidi="ru-RU"/>
        </w:rPr>
        <w:t>&lt;5,0 мэкв/л относительный риск (ОР) развития сахарного диабета (95</w:t>
      </w:r>
      <w:r w:rsidR="004A7A2A" w:rsidRPr="001A40B6">
        <w:rPr>
          <w:lang w:bidi="ru-RU"/>
        </w:rPr>
        <w:t xml:space="preserve"> </w:t>
      </w:r>
      <w:r w:rsidRPr="001A40B6">
        <w:rPr>
          <w:lang w:bidi="ru-RU"/>
        </w:rPr>
        <w:t>% ДИ) составил 1,64 (1,29‒2,08), 1,64 (1,34‒2,01) и 1,39</w:t>
      </w:r>
      <w:r w:rsidR="004A7A2A" w:rsidRPr="001A40B6">
        <w:rPr>
          <w:lang w:bidi="ru-RU"/>
        </w:rPr>
        <w:t xml:space="preserve"> </w:t>
      </w:r>
      <w:r w:rsidRPr="001A40B6">
        <w:rPr>
          <w:lang w:bidi="ru-RU"/>
        </w:rPr>
        <w:t>(1,14‒1,71), соответственно. В течение следующих 8 лет сбора да</w:t>
      </w:r>
      <w:r w:rsidR="004A7A2A" w:rsidRPr="001A40B6">
        <w:rPr>
          <w:lang w:bidi="ru-RU"/>
        </w:rPr>
        <w:t xml:space="preserve">нных по телефону, на основании </w:t>
      </w:r>
      <w:r w:rsidRPr="001A40B6">
        <w:rPr>
          <w:lang w:bidi="ru-RU"/>
        </w:rPr>
        <w:t>соб</w:t>
      </w:r>
      <w:r w:rsidR="004A7A2A" w:rsidRPr="001A40B6">
        <w:rPr>
          <w:lang w:bidi="ru-RU"/>
        </w:rPr>
        <w:t xml:space="preserve">ственных сообщений участников, </w:t>
      </w:r>
      <w:r w:rsidRPr="001A40B6">
        <w:rPr>
          <w:lang w:bidi="ru-RU"/>
        </w:rPr>
        <w:t>у лиц с концентрацией калия в сыворотке крови менее 5,0 мэкв/л сохранялся повышенный риск развития сахарного диабета (ОР 1,2‒1,3). Уровень потребления калия с пищей был достоверно ассоциирован с риском развития сахарного диабета по данным нескорректированных моделей, однако по данным анализа многофакторных моделей этой связи выявлено не было.</w:t>
      </w:r>
    </w:p>
    <w:p w14:paraId="1CC4F0EB" w14:textId="77777777" w:rsidR="001A40B6" w:rsidRPr="005E1A99" w:rsidRDefault="001A40B6" w:rsidP="004A7A2A">
      <w:pPr>
        <w:pStyle w:val="a3"/>
        <w:spacing w:before="122" w:line="252" w:lineRule="auto"/>
        <w:ind w:left="700" w:right="1183"/>
        <w:jc w:val="both"/>
        <w:rPr>
          <w:lang w:bidi="ru-RU"/>
        </w:rPr>
        <w:sectPr w:rsidR="001A40B6" w:rsidRPr="005E1A99" w:rsidSect="001A40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67" w:right="1134" w:bottom="567" w:left="1134" w:header="567" w:footer="205" w:gutter="0"/>
          <w:cols w:space="720"/>
          <w:docGrid w:linePitch="299"/>
        </w:sectPr>
      </w:pPr>
    </w:p>
    <w:p w14:paraId="68C48E55" w14:textId="54E6CE2D" w:rsidR="00E11346" w:rsidRPr="001A40B6" w:rsidRDefault="00E11346" w:rsidP="004A7A2A">
      <w:pPr>
        <w:pStyle w:val="a3"/>
        <w:spacing w:before="122" w:line="252" w:lineRule="auto"/>
        <w:ind w:left="700" w:right="1183"/>
        <w:jc w:val="both"/>
      </w:pPr>
    </w:p>
    <w:p w14:paraId="5795425F" w14:textId="121D5D92" w:rsidR="00E11346" w:rsidRPr="001A40B6" w:rsidRDefault="00910B5F" w:rsidP="00F7479E">
      <w:pPr>
        <w:pStyle w:val="a3"/>
        <w:tabs>
          <w:tab w:val="left" w:pos="7779"/>
        </w:tabs>
        <w:spacing w:before="123" w:line="256" w:lineRule="auto"/>
        <w:ind w:left="700" w:right="1183"/>
        <w:jc w:val="both"/>
        <w:rPr>
          <w:lang w:bidi="ru-RU"/>
        </w:rPr>
      </w:pPr>
      <w:r w:rsidRPr="001A40B6">
        <w:rPr>
          <w:rFonts w:ascii="Arial" w:eastAsia="Arial" w:hAnsi="Arial" w:cs="Arial"/>
          <w:b/>
          <w:lang w:bidi="ru-RU"/>
        </w:rPr>
        <w:t>Выводы—</w:t>
      </w:r>
      <w:r w:rsidRPr="001A40B6">
        <w:rPr>
          <w:lang w:bidi="ru-RU"/>
        </w:rPr>
        <w:t>Концентрация калия в сыворотке крови является независимым прогностическим фактором развития сахарного диабета в данной когорте. Необходимы дальнейшие исследования, чтобы выяснить, может ли изменение концентрации калия в сыворотке крови снизить последующий риск развития сахарного диабета.</w:t>
      </w:r>
    </w:p>
    <w:p w14:paraId="24D5832D" w14:textId="77777777" w:rsidR="00E711D0" w:rsidRPr="00E711D0" w:rsidRDefault="00E711D0" w:rsidP="00E711D0">
      <w:pPr>
        <w:pBdr>
          <w:top w:val="single" w:sz="4" w:space="1" w:color="auto"/>
        </w:pBdr>
        <w:ind w:left="1701" w:right="2034"/>
        <w:rPr>
          <w:sz w:val="12"/>
          <w:szCs w:val="12"/>
        </w:rPr>
      </w:pPr>
    </w:p>
    <w:p w14:paraId="088A4A3D" w14:textId="35BCD66D" w:rsidR="004A7A2A" w:rsidRDefault="004A7A2A" w:rsidP="004A7A2A">
      <w:pPr>
        <w:pStyle w:val="1"/>
        <w:tabs>
          <w:tab w:val="left" w:pos="5019"/>
        </w:tabs>
        <w:spacing w:before="184"/>
        <w:ind w:right="1183"/>
      </w:pPr>
      <w:r>
        <w:rPr>
          <w:lang w:bidi="ru-RU"/>
        </w:rPr>
        <w:t>Введение</w:t>
      </w:r>
    </w:p>
    <w:p w14:paraId="356E8FB7" w14:textId="66B7665D" w:rsidR="00E11346" w:rsidRDefault="004A7A2A" w:rsidP="00DD1B64">
      <w:pPr>
        <w:pStyle w:val="a3"/>
        <w:spacing w:before="142" w:line="249" w:lineRule="auto"/>
        <w:ind w:left="1540" w:right="1183"/>
        <w:jc w:val="both"/>
      </w:pPr>
      <w:r>
        <w:rPr>
          <w:lang w:bidi="ru-RU"/>
        </w:rPr>
        <w:t>Был получен ряд данных, указывающих на то, что гипокалиемия может быть фактором риска сахарного диабета 2 типа. Во-первых, анализ данных, полученных в рандомизированных контролируемых исследованиях применения тиазидных диуретиков,</w:t>
      </w:r>
      <w:r w:rsidR="00DD1B64" w:rsidRPr="00DD1B64">
        <w:rPr>
          <w:lang w:bidi="ru-RU"/>
        </w:rPr>
        <w:t xml:space="preserve"> </w:t>
      </w:r>
      <w:r w:rsidR="00910B5F">
        <w:rPr>
          <w:lang w:bidi="ru-RU"/>
        </w:rPr>
        <w:t>выявил обратную связь между уровнями калия и глюкозы в сыворотке крови и ее ослабление при приеме калийсодержащих добавок к пище (1). Во-вторых, в экспериментальных исследованиях показано наличие объяснимой с биологической точки зрения связи: установлено, что гипокалиемия на фоне приема тиазидных диуретиков приводит к снижению секреции инсулина (2, 3). В-третьих, в некоторых рандомизированных контролируемых исследованиях прием ингибиторов ангиотензинпревращающего фермента (иАПФ), которые повышают концентрацию калия в сыворотке крови, а также оказывают еще ряд эффектов помимо снижения артериального давления, был ассоциирован со снижением риска сахарного диабета (4). Совсем недавно повторный анализ данных, полученных в исследовании SHEP (программа изучения систолической артериальной гипертензии у лиц пожилого возраста), показал, что гипокалиемия является фактором, опосредующим риск развития сахарного диабета, связанный с приемом тиазидных диуретиков (5). Однако в эпидемиологических исследованиях не проводилась оценка риска развития сахарного диабета в зависимости от сывороточной концентрации калия вне связи с применением тиазидных диуретиков. Поэтому мы проанализировали данные, полученные в исследовании ARIC (оценка риска атеросклероза в обществе), чтобы проверить гипотезу о повышенном риске развития сахарного диабета у взрослых лиц со сниженной в пределах нормы концентрацией калия в сыворотке крови, даже в отсутствие приема диуретиков. Мы также попытались установить наличие связи между повышенным потреблением калия с пищей и снижением риска сахарного диабета. Если низкая концентрация калия в сыворотке крови действительно является фактором риска сахарного диабета, то стратегия, направленная на повышение уровня калия путем приема препаратов, добавок ил</w:t>
      </w:r>
      <w:r w:rsidR="00DD1B64">
        <w:rPr>
          <w:lang w:bidi="ru-RU"/>
        </w:rPr>
        <w:t xml:space="preserve">и изменений в рационе питания, </w:t>
      </w:r>
      <w:r w:rsidR="00910B5F">
        <w:rPr>
          <w:lang w:bidi="ru-RU"/>
        </w:rPr>
        <w:t>может стать новым словом в профилактике сахарного диабета.</w:t>
      </w:r>
    </w:p>
    <w:p w14:paraId="6D8C3FE9" w14:textId="77777777" w:rsidR="00E11346" w:rsidRDefault="00E11346" w:rsidP="00E711D0">
      <w:pPr>
        <w:pStyle w:val="a3"/>
        <w:ind w:right="1183"/>
        <w:rPr>
          <w:sz w:val="16"/>
        </w:rPr>
      </w:pPr>
    </w:p>
    <w:p w14:paraId="387CC515" w14:textId="28421A32" w:rsidR="00E11346" w:rsidRDefault="00910B5F" w:rsidP="00E711D0">
      <w:pPr>
        <w:pStyle w:val="1"/>
        <w:spacing w:before="92"/>
        <w:ind w:right="1183"/>
      </w:pPr>
      <w:r>
        <w:rPr>
          <w:lang w:bidi="ru-RU"/>
        </w:rPr>
        <w:t>Методы</w:t>
      </w:r>
    </w:p>
    <w:p w14:paraId="25A17EC9" w14:textId="77777777" w:rsidR="00E11346" w:rsidRDefault="00E11346" w:rsidP="00E711D0">
      <w:pPr>
        <w:pStyle w:val="a3"/>
        <w:ind w:right="1183"/>
        <w:rPr>
          <w:rFonts w:ascii="Arial"/>
          <w:b/>
          <w:sz w:val="22"/>
        </w:rPr>
      </w:pPr>
    </w:p>
    <w:p w14:paraId="21F5F4E6" w14:textId="557BEDB6" w:rsidR="00E11346" w:rsidRDefault="00910B5F" w:rsidP="00DD1B64">
      <w:pPr>
        <w:pStyle w:val="a3"/>
        <w:spacing w:before="1" w:line="249" w:lineRule="auto"/>
        <w:ind w:left="1560" w:right="1183"/>
        <w:jc w:val="both"/>
      </w:pPr>
      <w:r>
        <w:rPr>
          <w:lang w:bidi="ru-RU"/>
        </w:rPr>
        <w:t>Исследование риска атеросклероза в обществе (ARIC)</w:t>
      </w:r>
      <w:r w:rsidR="00DD1B64" w:rsidRPr="00DD1B64">
        <w:rPr>
          <w:lang w:bidi="ru-RU"/>
        </w:rPr>
        <w:t xml:space="preserve"> -</w:t>
      </w:r>
      <w:r>
        <w:rPr>
          <w:lang w:bidi="ru-RU"/>
        </w:rPr>
        <w:t xml:space="preserve"> это проспективное когортное исследование с участием 15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792 человек в возрасте от 45 до 65 лет на момент исходного визита. Популяция исследования представляет собой вероятностную выборку, сформированную в 1986‒1989 гг. в четырех населенных пунктах США: округ Форсайт, Северная Каролина; Джэксон, Миссисипи; северо-западные пригороды Миннеаполиса, Миннесота, и округ Вашингтон, Мэриленд. Участники исследования посещали клинический центр один раз в три года до 1998 г., приблизительно в течение 9 лет наблюдения. Затем наблюдение велось еще в течение 8 лет ежегодно (до 2006 г.), в основном со сбором данных посредством телефонных контактов. Подробное описание дизайна и проведения исследования ARIC было опубликовано ранее (6). Экспертные советы каждого учреждения, участвовавшего в исследовании, одобрили его проведение.</w:t>
      </w:r>
    </w:p>
    <w:p w14:paraId="73C0DE17" w14:textId="77777777" w:rsidR="00E11346" w:rsidRDefault="00E711D0" w:rsidP="00E711D0">
      <w:pPr>
        <w:pStyle w:val="a3"/>
        <w:spacing w:before="4"/>
        <w:ind w:right="1183"/>
        <w:rPr>
          <w:sz w:val="12"/>
        </w:rPr>
      </w:pPr>
      <w:r>
        <w:rPr>
          <w:lang w:bidi="ru-RU"/>
        </w:rPr>
        <w:t xml:space="preserve"> </w:t>
      </w:r>
    </w:p>
    <w:p w14:paraId="4914FD95" w14:textId="77777777" w:rsidR="00E11346" w:rsidRDefault="00910B5F" w:rsidP="00E711D0">
      <w:pPr>
        <w:pStyle w:val="2"/>
        <w:spacing w:before="94"/>
        <w:ind w:right="1183"/>
      </w:pPr>
      <w:r>
        <w:rPr>
          <w:lang w:bidi="ru-RU"/>
        </w:rPr>
        <w:t>Участники исследования</w:t>
      </w:r>
    </w:p>
    <w:p w14:paraId="45512641" w14:textId="6B3F457C" w:rsidR="00E11346" w:rsidRDefault="00910B5F" w:rsidP="00DD1B64">
      <w:pPr>
        <w:pStyle w:val="a3"/>
        <w:spacing w:before="101" w:line="249" w:lineRule="auto"/>
        <w:ind w:left="1540" w:right="1183"/>
        <w:jc w:val="both"/>
      </w:pPr>
      <w:r>
        <w:rPr>
          <w:lang w:bidi="ru-RU"/>
        </w:rPr>
        <w:t xml:space="preserve">Мы последовательно исключали участников из анализа, если на момент исходного </w:t>
      </w:r>
      <w:r>
        <w:rPr>
          <w:lang w:bidi="ru-RU"/>
        </w:rPr>
        <w:lastRenderedPageBreak/>
        <w:t>визита у них был сахарный диабет (n=1870), установленный по следующим критериям: 1) глюкоза крови натощак ≥126 мг/дл; 2) глюкоза крови не натощак ≥200 мг/дл; 3) сообщение пациента о наличии СД, диагностированного врачом, или 4) применение препаратов для лечения сахарного диабета (7). Мы исключили участников, у которых ис</w:t>
      </w:r>
      <w:r w:rsidR="00DD1B64">
        <w:rPr>
          <w:lang w:bidi="ru-RU"/>
        </w:rPr>
        <w:t xml:space="preserve">ходно отсутствовали сведения о </w:t>
      </w:r>
      <w:r>
        <w:rPr>
          <w:lang w:bidi="ru-RU"/>
        </w:rPr>
        <w:t>сахарном диабете или концентрации калия в сыворотке крови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148), был выявлен высокий уровень калия в сыворотке крови (&gt;5,5 мэкв/л)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156), и относившихся к иной расе помимо европеоидной или афроамериканской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44). Также критериями исключения из анализа были: период голодания перед взятием образцов крови менее 8 часов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257), концентрация креатинина &gt;1,7 мг/дл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75) и отсутствие сведений о выявлении сахарного диабета или переменных вне основного воздействия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1033). После всех исключений мы получили когорту для проведения данного анализа, в которую вошло 12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209 участников. Из выборки для анализа потребления калия с пищей мы также исключили пациентов, у которых отсутствовали полные сведения о рационе питания (n = 364), другие сопутствующие переменные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117) или имели место крайние значения суточной калорийности пищи. Крайними значениями суточной калорийности пищи мы считали потребление &lt;600 или &gt;4000 ккал/сут</w:t>
      </w:r>
      <w:r w:rsidR="00DD1B64" w:rsidRPr="00DD1B64">
        <w:rPr>
          <w:lang w:bidi="ru-RU"/>
        </w:rPr>
        <w:t>.</w:t>
      </w:r>
      <w:r>
        <w:rPr>
          <w:lang w:bidi="ru-RU"/>
        </w:rPr>
        <w:t xml:space="preserve"> для женщин и &lt;800 или &gt;5000 ккал/сут</w:t>
      </w:r>
      <w:r w:rsidR="00DD1B64" w:rsidRPr="00DD1B64">
        <w:rPr>
          <w:lang w:bidi="ru-RU"/>
        </w:rPr>
        <w:t>.</w:t>
      </w:r>
      <w:r>
        <w:rPr>
          <w:lang w:bidi="ru-RU"/>
        </w:rPr>
        <w:t xml:space="preserve"> для мужчин (n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= 204). Таким образом, в когорту для анализа потребления калия с пищей было включено 11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530 человек.</w:t>
      </w:r>
    </w:p>
    <w:p w14:paraId="55355F62" w14:textId="77777777" w:rsidR="00E11346" w:rsidRDefault="00E11346" w:rsidP="00E711D0">
      <w:pPr>
        <w:pStyle w:val="a3"/>
        <w:spacing w:before="10"/>
        <w:ind w:right="1183"/>
      </w:pPr>
    </w:p>
    <w:p w14:paraId="7B990F49" w14:textId="77777777" w:rsidR="00E11346" w:rsidRDefault="00910B5F" w:rsidP="00E711D0">
      <w:pPr>
        <w:pStyle w:val="2"/>
        <w:ind w:right="1183"/>
      </w:pPr>
      <w:r>
        <w:rPr>
          <w:lang w:bidi="ru-RU"/>
        </w:rPr>
        <w:t>Уровень калия в сыворотке крови и его содержание в рационе питания</w:t>
      </w:r>
    </w:p>
    <w:p w14:paraId="5C59A983" w14:textId="18267B81" w:rsidR="00E11346" w:rsidRDefault="00910B5F" w:rsidP="00DD1B64">
      <w:pPr>
        <w:pStyle w:val="a3"/>
        <w:spacing w:before="101" w:line="249" w:lineRule="auto"/>
        <w:ind w:left="1560" w:right="1183"/>
        <w:jc w:val="both"/>
      </w:pPr>
      <w:r>
        <w:rPr>
          <w:lang w:bidi="ru-RU"/>
        </w:rPr>
        <w:t>Основным изучаемым показателем была концентрация калия в сыворотке крови. Образцы крови были разделены на аликвоты, центрифугированы, заморожены и хранились при температуре −</w:t>
      </w:r>
      <w:r w:rsidR="00BD6F94" w:rsidRPr="00BD6F94">
        <w:rPr>
          <w:lang w:bidi="ru-RU"/>
        </w:rPr>
        <w:t xml:space="preserve"> </w:t>
      </w:r>
      <w:r>
        <w:rPr>
          <w:lang w:bidi="ru-RU"/>
        </w:rPr>
        <w:t>70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°C в центральных лабораториях (6). Концентрацию калия в сыворотке крови на исходном визите измеряли с помощью прямой электрохимической методики в неразбавленной сыворотке (8). Потребление калия с продуктами питания оценивали с помощью модифицированной версии опросника частоты потребления различных пищевых продуктов, включающего 61 пункт, разработанного Willett и соавт. (9). Опросник заполняли исследователи, а не сами участники. Потребление</w:t>
      </w:r>
      <w:r w:rsidR="00DD1B64" w:rsidRPr="00DD1B64">
        <w:rPr>
          <w:lang w:bidi="ru-RU"/>
        </w:rPr>
        <w:t xml:space="preserve"> </w:t>
      </w:r>
      <w:r>
        <w:rPr>
          <w:lang w:bidi="ru-RU"/>
        </w:rPr>
        <w:t>калия с продуктами питания оценивали в миллиграммах (мг) на общее суточное количество потребленных килокалорий.</w:t>
      </w:r>
    </w:p>
    <w:p w14:paraId="76C8E5F8" w14:textId="77777777" w:rsidR="00E11346" w:rsidRDefault="00E11346" w:rsidP="00E711D0">
      <w:pPr>
        <w:pStyle w:val="a3"/>
        <w:ind w:right="1183"/>
      </w:pPr>
    </w:p>
    <w:p w14:paraId="142B6411" w14:textId="77777777" w:rsidR="00E11346" w:rsidRDefault="00910B5F" w:rsidP="00E711D0">
      <w:pPr>
        <w:pStyle w:val="2"/>
        <w:ind w:right="1183"/>
      </w:pPr>
      <w:r>
        <w:rPr>
          <w:lang w:bidi="ru-RU"/>
        </w:rPr>
        <w:t>Выявление сахарного диабета 2 типа</w:t>
      </w:r>
    </w:p>
    <w:p w14:paraId="5FAA9526" w14:textId="4E5CF8D8" w:rsidR="00E11346" w:rsidRDefault="00910B5F" w:rsidP="00DD1B64">
      <w:pPr>
        <w:pStyle w:val="a3"/>
        <w:spacing w:before="101" w:line="249" w:lineRule="auto"/>
        <w:ind w:left="1540" w:right="1183"/>
        <w:jc w:val="both"/>
      </w:pPr>
      <w:r>
        <w:rPr>
          <w:lang w:bidi="ru-RU"/>
        </w:rPr>
        <w:t>Основным исходом, который выявляли на каждом из 3 визитов наблюдения, была постановка диагноза сахарного диабета. Выявление сахарного диабета на визите проводилось в соответствии с вышеуказанными критериями, т.е. по наличию одного из следующих 4 условий: 1) глюкоза крови натощак ≥126 мг/дл; 2) глюкоза крови не натощак ≥200 мг/дл; 3) сообщение пациента о постановке диагноза сахарного диабета врачом или 4) применение препаратов для лечения сахарного диабета (7). Поскольку лица с сахарным диабетом на исходном визите были исключены, участники, соответствующие критериям его наличия на последующих визитах, рассматривались как лица с впервые выявленным сахарным диабетом. С использованием данного определения дату начала сахарного диабета определяли методом линейной интерполяции на основании значений концентрации глюкозы натощак, полученных на визите, когда был подтвержден диагноз сахарного диабета, и на ближайшем предшествующем визите (7).</w:t>
      </w:r>
    </w:p>
    <w:p w14:paraId="2E28BCC1" w14:textId="77777777" w:rsidR="00E11346" w:rsidRDefault="00E11346" w:rsidP="00E711D0">
      <w:pPr>
        <w:pStyle w:val="a3"/>
        <w:ind w:right="1183"/>
        <w:rPr>
          <w:sz w:val="18"/>
        </w:rPr>
      </w:pPr>
    </w:p>
    <w:p w14:paraId="6BDE0BCE" w14:textId="77777777" w:rsidR="00E11346" w:rsidRDefault="00910B5F" w:rsidP="00DD1B64">
      <w:pPr>
        <w:pStyle w:val="a3"/>
        <w:spacing w:before="1" w:line="249" w:lineRule="auto"/>
        <w:ind w:left="1540" w:right="1183"/>
        <w:jc w:val="both"/>
      </w:pPr>
      <w:r>
        <w:rPr>
          <w:lang w:bidi="ru-RU"/>
        </w:rPr>
        <w:t xml:space="preserve">Чтобы подтвердить надежность основных результатов, мы провели анализы с альтернативным определением впервые выявленного сахарного диабета и более длительным периодом наблюдения. Во-первых, мы сузили определение сахарного диабета до сообщений от самих пациентов о врачебном диагнозе или о применении сахароснижающих лекарственных препаратов вплоть до визита 4 (9 лет наблюдения), тем самым исключив из анализа случаи «недиагностированного сахарного диабета». Данный подход, основанный на опросе, позволил нам продлить наблюдение участников после итогового очного визита и включить в анализ результаты ежегодных телефонных звонков. Таким образом, во втором анализе </w:t>
      </w:r>
      <w:r>
        <w:rPr>
          <w:lang w:bidi="ru-RU"/>
        </w:rPr>
        <w:lastRenderedPageBreak/>
        <w:t>«впервые выявленный сахарный диабет» определялся как сообщение участника о врачебном диагнозе или применении сахароснижающих препаратов до 2006 г. включительно (17‒20 лет наблюдения). И в первом, и во втором анализе датой начала сахарного диабета считалась дата опроса, в ходе которого участник впервые сообщил о сахарном диабете.</w:t>
      </w:r>
    </w:p>
    <w:p w14:paraId="4077D9EB" w14:textId="0AF3CA75" w:rsidR="007002AC" w:rsidRPr="005E1A99" w:rsidRDefault="007002AC" w:rsidP="00E711D0">
      <w:pPr>
        <w:pStyle w:val="a3"/>
        <w:spacing w:before="5"/>
        <w:ind w:right="1183"/>
        <w:rPr>
          <w:sz w:val="12"/>
        </w:rPr>
      </w:pPr>
    </w:p>
    <w:p w14:paraId="50EFDE6B" w14:textId="28B78CA2" w:rsidR="00E11346" w:rsidRDefault="00910B5F" w:rsidP="00E711D0">
      <w:pPr>
        <w:pStyle w:val="2"/>
        <w:spacing w:before="94"/>
        <w:ind w:right="1183"/>
      </w:pPr>
      <w:r>
        <w:rPr>
          <w:lang w:bidi="ru-RU"/>
        </w:rPr>
        <w:t>Ковариаты</w:t>
      </w:r>
    </w:p>
    <w:p w14:paraId="1D3484BE" w14:textId="77777777" w:rsidR="00E11346" w:rsidRDefault="00E11346" w:rsidP="00E711D0">
      <w:pPr>
        <w:pStyle w:val="a3"/>
        <w:ind w:right="1183"/>
        <w:rPr>
          <w:rFonts w:ascii="Arial"/>
          <w:b/>
          <w:sz w:val="22"/>
        </w:rPr>
      </w:pPr>
    </w:p>
    <w:p w14:paraId="02D526A6" w14:textId="3B5066D8" w:rsidR="00E11346" w:rsidRDefault="00910B5F" w:rsidP="007002AC">
      <w:pPr>
        <w:pStyle w:val="a3"/>
        <w:spacing w:before="172" w:line="249" w:lineRule="auto"/>
        <w:ind w:left="1560" w:right="1183"/>
        <w:jc w:val="both"/>
      </w:pPr>
      <w:r>
        <w:rPr>
          <w:lang w:bidi="ru-RU"/>
        </w:rPr>
        <w:t>К потенциальным искажающим факторам относились различные демографические показатели, антропометрические данные, лабораторные показатели и применение препаратов, что оценивалось на исходном визите. Мы включили следующие ковариаты в наши модели: возраст, пол, расовую принадлежность, центр, индекс массы тела (ИМТ), окружность талии, концентрации магния, кальция и креатинина в сыворотке крови, уровень физической активности, семейный анамнез сахарного диабета, наличие артериальной гипертензии, показатели среднего систолического артериального давления при втором и т</w:t>
      </w:r>
      <w:r w:rsidR="007002AC">
        <w:rPr>
          <w:lang w:bidi="ru-RU"/>
        </w:rPr>
        <w:t xml:space="preserve">ретьем измерении, концентрации </w:t>
      </w:r>
      <w:r>
        <w:rPr>
          <w:lang w:bidi="ru-RU"/>
        </w:rPr>
        <w:t>глюкозы и инсулина натощак, уровень дохода, применение бета-</w:t>
      </w:r>
      <w:r w:rsidR="008A1F4A">
        <w:rPr>
          <w:lang w:bidi="ru-RU"/>
        </w:rPr>
        <w:t>адрено</w:t>
      </w:r>
      <w:r>
        <w:rPr>
          <w:lang w:bidi="ru-RU"/>
        </w:rPr>
        <w:t>блокаторов, диуретиков и иАПФ. Демографические данные и сведения о семейном анамнезе, уровне физической активности и применении лекарственных препаратов были получены во время очных опросов; антропометрические и лабораторные показатели измеряли сотрудники, прошедшие специальную подготовку, с помощью стандартизированных методик (8, 10).</w:t>
      </w:r>
    </w:p>
    <w:p w14:paraId="46385591" w14:textId="77777777" w:rsidR="00E11346" w:rsidRDefault="00E711D0" w:rsidP="00E711D0">
      <w:pPr>
        <w:pStyle w:val="a3"/>
        <w:spacing w:before="5"/>
        <w:ind w:right="1183"/>
        <w:rPr>
          <w:sz w:val="12"/>
        </w:rPr>
      </w:pPr>
      <w:r>
        <w:rPr>
          <w:lang w:bidi="ru-RU"/>
        </w:rPr>
        <w:t xml:space="preserve"> </w:t>
      </w:r>
    </w:p>
    <w:p w14:paraId="7A377C68" w14:textId="77777777" w:rsidR="00E11346" w:rsidRDefault="00910B5F" w:rsidP="00E711D0">
      <w:pPr>
        <w:pStyle w:val="2"/>
        <w:spacing w:before="94"/>
        <w:ind w:right="1183"/>
      </w:pPr>
      <w:r>
        <w:rPr>
          <w:lang w:bidi="ru-RU"/>
        </w:rPr>
        <w:t>Методы статистического анализа</w:t>
      </w:r>
    </w:p>
    <w:p w14:paraId="235ECBD4" w14:textId="79E875A6" w:rsidR="00E11346" w:rsidRDefault="00910B5F" w:rsidP="007002AC">
      <w:pPr>
        <w:pStyle w:val="a3"/>
        <w:spacing w:before="101"/>
        <w:ind w:left="1540" w:right="1183"/>
        <w:jc w:val="both"/>
      </w:pPr>
      <w:r>
        <w:rPr>
          <w:lang w:bidi="ru-RU"/>
        </w:rPr>
        <w:t>Концентрацию калия в сыворотке крови разделили на 4 к</w:t>
      </w:r>
      <w:r w:rsidR="007002AC">
        <w:rPr>
          <w:lang w:bidi="ru-RU"/>
        </w:rPr>
        <w:t>линически значимые категории: &lt;</w:t>
      </w:r>
      <w:r>
        <w:rPr>
          <w:lang w:bidi="ru-RU"/>
        </w:rPr>
        <w:t>4,0, 4,0</w:t>
      </w:r>
      <w:r w:rsidR="007002AC" w:rsidRPr="007002AC">
        <w:rPr>
          <w:lang w:bidi="ru-RU"/>
        </w:rPr>
        <w:t xml:space="preserve"> </w:t>
      </w:r>
      <w:r w:rsidR="007002AC">
        <w:rPr>
          <w:lang w:bidi="ru-RU"/>
        </w:rPr>
        <w:t>‒ &lt;</w:t>
      </w:r>
      <w:r>
        <w:rPr>
          <w:lang w:bidi="ru-RU"/>
        </w:rPr>
        <w:t>4,5, 4,5</w:t>
      </w:r>
      <w:r w:rsidR="007002AC">
        <w:rPr>
          <w:lang w:bidi="ru-RU"/>
        </w:rPr>
        <w:t>‒ &lt;</w:t>
      </w:r>
      <w:r>
        <w:rPr>
          <w:lang w:bidi="ru-RU"/>
        </w:rPr>
        <w:t xml:space="preserve">5,0 и 5,0‒5,5 мэкв/л. Мы определили и сравнили средние значения и стандартные отклонения частоты исходных характеристик в исследуемой выборке по категориям концентрации калия с помощью критерия F однофакторного дисперсионного анализа для непрерывных переменных и критерия Пирсона хи-квадрат для дискретных переменных. С целью кросс-секционной оценки зависимости гликемических параметров, включая уровни глюкозы и инсулина натощак, а также индекс </w:t>
      </w:r>
      <w:r w:rsidR="007002AC">
        <w:rPr>
          <w:lang w:bidi="ru-RU"/>
        </w:rPr>
        <w:t xml:space="preserve">инсулинорезистентности HOMA-IR </w:t>
      </w:r>
      <w:r>
        <w:rPr>
          <w:lang w:bidi="ru-RU"/>
        </w:rPr>
        <w:t>от сывороточной концентрации калия (11), мы провели многофакторный линейный регрессионный анализ после коррекции с учетом потенциальных ковариат. Для изучения связи между исходным уровнем калия в сыворотке крови и впервые выявленным сахарным диабетом мы использовали модели регрессии пропорциональных рисков Кокса после коррекции с учетом возможных искажающих переменных, выбранных на основании теоретических сведений, с включением категории самого высокого уровня калия (5,0‒5,5 мэкв/л) в качестве референтной группы. Предположение о пропорциональных рисках проверяли по категориям сывороточного уровня калия с учетом всех потенциальных искажающих факторов, используя двойные логарифмические кривые выживаемости и критерии согласия. Мы также провели анализы, используя сывороточную концентрацию калия в качестве непрерывной переменной, и распределили показатели по квинтилям и децилям,</w:t>
      </w:r>
      <w:r w:rsidR="007002AC" w:rsidRPr="007002AC">
        <w:rPr>
          <w:lang w:bidi="ru-RU"/>
        </w:rPr>
        <w:t xml:space="preserve"> </w:t>
      </w:r>
      <w:r>
        <w:rPr>
          <w:lang w:bidi="ru-RU"/>
        </w:rPr>
        <w:t>чтобы убедиться, что классификация по клинически значимым точкам отсечки является надежной. Мы проверили наличие зависимости влияния концентрации калия в сыворотке крови на риск развития сахарного диабета от возраста, пола, расовой принадлежности, ИМТ и уровня дохода в качестве дискретных переменных. При проведении анализа потребления калия с пищей мы также использовали модели регрессии Кокса. Мы классифицировали потребление калия в расчете на одну килокалорию (ккал) по кварти</w:t>
      </w:r>
      <w:r w:rsidR="007002AC">
        <w:rPr>
          <w:lang w:bidi="ru-RU"/>
        </w:rPr>
        <w:t>лям с пограничными значениями &lt;1,37, 1,37‒1,63, 1,63‒1,93 и ≥</w:t>
      </w:r>
      <w:r>
        <w:rPr>
          <w:lang w:bidi="ru-RU"/>
        </w:rPr>
        <w:t>1,93 мг/ккал и использовали самый высо</w:t>
      </w:r>
      <w:r w:rsidR="007002AC">
        <w:rPr>
          <w:lang w:bidi="ru-RU"/>
        </w:rPr>
        <w:t>кий квартиль (≥</w:t>
      </w:r>
      <w:r>
        <w:rPr>
          <w:lang w:bidi="ru-RU"/>
        </w:rPr>
        <w:t>1,93 мг/ккал) в качестве референтной группы. Мы также использовали потребление калия с пищей как непрерывную переменную и как самостоятельную дискретную переменную, а общее потребление калорий</w:t>
      </w:r>
      <w:r w:rsidR="007002AC" w:rsidRPr="007002AC">
        <w:rPr>
          <w:lang w:bidi="ru-RU"/>
        </w:rPr>
        <w:t xml:space="preserve"> -</w:t>
      </w:r>
      <w:r>
        <w:rPr>
          <w:lang w:bidi="ru-RU"/>
        </w:rPr>
        <w:t xml:space="preserve"> как отдельную независимую переменную.</w:t>
      </w:r>
    </w:p>
    <w:p w14:paraId="06BE5624" w14:textId="77777777" w:rsidR="00E11346" w:rsidRDefault="00E11346" w:rsidP="00E711D0">
      <w:pPr>
        <w:pStyle w:val="a3"/>
        <w:spacing w:before="10"/>
        <w:ind w:right="1183"/>
        <w:rPr>
          <w:sz w:val="17"/>
        </w:rPr>
      </w:pPr>
    </w:p>
    <w:p w14:paraId="4EFB598D" w14:textId="639D4CF5" w:rsidR="00E11346" w:rsidRDefault="00910B5F" w:rsidP="007002AC">
      <w:pPr>
        <w:pStyle w:val="a3"/>
        <w:spacing w:before="1" w:line="249" w:lineRule="auto"/>
        <w:ind w:left="1540" w:right="1183"/>
        <w:jc w:val="both"/>
      </w:pPr>
      <w:r>
        <w:rPr>
          <w:lang w:bidi="ru-RU"/>
        </w:rPr>
        <w:t xml:space="preserve">В завершение мы провели другие анализы чувствительности в подгруппах </w:t>
      </w:r>
      <w:r>
        <w:rPr>
          <w:lang w:bidi="ru-RU"/>
        </w:rPr>
        <w:lastRenderedPageBreak/>
        <w:t xml:space="preserve">участников, сформированных на основании применения лекарственных препаратов, исключив участников, </w:t>
      </w:r>
      <w:r w:rsidR="007002AC">
        <w:rPr>
          <w:lang w:bidi="ru-RU"/>
        </w:rPr>
        <w:t xml:space="preserve">принимавших диуретики, а также </w:t>
      </w:r>
      <w:r>
        <w:rPr>
          <w:lang w:bidi="ru-RU"/>
        </w:rPr>
        <w:t>участников, принимавших диуретики, бета-адреноблокаторы, иАПФ и пищевые добавки калия или магния. Также нами были проведены вспомогательные анализы с дополнительными ковариатами, включая расчетную скорость клубочковой фильтрации (рСКФ), HOMA-IR, статус курения (никогда не курили, курят сейчас, курили ранее) и количество потребляемого алкоголя.</w:t>
      </w:r>
    </w:p>
    <w:p w14:paraId="1BA75216" w14:textId="77777777" w:rsidR="00E11346" w:rsidRDefault="00E11346" w:rsidP="00E711D0">
      <w:pPr>
        <w:pStyle w:val="a3"/>
        <w:spacing w:before="9"/>
        <w:ind w:right="1183"/>
        <w:rPr>
          <w:sz w:val="17"/>
        </w:rPr>
      </w:pPr>
    </w:p>
    <w:p w14:paraId="7D04E3FD" w14:textId="77777777" w:rsidR="00E11346" w:rsidRDefault="00910B5F" w:rsidP="00E711D0">
      <w:pPr>
        <w:pStyle w:val="a3"/>
        <w:spacing w:line="249" w:lineRule="auto"/>
        <w:ind w:left="1540" w:right="1183"/>
      </w:pPr>
      <w:r>
        <w:rPr>
          <w:lang w:bidi="ru-RU"/>
        </w:rPr>
        <w:t>Критерии статистической достоверности были двусторонними, уровень значимости составлял 0,05. Все анализы выполнялись в программе SAS, версия 9.1.3 (Институт SAS, Кэри, Северная Каролина).</w:t>
      </w:r>
    </w:p>
    <w:p w14:paraId="3FAB647C" w14:textId="77777777" w:rsidR="00E11346" w:rsidRDefault="00E11346" w:rsidP="00E711D0">
      <w:pPr>
        <w:pStyle w:val="a3"/>
        <w:ind w:right="1183"/>
        <w:rPr>
          <w:sz w:val="15"/>
        </w:rPr>
      </w:pPr>
    </w:p>
    <w:p w14:paraId="2D3AC164" w14:textId="77777777" w:rsidR="00E11346" w:rsidRDefault="00910B5F" w:rsidP="00E711D0">
      <w:pPr>
        <w:pStyle w:val="1"/>
        <w:spacing w:before="92"/>
        <w:ind w:right="1183"/>
      </w:pPr>
      <w:r>
        <w:rPr>
          <w:lang w:bidi="ru-RU"/>
        </w:rPr>
        <w:t>Результаты</w:t>
      </w:r>
    </w:p>
    <w:p w14:paraId="4219D2B9" w14:textId="77777777" w:rsidR="00E11346" w:rsidRDefault="00E11346" w:rsidP="00E711D0">
      <w:pPr>
        <w:pStyle w:val="a3"/>
        <w:ind w:right="1183"/>
        <w:rPr>
          <w:rFonts w:ascii="Arial"/>
          <w:b/>
          <w:sz w:val="22"/>
        </w:rPr>
      </w:pPr>
    </w:p>
    <w:p w14:paraId="23B71DFB" w14:textId="456E4C09" w:rsidR="00E11346" w:rsidRDefault="00910B5F" w:rsidP="007002AC">
      <w:pPr>
        <w:pStyle w:val="a3"/>
        <w:spacing w:line="232" w:lineRule="auto"/>
        <w:ind w:left="1560" w:right="1183"/>
        <w:jc w:val="both"/>
      </w:pPr>
      <w:r>
        <w:rPr>
          <w:lang w:bidi="ru-RU"/>
        </w:rPr>
        <w:t>Средний возраст участников на момент включения в исследование составлял 54 года. В анализируемой выборке 56</w:t>
      </w:r>
      <w:r w:rsidR="007002AC" w:rsidRPr="007002AC">
        <w:rPr>
          <w:lang w:bidi="ru-RU"/>
        </w:rPr>
        <w:t xml:space="preserve"> </w:t>
      </w:r>
      <w:r>
        <w:rPr>
          <w:lang w:bidi="ru-RU"/>
        </w:rPr>
        <w:t>% участников были женского пола, 22</w:t>
      </w:r>
      <w:r w:rsidR="007002AC" w:rsidRPr="007002AC">
        <w:rPr>
          <w:lang w:bidi="ru-RU"/>
        </w:rPr>
        <w:t xml:space="preserve"> </w:t>
      </w:r>
      <w:r>
        <w:rPr>
          <w:lang w:bidi="ru-RU"/>
        </w:rPr>
        <w:t>% афроамериканской расы; средний ИМТ составлял 27 кг/м</w:t>
      </w:r>
      <w:r>
        <w:rPr>
          <w:position w:val="7"/>
          <w:sz w:val="16"/>
          <w:szCs w:val="16"/>
          <w:lang w:bidi="ru-RU"/>
        </w:rPr>
        <w:t>2</w:t>
      </w:r>
      <w:r>
        <w:rPr>
          <w:lang w:bidi="ru-RU"/>
        </w:rPr>
        <w:t>, а средняя концентрация калия в сыворотке крови</w:t>
      </w:r>
      <w:r w:rsidR="007002AC" w:rsidRPr="007002AC">
        <w:rPr>
          <w:lang w:bidi="ru-RU"/>
        </w:rPr>
        <w:t xml:space="preserve"> -</w:t>
      </w:r>
      <w:r>
        <w:rPr>
          <w:lang w:bidi="ru-RU"/>
        </w:rPr>
        <w:t xml:space="preserve"> 4,4 мэкв/л (диапазон 2,5‒5,5 мэкв/л).</w:t>
      </w:r>
    </w:p>
    <w:p w14:paraId="4305EBA4" w14:textId="77777777" w:rsidR="00E11346" w:rsidRDefault="00E11346" w:rsidP="00E711D0">
      <w:pPr>
        <w:pStyle w:val="a3"/>
        <w:spacing w:before="5"/>
        <w:ind w:left="1560" w:right="1183"/>
        <w:rPr>
          <w:sz w:val="18"/>
        </w:rPr>
      </w:pPr>
    </w:p>
    <w:p w14:paraId="552DDB07" w14:textId="16865047" w:rsidR="00E11346" w:rsidRDefault="00910B5F" w:rsidP="007002AC">
      <w:pPr>
        <w:pStyle w:val="a3"/>
        <w:spacing w:line="249" w:lineRule="auto"/>
        <w:ind w:left="1560" w:right="1183"/>
        <w:jc w:val="both"/>
      </w:pPr>
      <w:r>
        <w:rPr>
          <w:lang w:bidi="ru-RU"/>
        </w:rPr>
        <w:t>В таблице 1 приведены характеристики участников с учетом сывороточного уровня калия. Были выявлены значимые различия между этими группами по всем исходным оцененным ковариатам, за исключением процента участников с наличием сахарного диабета в семейном анамнезе и участников, принимавших иАПФ (низкий процент во всех группах). У афроамериканцев и женщин уровень калия чаще находился в нижнем диапазоне спектра. Более низкая концентрация калия была ассоциирована с более высоким ИМТ, большей окружностью талии, более низкой концентрацией магния, более высоким уровнем инсулина натощак, более частым приемом бета-</w:t>
      </w:r>
      <w:r w:rsidR="008A1F4A">
        <w:rPr>
          <w:lang w:bidi="ru-RU"/>
        </w:rPr>
        <w:t>адрено</w:t>
      </w:r>
      <w:r>
        <w:rPr>
          <w:lang w:bidi="ru-RU"/>
        </w:rPr>
        <w:t>блокаторов и диуретиков. По данным многофакторного кросс-секционного анализа была выявлена достоверная обратная зависимость между уровнем инсулина натощак и концентрацией калия в сыворотке крови.  Была установлена нелинейная связь между сывороточным уровнем калия и глюкозы натощак (таблица 1).</w:t>
      </w:r>
    </w:p>
    <w:p w14:paraId="5B387D53" w14:textId="77777777" w:rsidR="00E11346" w:rsidRDefault="00E11346" w:rsidP="00E711D0">
      <w:pPr>
        <w:pStyle w:val="a3"/>
        <w:spacing w:before="1"/>
        <w:ind w:left="1560" w:right="1183"/>
        <w:rPr>
          <w:sz w:val="18"/>
        </w:rPr>
      </w:pPr>
    </w:p>
    <w:p w14:paraId="212CB491" w14:textId="45513874" w:rsidR="00E11346" w:rsidRDefault="00910B5F" w:rsidP="007002AC">
      <w:pPr>
        <w:pStyle w:val="a3"/>
        <w:spacing w:before="1" w:line="249" w:lineRule="auto"/>
        <w:ind w:left="1560" w:right="1183"/>
        <w:jc w:val="both"/>
      </w:pPr>
      <w:r>
        <w:rPr>
          <w:lang w:bidi="ru-RU"/>
        </w:rPr>
        <w:t>За первые 9 лет наблюдения сахарный диабет развился у 1475 участников (в соответствии с определением, применимым для очных визитов). Самый высокий нескорректированный коэффициент заболеваемости сахарным диабетом наблюдался в группе участников с концентр</w:t>
      </w:r>
      <w:r w:rsidR="007002AC">
        <w:rPr>
          <w:lang w:bidi="ru-RU"/>
        </w:rPr>
        <w:t>ацией калия в сыворотке крови &lt;</w:t>
      </w:r>
      <w:r>
        <w:rPr>
          <w:lang w:bidi="ru-RU"/>
        </w:rPr>
        <w:t>4,0 мэкв/</w:t>
      </w:r>
      <w:r w:rsidR="007002AC">
        <w:rPr>
          <w:lang w:bidi="ru-RU"/>
        </w:rPr>
        <w:t xml:space="preserve">л (24,6 на 1000 человеко-лет); </w:t>
      </w:r>
      <w:r>
        <w:rPr>
          <w:lang w:bidi="ru-RU"/>
        </w:rPr>
        <w:t>с прогрессирующим снижением частоты развития сахарного диабета по мере повышения уровня калия (таблица 2). Относительный риск развития сахарного диабета после коррекции с учетом возраста, пол, расовую принадлежность и центр также был наиболее высо</w:t>
      </w:r>
      <w:r w:rsidR="007002AC">
        <w:rPr>
          <w:lang w:bidi="ru-RU"/>
        </w:rPr>
        <w:t>к у лиц с концентрацией калия &lt;</w:t>
      </w:r>
      <w:r>
        <w:rPr>
          <w:lang w:bidi="ru-RU"/>
        </w:rPr>
        <w:t>4,0 мэкв/л: относительный риск (ОР) (95</w:t>
      </w:r>
      <w:r w:rsidR="007002AC" w:rsidRPr="007002AC">
        <w:rPr>
          <w:lang w:bidi="ru-RU"/>
        </w:rPr>
        <w:t xml:space="preserve"> </w:t>
      </w:r>
      <w:r>
        <w:rPr>
          <w:lang w:bidi="ru-RU"/>
        </w:rPr>
        <w:t>% ДИ) 2,05 (1,64‒2,56) по сравнению с участниками, у которых уровень калия находился в диапазоне 5,0‒5,5 мэкв/л (таблица 2).</w:t>
      </w:r>
    </w:p>
    <w:p w14:paraId="4B17E93B" w14:textId="77777777" w:rsidR="00E11346" w:rsidRDefault="00E11346" w:rsidP="00E711D0">
      <w:pPr>
        <w:pStyle w:val="a3"/>
        <w:spacing w:before="10"/>
        <w:ind w:left="1560" w:right="1183"/>
        <w:rPr>
          <w:sz w:val="17"/>
        </w:rPr>
      </w:pPr>
    </w:p>
    <w:p w14:paraId="6BC84CE3" w14:textId="6DC39C08" w:rsidR="00E11346" w:rsidRDefault="00910B5F" w:rsidP="007002AC">
      <w:pPr>
        <w:pStyle w:val="a3"/>
        <w:spacing w:line="249" w:lineRule="auto"/>
        <w:ind w:left="1560" w:right="1183"/>
        <w:jc w:val="both"/>
      </w:pPr>
      <w:r>
        <w:rPr>
          <w:lang w:bidi="ru-RU"/>
        </w:rPr>
        <w:t>После коррекции с учетом возраста, пола, расовой принадлежности, центра, ИМТ, окружности талии, уровней магния, кальция и креатинина в сыворотке крови, физической активности, семейного анамнеза сахарного диабета, наличия артериальной гипертензии, среднего систолического артериального давления (второе и третье измерение), концентраций глюкозы и инсулина натощак, уровня дохода и приема бета-</w:t>
      </w:r>
      <w:r w:rsidR="008A1F4A">
        <w:rPr>
          <w:lang w:bidi="ru-RU"/>
        </w:rPr>
        <w:t>адрено</w:t>
      </w:r>
      <w:r>
        <w:rPr>
          <w:lang w:bidi="ru-RU"/>
        </w:rPr>
        <w:t>блокаторов, диуретиков, иАПФ анализ моделей пропорциональных рисков Кокса показал повышенный риск развития сахарного диабета при более низких концентрациях калия. По сравнению с лицами, у которых концентрация калия в сыворотке крови соответствовала верхней границе нормы (5,0‒5,5 мэкв/л), в группах с сыв</w:t>
      </w:r>
      <w:r w:rsidR="007002AC">
        <w:rPr>
          <w:lang w:bidi="ru-RU"/>
        </w:rPr>
        <w:t>ороточной концентрацией калия &lt;4,0, 4,0 ‒ &lt;4,5 и 4,5</w:t>
      </w:r>
      <w:r w:rsidR="007002AC" w:rsidRPr="007002AC">
        <w:rPr>
          <w:lang w:bidi="ru-RU"/>
        </w:rPr>
        <w:t xml:space="preserve"> </w:t>
      </w:r>
      <w:r w:rsidR="007002AC">
        <w:rPr>
          <w:lang w:bidi="ru-RU"/>
        </w:rPr>
        <w:t>‒</w:t>
      </w:r>
      <w:r w:rsidR="00DB2D0A" w:rsidRPr="00DB2D0A">
        <w:rPr>
          <w:lang w:bidi="ru-RU"/>
        </w:rPr>
        <w:t xml:space="preserve"> </w:t>
      </w:r>
      <w:r w:rsidR="007002AC">
        <w:rPr>
          <w:lang w:bidi="ru-RU"/>
        </w:rPr>
        <w:t>&lt;</w:t>
      </w:r>
      <w:r>
        <w:rPr>
          <w:lang w:bidi="ru-RU"/>
        </w:rPr>
        <w:t>5,0 мэкв/л относительный риск (ОР) выявления сахарного диабета (95 % ДИ) составил 1,64 (1,29‒2,08), 1,64</w:t>
      </w:r>
      <w:r w:rsidR="007002AC" w:rsidRPr="007002AC">
        <w:rPr>
          <w:lang w:bidi="ru-RU"/>
        </w:rPr>
        <w:t xml:space="preserve"> </w:t>
      </w:r>
      <w:r>
        <w:rPr>
          <w:lang w:bidi="ru-RU"/>
        </w:rPr>
        <w:t>(1,34‒2,01) и 1,39 (1,14‒1,71)</w:t>
      </w:r>
      <w:r w:rsidR="00DB2D0A">
        <w:rPr>
          <w:lang w:bidi="ru-RU"/>
        </w:rPr>
        <w:t>, соответственно (р-тенденция &lt;</w:t>
      </w:r>
      <w:r>
        <w:rPr>
          <w:lang w:bidi="ru-RU"/>
        </w:rPr>
        <w:t xml:space="preserve">0,0001) (рисунок 1). Аналогичная обратная зависимость была выявлена </w:t>
      </w:r>
      <w:r>
        <w:rPr>
          <w:lang w:bidi="ru-RU"/>
        </w:rPr>
        <w:lastRenderedPageBreak/>
        <w:t>при использовании иной классификации сывороточной концентрации калия, по</w:t>
      </w:r>
      <w:r w:rsidR="007002AC" w:rsidRPr="007002AC">
        <w:rPr>
          <w:lang w:bidi="ru-RU"/>
        </w:rPr>
        <w:t xml:space="preserve"> </w:t>
      </w:r>
      <w:r>
        <w:rPr>
          <w:lang w:bidi="ru-RU"/>
        </w:rPr>
        <w:t>квинтилям или децилям, при этом все величины ОР были статистически значимы. При представлении концентрации калия в сыворотке крови в виде непрерывной переменной, ее коэффициент показал обратную статистически значимую связь с риском сахарного диабета (</w:t>
      </w:r>
      <w:r w:rsidR="00300906" w:rsidRPr="00300906">
        <w:t>β</w:t>
      </w:r>
      <w:r w:rsidR="003715E8" w:rsidRPr="003715E8">
        <w:t xml:space="preserve"> </w:t>
      </w:r>
      <w:r w:rsidR="007002AC">
        <w:rPr>
          <w:lang w:bidi="ru-RU"/>
        </w:rPr>
        <w:t>= −0,27, p</w:t>
      </w:r>
      <w:r w:rsidR="00E25CBE" w:rsidRPr="00E25CBE">
        <w:rPr>
          <w:lang w:bidi="ru-RU"/>
        </w:rPr>
        <w:t xml:space="preserve"> </w:t>
      </w:r>
      <w:r w:rsidR="007002AC">
        <w:rPr>
          <w:lang w:bidi="ru-RU"/>
        </w:rPr>
        <w:t>&lt;</w:t>
      </w:r>
      <w:r>
        <w:rPr>
          <w:lang w:bidi="ru-RU"/>
        </w:rPr>
        <w:t>0,0001). При включении в модели расчетной скорости клубоч</w:t>
      </w:r>
      <w:r w:rsidR="003715E8">
        <w:rPr>
          <w:lang w:bidi="ru-RU"/>
        </w:rPr>
        <w:t>ковой фильтрации (мл/мин/1,73 м</w:t>
      </w:r>
      <w:r w:rsidR="003715E8" w:rsidRPr="003715E8">
        <w:rPr>
          <w:vertAlign w:val="superscript"/>
          <w:lang w:bidi="ru-RU"/>
        </w:rPr>
        <w:t>2</w:t>
      </w:r>
      <w:r>
        <w:rPr>
          <w:lang w:bidi="ru-RU"/>
        </w:rPr>
        <w:t>), индекса инсулинорезистентности HOMA-IR и употребления алкоголя в качестве непрерывных переменных, а статуса курения</w:t>
      </w:r>
      <w:r w:rsidR="00E25CBE" w:rsidRPr="00E25CBE">
        <w:rPr>
          <w:lang w:bidi="ru-RU"/>
        </w:rPr>
        <w:t xml:space="preserve"> -</w:t>
      </w:r>
      <w:r>
        <w:rPr>
          <w:lang w:bidi="ru-RU"/>
        </w:rPr>
        <w:t xml:space="preserve"> в качестве дискретной переменной ни одна из них не влияла на характер выявленной связи.</w:t>
      </w:r>
    </w:p>
    <w:p w14:paraId="7E3A8F0E" w14:textId="77777777" w:rsidR="00E11346" w:rsidRDefault="00E11346" w:rsidP="00E711D0">
      <w:pPr>
        <w:pStyle w:val="a3"/>
        <w:spacing w:before="10"/>
        <w:ind w:right="1183"/>
        <w:rPr>
          <w:sz w:val="17"/>
        </w:rPr>
      </w:pPr>
    </w:p>
    <w:p w14:paraId="366CBDE8" w14:textId="38E080EC" w:rsidR="00E11346" w:rsidRDefault="00910B5F" w:rsidP="003715E8">
      <w:pPr>
        <w:pStyle w:val="a3"/>
        <w:spacing w:line="249" w:lineRule="auto"/>
        <w:ind w:left="1539" w:right="1183"/>
        <w:jc w:val="both"/>
      </w:pPr>
      <w:r>
        <w:rPr>
          <w:lang w:bidi="ru-RU"/>
        </w:rPr>
        <w:t>При проведении анализа полностью скорректированных моделей со стратификацией по возрасту, полу, ИМТ и доходу семьи, обратная связь между концентрацией калия в сыворотке крови и риском сахарного диабета сохранялась. Связь также была аналогичной у лиц афроамериканской и европеоидной расы, без статистиче</w:t>
      </w:r>
      <w:r w:rsidR="003715E8">
        <w:rPr>
          <w:lang w:bidi="ru-RU"/>
        </w:rPr>
        <w:t>ски значимого взаимодействия (p&gt;</w:t>
      </w:r>
      <w:r>
        <w:rPr>
          <w:lang w:bidi="ru-RU"/>
        </w:rPr>
        <w:t>0,5). Скорректированный относительный риск развития сахарного диабета у лиц афроамериканской расы с сыв</w:t>
      </w:r>
      <w:r w:rsidR="003715E8">
        <w:rPr>
          <w:lang w:bidi="ru-RU"/>
        </w:rPr>
        <w:t>ороточной концентрацией калия &lt;4,0, 4,0 ‒ &lt;4,5 и 4,5 ‒ &lt;</w:t>
      </w:r>
      <w:r>
        <w:rPr>
          <w:lang w:bidi="ru-RU"/>
        </w:rPr>
        <w:t>5,0 мэкв/л составил 2,42</w:t>
      </w:r>
      <w:r w:rsidR="003715E8">
        <w:rPr>
          <w:lang w:bidi="ru-RU"/>
        </w:rPr>
        <w:t xml:space="preserve"> </w:t>
      </w:r>
      <w:r>
        <w:rPr>
          <w:lang w:bidi="ru-RU"/>
        </w:rPr>
        <w:t>(1,29‒4,53), 2,14 (1,16‒3,97) и 1,87 (1,00‒3,49), соответственно, по сравнению с концентрацией калия 5,0‒5,5 мэкв/л; скорректированный риск развития сахарного диабета у лиц европеоидной расы с использованием тех же категорий уровня калия составил 1,46 (1,09‒1,96), 1,50 (1,20‒1,88) и 1,28 (1,03‒1,59).</w:t>
      </w:r>
    </w:p>
    <w:p w14:paraId="04BE372A" w14:textId="77777777" w:rsidR="00E11346" w:rsidRDefault="00E11346" w:rsidP="00E711D0">
      <w:pPr>
        <w:pStyle w:val="a3"/>
        <w:spacing w:before="1"/>
        <w:ind w:right="1183"/>
      </w:pPr>
    </w:p>
    <w:p w14:paraId="1056FD7C" w14:textId="77777777" w:rsidR="00E11346" w:rsidRDefault="00910B5F" w:rsidP="00E711D0">
      <w:pPr>
        <w:pStyle w:val="2"/>
        <w:ind w:left="339" w:right="1183"/>
      </w:pPr>
      <w:r>
        <w:rPr>
          <w:lang w:bidi="ru-RU"/>
        </w:rPr>
        <w:t>Анализы чувствительности</w:t>
      </w:r>
    </w:p>
    <w:p w14:paraId="74472C80" w14:textId="77777777" w:rsidR="00E11346" w:rsidRDefault="00910B5F" w:rsidP="003715E8">
      <w:pPr>
        <w:pStyle w:val="a3"/>
        <w:spacing w:before="102" w:line="249" w:lineRule="auto"/>
        <w:ind w:left="1539" w:right="1183"/>
        <w:jc w:val="both"/>
      </w:pPr>
      <w:r>
        <w:rPr>
          <w:lang w:bidi="ru-RU"/>
        </w:rPr>
        <w:t>Чтобы подтвердить надежность полученных основных результатов, мы провели дополнительные анализы двух типов: 1) мы использовали определение сахарного диабета только на основании опроса участников; 2) мы провели анализ в подгруппах, сформированных на основании приема лекарственных препаратов.</w:t>
      </w:r>
    </w:p>
    <w:p w14:paraId="69831C04" w14:textId="77777777" w:rsidR="00E11346" w:rsidRDefault="00E11346" w:rsidP="00E711D0">
      <w:pPr>
        <w:pStyle w:val="a3"/>
        <w:spacing w:before="6"/>
        <w:ind w:right="1183"/>
        <w:rPr>
          <w:sz w:val="17"/>
        </w:rPr>
      </w:pPr>
    </w:p>
    <w:p w14:paraId="65D6A67C" w14:textId="5AC3E4FF" w:rsidR="00E11346" w:rsidRDefault="00910B5F" w:rsidP="003715E8">
      <w:pPr>
        <w:pStyle w:val="a3"/>
        <w:spacing w:before="1" w:line="249" w:lineRule="auto"/>
        <w:ind w:left="1539" w:right="1183"/>
        <w:jc w:val="both"/>
      </w:pPr>
      <w:r>
        <w:rPr>
          <w:lang w:bidi="ru-RU"/>
        </w:rPr>
        <w:t>При использовании определения сахарного диабета на основании опроса в течение основного 9-летнего периода исследования 607 участников сообщили о первичном выявлении у них сахарного диабета, при этом наблюдалась достоверная связь между диагнозом сахарного диабета и концентрацией калия в сыворотке крови. Анализ этой подгруппы показал, что по сравнению с участниками с концентрацией калия в сыворотке на верхней г</w:t>
      </w:r>
      <w:r w:rsidR="003715E8">
        <w:rPr>
          <w:lang w:bidi="ru-RU"/>
        </w:rPr>
        <w:t xml:space="preserve">ранице нормы (5,0‒5,5 мэкв/л), </w:t>
      </w:r>
      <w:r>
        <w:rPr>
          <w:lang w:bidi="ru-RU"/>
        </w:rPr>
        <w:t>у участников с сыв</w:t>
      </w:r>
      <w:r w:rsidR="003715E8">
        <w:rPr>
          <w:lang w:bidi="ru-RU"/>
        </w:rPr>
        <w:t>ороточной концентрацией калия &lt;4,0, 4,0 ‒ &lt;4,5 и 4,5 ‒</w:t>
      </w:r>
      <w:r w:rsidR="00DB2D0A" w:rsidRPr="00DB2D0A">
        <w:rPr>
          <w:lang w:bidi="ru-RU"/>
        </w:rPr>
        <w:t xml:space="preserve"> </w:t>
      </w:r>
      <w:r w:rsidR="003715E8">
        <w:rPr>
          <w:lang w:bidi="ru-RU"/>
        </w:rPr>
        <w:t>&lt;</w:t>
      </w:r>
      <w:r>
        <w:rPr>
          <w:lang w:bidi="ru-RU"/>
        </w:rPr>
        <w:t>5,0 мэкв/л относительный риск (95</w:t>
      </w:r>
      <w:r w:rsidR="003715E8">
        <w:rPr>
          <w:lang w:bidi="ru-RU"/>
        </w:rPr>
        <w:t xml:space="preserve"> </w:t>
      </w:r>
      <w:r>
        <w:rPr>
          <w:lang w:bidi="ru-RU"/>
        </w:rPr>
        <w:t>% ДИ) развития сахарного диабета составил 1,46 (0,99‒2,16), 1,39 (0,99‒1,95) и 1,47 (1,05‒2,06), соответственно (таблица 3). При использовании определения сахарного диабета на основании опроса за весь 17-летний период исследования о постановке диагнозе сахарного диабета сообщили 2552 участника. Связь между впервые выявленным сахарным диабетом и исходным уровнем калия в сыворотке крови за этот более продолжительный период наблюдения оставалась значимой: сывороточные концентрации калия менее 5,0 мэкв/л были ассоциированы с достоверно более высоким риском выявления сахарного диабета, чем у лиц с концентрацией калия 5,0‒5,5 мэкв/л; однако, в отличие от более короткого периода наблюдения с использованием определения сахарного диабета на основании опроса, ступенчатая связь уже не была настолько очевидной (таблица 3).</w:t>
      </w:r>
    </w:p>
    <w:p w14:paraId="76BDC580" w14:textId="77777777" w:rsidR="00E11346" w:rsidRDefault="00E11346" w:rsidP="00E711D0">
      <w:pPr>
        <w:pStyle w:val="a3"/>
        <w:spacing w:before="3"/>
        <w:ind w:right="1183"/>
        <w:rPr>
          <w:sz w:val="18"/>
        </w:rPr>
      </w:pPr>
    </w:p>
    <w:p w14:paraId="694EB343" w14:textId="30326B71" w:rsidR="00E11346" w:rsidRDefault="00910B5F" w:rsidP="003715E8">
      <w:pPr>
        <w:pStyle w:val="a3"/>
        <w:spacing w:line="249" w:lineRule="auto"/>
        <w:ind w:left="1539" w:right="1183"/>
        <w:jc w:val="both"/>
      </w:pPr>
      <w:r>
        <w:rPr>
          <w:lang w:bidi="ru-RU"/>
        </w:rPr>
        <w:t>Анализ участников, принимавших диуретики (n</w:t>
      </w:r>
      <w:r w:rsidR="003715E8">
        <w:rPr>
          <w:lang w:bidi="ru-RU"/>
        </w:rPr>
        <w:t xml:space="preserve"> </w:t>
      </w:r>
      <w:r>
        <w:rPr>
          <w:lang w:bidi="ru-RU"/>
        </w:rPr>
        <w:t>= 1835) и не принимавших диуретики (n</w:t>
      </w:r>
      <w:r w:rsidR="003715E8">
        <w:rPr>
          <w:lang w:bidi="ru-RU"/>
        </w:rPr>
        <w:t xml:space="preserve"> </w:t>
      </w:r>
      <w:r>
        <w:rPr>
          <w:lang w:bidi="ru-RU"/>
        </w:rPr>
        <w:t>= 10</w:t>
      </w:r>
      <w:r w:rsidR="003715E8">
        <w:rPr>
          <w:lang w:bidi="ru-RU"/>
        </w:rPr>
        <w:t xml:space="preserve"> </w:t>
      </w:r>
      <w:r>
        <w:rPr>
          <w:lang w:bidi="ru-RU"/>
        </w:rPr>
        <w:t>373), показал сходные тенденции в обеих группах: более высокий риск развития сахарного диабета наблюдался при более низких концентрациях калия. Точечные оценки ОР у участников, получавших диуретики, были выше для каждой категории уровня калия, чем у участников, не получавших диуретики; однако доверительные интервалы для каждой категории частично накладывались друг на друга в обеих группах участников (рисунок 2, таблица 3), в группе лиц, получавших диуретики, доверительные интервалы были широкими, вероятно, в связи с меньшим объемом выборки.</w:t>
      </w:r>
    </w:p>
    <w:p w14:paraId="0B40039C" w14:textId="77777777" w:rsidR="00E11346" w:rsidRDefault="00E11346" w:rsidP="00E711D0">
      <w:pPr>
        <w:pStyle w:val="a3"/>
        <w:spacing w:before="10"/>
        <w:ind w:right="1183"/>
        <w:rPr>
          <w:sz w:val="17"/>
        </w:rPr>
      </w:pPr>
    </w:p>
    <w:p w14:paraId="3040E59A" w14:textId="06579956" w:rsidR="00E11346" w:rsidRDefault="00910B5F" w:rsidP="003715E8">
      <w:pPr>
        <w:pStyle w:val="a3"/>
        <w:spacing w:before="1" w:line="249" w:lineRule="auto"/>
        <w:ind w:left="1539" w:right="1183"/>
        <w:jc w:val="both"/>
      </w:pPr>
      <w:r>
        <w:rPr>
          <w:lang w:bidi="ru-RU"/>
        </w:rPr>
        <w:lastRenderedPageBreak/>
        <w:t>После исключения всех участников, получавших диуретики, бета-адреноблокаторы, иАПФ, калий- или магнийсодержащие добавки к пище, отмечалось ступенчатое увеличение относительного риска выявления сахарного диабета при снижении концентрации калия в сыворотке крови. По сравнению с лицами, у которых концентрация калия в сыворотке крови соответствовала верхней границе нормы (5,0‒5,5 мэкв/л), у лиц с сыв</w:t>
      </w:r>
      <w:r w:rsidR="003715E8">
        <w:rPr>
          <w:lang w:bidi="ru-RU"/>
        </w:rPr>
        <w:t>ороточной концентрацией калия &lt;4,0, 4,0 ‒ &lt;4,5 и 4,5 ‒ &lt;</w:t>
      </w:r>
      <w:r>
        <w:rPr>
          <w:lang w:bidi="ru-RU"/>
        </w:rPr>
        <w:t>5,0 мэкв/л относительный риск (95</w:t>
      </w:r>
      <w:r w:rsidR="003715E8">
        <w:rPr>
          <w:lang w:bidi="ru-RU"/>
        </w:rPr>
        <w:t xml:space="preserve"> </w:t>
      </w:r>
      <w:r>
        <w:rPr>
          <w:lang w:bidi="ru-RU"/>
        </w:rPr>
        <w:t>% ДИ) выявления сахарного диабета составил 1,57 (1,14‒2,16), 1,48 (1,17‒1,88) и 1,38 (1,09‒1,74), соответственно (таблица 3).</w:t>
      </w:r>
    </w:p>
    <w:p w14:paraId="3D6B2438" w14:textId="77777777" w:rsidR="00E11346" w:rsidRDefault="00E11346" w:rsidP="00E711D0">
      <w:pPr>
        <w:pStyle w:val="a3"/>
        <w:spacing w:before="8"/>
        <w:ind w:right="1183"/>
      </w:pPr>
    </w:p>
    <w:p w14:paraId="71BBAA16" w14:textId="77777777" w:rsidR="00E11346" w:rsidRDefault="00910B5F" w:rsidP="00E711D0">
      <w:pPr>
        <w:pStyle w:val="2"/>
        <w:ind w:left="339" w:right="1183"/>
      </w:pPr>
      <w:r>
        <w:rPr>
          <w:lang w:bidi="ru-RU"/>
        </w:rPr>
        <w:t>Анализ потребления калия с пищей</w:t>
      </w:r>
    </w:p>
    <w:p w14:paraId="0AB7DF31" w14:textId="1AC87266" w:rsidR="00E11346" w:rsidRDefault="00910B5F" w:rsidP="009850E9">
      <w:pPr>
        <w:pStyle w:val="a3"/>
        <w:spacing w:before="102" w:line="249" w:lineRule="auto"/>
        <w:ind w:left="1539" w:right="1183"/>
        <w:jc w:val="both"/>
      </w:pPr>
      <w:r>
        <w:rPr>
          <w:lang w:bidi="ru-RU"/>
        </w:rPr>
        <w:t>Участники, включенные в анализ потребления калия с пищей, получали в среднем 2655 мг/сут</w:t>
      </w:r>
      <w:r w:rsidR="009850E9">
        <w:rPr>
          <w:lang w:bidi="ru-RU"/>
        </w:rPr>
        <w:t>.</w:t>
      </w:r>
      <w:r>
        <w:rPr>
          <w:lang w:bidi="ru-RU"/>
        </w:rPr>
        <w:t xml:space="preserve"> калия с продуктами питания (рекомендуемая норма потребления 4700 мг/сут</w:t>
      </w:r>
      <w:r w:rsidR="009850E9">
        <w:rPr>
          <w:lang w:bidi="ru-RU"/>
        </w:rPr>
        <w:t>.</w:t>
      </w:r>
      <w:r>
        <w:rPr>
          <w:lang w:bidi="ru-RU"/>
        </w:rPr>
        <w:t>), а среднее потребление в пересчете на одну килокалорию составляло</w:t>
      </w:r>
      <w:r w:rsidR="009850E9">
        <w:rPr>
          <w:lang w:bidi="ru-RU"/>
        </w:rPr>
        <w:t xml:space="preserve"> </w:t>
      </w:r>
      <w:r>
        <w:rPr>
          <w:lang w:bidi="ru-RU"/>
        </w:rPr>
        <w:t>1,66 мг/ккал. Как и ожидалось, корреляция между сывороточной концентрацией калия и потреблением калия с пищей была умеренной (r</w:t>
      </w:r>
      <w:r w:rsidR="009850E9">
        <w:rPr>
          <w:lang w:bidi="ru-RU"/>
        </w:rPr>
        <w:t xml:space="preserve"> </w:t>
      </w:r>
      <w:r>
        <w:rPr>
          <w:lang w:bidi="ru-RU"/>
        </w:rPr>
        <w:t>= 0,06; 95</w:t>
      </w:r>
      <w:r w:rsidR="009850E9">
        <w:rPr>
          <w:lang w:bidi="ru-RU"/>
        </w:rPr>
        <w:t xml:space="preserve"> </w:t>
      </w:r>
      <w:r>
        <w:rPr>
          <w:lang w:bidi="ru-RU"/>
        </w:rPr>
        <w:t>% ДИ 0,042‒0,077). Мы провели двухфакторный (нескорректированный) анализ связи потребления калия с пищей и развитием сахарного диабета, в котором получили достоверное ступенчатое повышение риска выявления сахарного диабета при снижении потребления калия с продуктами питания. У участников в самом низком и более высоких квартилях потребления калия (по порядку) нескорректированный ОР (95</w:t>
      </w:r>
      <w:r w:rsidR="009850E9">
        <w:rPr>
          <w:lang w:bidi="ru-RU"/>
        </w:rPr>
        <w:t xml:space="preserve"> </w:t>
      </w:r>
      <w:r>
        <w:rPr>
          <w:lang w:bidi="ru-RU"/>
        </w:rPr>
        <w:t>% ДИ) выявления сахарного диабета составил 1,37 (1,18‒1,58), 1,19 (1,02‒1,38) и 0,95 (0,81‒1,11), соответственно, по сравнению с участниками в самом высоком квартиле потребления калия.</w:t>
      </w:r>
    </w:p>
    <w:p w14:paraId="4AF9FE51" w14:textId="77777777" w:rsidR="00E11346" w:rsidRDefault="00E11346" w:rsidP="00E711D0">
      <w:pPr>
        <w:pStyle w:val="a3"/>
        <w:spacing w:before="4"/>
        <w:ind w:right="1183"/>
        <w:rPr>
          <w:sz w:val="17"/>
        </w:rPr>
      </w:pPr>
    </w:p>
    <w:p w14:paraId="739E4702" w14:textId="71B0175B" w:rsidR="00E11346" w:rsidRDefault="00910B5F" w:rsidP="009850E9">
      <w:pPr>
        <w:pStyle w:val="a3"/>
        <w:spacing w:line="240" w:lineRule="exact"/>
        <w:ind w:left="1540" w:right="1183"/>
        <w:jc w:val="both"/>
      </w:pPr>
      <w:r>
        <w:rPr>
          <w:lang w:bidi="ru-RU"/>
        </w:rPr>
        <w:t>Мы провели многофакторный анализ связи между исходным потреблением калия с продуктами питания и риском развития сахарного диабета в течение 9 ле</w:t>
      </w:r>
      <w:r w:rsidR="009850E9">
        <w:rPr>
          <w:lang w:bidi="ru-RU"/>
        </w:rPr>
        <w:t xml:space="preserve">т наблюдения с помощью моделей </w:t>
      </w:r>
      <w:r>
        <w:rPr>
          <w:lang w:bidi="ru-RU"/>
        </w:rPr>
        <w:t>регрессии пропорциональных рисков Кокса. Ковариаты, учтенные в этих моделях, были аналогичны таковым в моделях, где основным фактором была сывороточная концентрация калия, и включали следующие потенциальные искажающие факторы: возраст, пол, расовую принадлежность, ИМТ, окружность талии, центр, семейный анамнез сахарного диабета, уровень потребления магния и кальция в пересчете на суточную калорийность, концентрацию креатинина в сыворотке крови, наличие артериальной гипертензии, систолическое артериальное давление (среднее между</w:t>
      </w:r>
      <w:r w:rsidR="009850E9">
        <w:rPr>
          <w:lang w:bidi="ru-RU"/>
        </w:rPr>
        <w:t xml:space="preserve"> вторым и третьим </w:t>
      </w:r>
      <w:r>
        <w:rPr>
          <w:lang w:bidi="ru-RU"/>
        </w:rPr>
        <w:t>измерениями), физическую активность, уровень дохода и прием бета-</w:t>
      </w:r>
      <w:r w:rsidR="008A1F4A">
        <w:rPr>
          <w:lang w:bidi="ru-RU"/>
        </w:rPr>
        <w:t>адрено</w:t>
      </w:r>
      <w:r>
        <w:rPr>
          <w:lang w:bidi="ru-RU"/>
        </w:rPr>
        <w:t>блокаторов, диуретиков и иАПФ. По данным анализа многофакторной м</w:t>
      </w:r>
      <w:r w:rsidR="009850E9">
        <w:rPr>
          <w:lang w:bidi="ru-RU"/>
        </w:rPr>
        <w:t xml:space="preserve">одели без учета взаимодействий </w:t>
      </w:r>
      <w:r>
        <w:rPr>
          <w:lang w:bidi="ru-RU"/>
        </w:rPr>
        <w:t>достоверной связи между потреблением калия с пищей и риском развития сахарного диабета выявлено не было. Если сравнивать с самым высоким</w:t>
      </w:r>
      <w:r w:rsidR="009850E9">
        <w:rPr>
          <w:lang w:bidi="ru-RU"/>
        </w:rPr>
        <w:t xml:space="preserve"> квартилем потребления калия (≥</w:t>
      </w:r>
      <w:r>
        <w:rPr>
          <w:lang w:bidi="ru-RU"/>
        </w:rPr>
        <w:t>1,93 мг/ккал</w:t>
      </w:r>
      <w:r w:rsidR="009850E9">
        <w:rPr>
          <w:lang w:bidi="ru-RU"/>
        </w:rPr>
        <w:t>), у участников, потреблявших &lt;</w:t>
      </w:r>
      <w:r>
        <w:rPr>
          <w:lang w:bidi="ru-RU"/>
        </w:rPr>
        <w:t>1,37, 1,37‒1,63 и 1,63‒1,93 мг/ккал, ОР выявления сахарного диабета составил 1,03 (0,81‒1,31), 1,05 (0,86‒1,29) и 0,86 (0,72‒1,03), соответственно. Когда количество потребления калия с пищей использовали только в качестве непрерывной переменной или в качестве самостоятельной дискретной переменной с отдельной переменной общего потребления килокалорий, достоверной связи с риском развития сахарного диабета по-прежнему выявлено не было.</w:t>
      </w:r>
    </w:p>
    <w:p w14:paraId="1A1712E9" w14:textId="77777777" w:rsidR="00E11346" w:rsidRDefault="00E11346" w:rsidP="00E711D0">
      <w:pPr>
        <w:pStyle w:val="a3"/>
        <w:spacing w:before="10"/>
        <w:ind w:right="1183"/>
        <w:rPr>
          <w:sz w:val="17"/>
        </w:rPr>
      </w:pPr>
    </w:p>
    <w:p w14:paraId="023D3FCD" w14:textId="74D23809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>Однако, мы выявили достоверную связь между потреблением калия с пищей и уровнем дохода по данным анализа многофакторной модели (p</w:t>
      </w:r>
      <w:r w:rsidR="009850E9">
        <w:rPr>
          <w:lang w:bidi="ru-RU"/>
        </w:rPr>
        <w:t xml:space="preserve"> </w:t>
      </w:r>
      <w:r>
        <w:rPr>
          <w:lang w:bidi="ru-RU"/>
        </w:rPr>
        <w:t>= 0,0089). У участников в группе с самым низким доходом (годовой</w:t>
      </w:r>
      <w:r w:rsidR="009850E9">
        <w:rPr>
          <w:lang w:bidi="ru-RU"/>
        </w:rPr>
        <w:t xml:space="preserve"> семейный доход &lt;12 </w:t>
      </w:r>
      <w:r>
        <w:rPr>
          <w:lang w:bidi="ru-RU"/>
        </w:rPr>
        <w:t>000 долл. США в 1986 г.) отмечалось аналогичное повышение риска развития сахарного диабета при снижении потребления калия с продуктами питания. Если сравнивать с самым высоким квартилем потребления калия (≥1,93 мг/ккал), у участников,</w:t>
      </w:r>
      <w:r w:rsidR="009850E9">
        <w:rPr>
          <w:lang w:bidi="ru-RU"/>
        </w:rPr>
        <w:t xml:space="preserve"> потреблявших &lt;</w:t>
      </w:r>
      <w:r>
        <w:rPr>
          <w:lang w:bidi="ru-RU"/>
        </w:rPr>
        <w:t xml:space="preserve">1,37, 1,37‒1,63 и 1,63‒1,93 мг/ккал, ОР выявления сахарного диабета составил 1,81 (1,04‒3,14), 1,70 (1,06‒2,74) и 0,83 (0,52‒1,31), соответственно. У участников в группах с более высоким доходом достоверного повышения риска развития сахарного диабета выявлено не было. Напротив, </w:t>
      </w:r>
      <w:r>
        <w:rPr>
          <w:lang w:bidi="ru-RU"/>
        </w:rPr>
        <w:lastRenderedPageBreak/>
        <w:t>значимой связи между потреблением калия с продуктами питания и возрастом, полом, расовой принадлежностью или ИМТ выявлено не было.</w:t>
      </w:r>
    </w:p>
    <w:p w14:paraId="02C55612" w14:textId="77777777" w:rsidR="00E11346" w:rsidRDefault="00E11346" w:rsidP="00E711D0">
      <w:pPr>
        <w:pStyle w:val="a3"/>
        <w:spacing w:before="6"/>
        <w:ind w:right="1183"/>
        <w:rPr>
          <w:sz w:val="23"/>
        </w:rPr>
      </w:pPr>
    </w:p>
    <w:p w14:paraId="6783A5AA" w14:textId="77777777" w:rsidR="00E11346" w:rsidRDefault="00910B5F" w:rsidP="00E711D0">
      <w:pPr>
        <w:pStyle w:val="1"/>
        <w:ind w:right="1183"/>
      </w:pPr>
      <w:r>
        <w:rPr>
          <w:lang w:bidi="ru-RU"/>
        </w:rPr>
        <w:t>Обсуждение</w:t>
      </w:r>
    </w:p>
    <w:p w14:paraId="40775347" w14:textId="77777777" w:rsidR="00E11346" w:rsidRDefault="00910B5F" w:rsidP="009850E9">
      <w:pPr>
        <w:pStyle w:val="a3"/>
        <w:spacing w:before="141" w:line="249" w:lineRule="auto"/>
        <w:ind w:left="1540" w:right="1183"/>
        <w:jc w:val="both"/>
      </w:pPr>
      <w:r>
        <w:rPr>
          <w:lang w:bidi="ru-RU"/>
        </w:rPr>
        <w:t>Результаты нашего исследования указывают на наличие обратной связи между концентрацией калия в сыворотке крови и риском развития сахарного диабета у лиц среднего возраста. Эта связь не зависит от широкого спектра потенциальных искажающих факторов, сильнее выражена у лиц, принимающих тиазидные диуретики, но выявляется и в отсутствие их приема, сохраняется более чем через 17 лет наблюдения и подтверждается рядом анализов чувствительности. В противоположность этому, мы не выявили надежной связи между потреблением калия с продуктами питания и развитием сахарного диабета после пересчета с учетом модификации эффекта и внесением поправок на потенциальные искажающие факторы.</w:t>
      </w:r>
    </w:p>
    <w:p w14:paraId="3CC2ABE7" w14:textId="77777777" w:rsidR="00E11346" w:rsidRDefault="00E11346" w:rsidP="00E711D0">
      <w:pPr>
        <w:pStyle w:val="a3"/>
        <w:spacing w:before="10"/>
        <w:ind w:right="1183"/>
        <w:rPr>
          <w:sz w:val="17"/>
        </w:rPr>
      </w:pPr>
    </w:p>
    <w:p w14:paraId="05BF8978" w14:textId="60AE0770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>С 1980-х годов было проведено несколько небольших эпидемиологических исследований влияния антигипертензивных препаратов на риск развития сахарного диабета, многие из которых указали на повышение риска сахарного диабета на фоне применения тиазидных диуретиков; тем не менее, многие исследования не были оптимальными с точки зрения объема выборки или дизайна (12). В 2000-х годах было проведено несколько крупномасштабных эпидемиологических исследований по оценке связи между приемом тиазидных диуретиков и метаболизмом глюкозы, которые выявили непостоянные закономерности (12‒14). Анализ данных исследований NHS I и II (изучение состояния здоровья медсестер) и HPFS (наблюдательное исследование с участием медицинских работников) выявил повышенный риск развития сахарного диабета на фоне применения диуретиков (14), тогда как анализ данных исследования ARIC и научно-исследовательской базы данных общей практики Великобритании не показал</w:t>
      </w:r>
      <w:r w:rsidR="009850E9">
        <w:rPr>
          <w:lang w:bidi="ru-RU"/>
        </w:rPr>
        <w:t xml:space="preserve"> </w:t>
      </w:r>
      <w:r>
        <w:rPr>
          <w:lang w:bidi="ru-RU"/>
        </w:rPr>
        <w:t>независимой связи между применением тиазидных диуретиков и повышенным риском развития сахарного диабета (12, 13). Анализ данных клинических исследований был сосредоточен на гипокалиемии, вызванной приемом тиазидных диуретиков. Обзор данных из 59 исследований, в которых были группы участников, принимавших тиазидные диуретики, выявил достоверную обратную корреляцию между концентрациями глюкозы и калия и показал, что применение калийсодержащих добавок к пище был ассоциирован с меньшим повышением уровня глюкозы (1). Недавно проведенный анализ исследования SHEP показал, что низкий уровень калия является основным промежуточным звеном, опосредующим связь между приемом тиазидных диуретиков и повышенным риском развития сахарного диабета (5). Ни в одном из эпидемиологических или клинических исследований в нашем обзоре литературы не оценивалась связь между уровнем калия, независимо от приема диуретиков, и риском развития сахарного диабета, что было целью нашего исследования.</w:t>
      </w:r>
    </w:p>
    <w:p w14:paraId="2009666F" w14:textId="77777777" w:rsidR="00E11346" w:rsidRDefault="00E11346" w:rsidP="00E711D0">
      <w:pPr>
        <w:pStyle w:val="a3"/>
        <w:spacing w:before="1"/>
        <w:ind w:right="1183"/>
        <w:rPr>
          <w:sz w:val="18"/>
        </w:rPr>
      </w:pPr>
    </w:p>
    <w:p w14:paraId="23AB7FC0" w14:textId="77777777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>К сильным сторонам настоящего исследования относятся метод популяционного отбора когорты ARIC, включение представителей двух рас, доступность лабораторных данных, обширные данные о потенциальных искажающих факторах, большой объем выборки, который увеличил точность и позволил провести одновременную статистическую коррекцию нескольких переменных, и большая длительность наблюдения, давшая возможность изучения отдаленного риска. Кроме того, количество участников, принимавших на момент исходного визита лекарственные препараты, которые могли бы повлиять на уровень калия в сыворотке крови, было относительно небольшим, что позволило провести достаточно надежный анализ сывороточной концентрации калия, не затронутой действием препаратов.</w:t>
      </w:r>
    </w:p>
    <w:p w14:paraId="0550B0E9" w14:textId="77777777" w:rsidR="00E11346" w:rsidRDefault="00E11346" w:rsidP="00E711D0">
      <w:pPr>
        <w:pStyle w:val="a3"/>
        <w:spacing w:before="10"/>
        <w:ind w:right="1183"/>
        <w:rPr>
          <w:sz w:val="17"/>
        </w:rPr>
      </w:pPr>
    </w:p>
    <w:p w14:paraId="039F8B0D" w14:textId="74AB0B3B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 xml:space="preserve">Тем не менее, следует упомянуть также некоторые ограничения нашего исследования. Во-первых, главный показатель – уровень калия в сыворотке крови, был определен только однократно на исходном визите и подвержен </w:t>
      </w:r>
      <w:r>
        <w:rPr>
          <w:lang w:bidi="ru-RU"/>
        </w:rPr>
        <w:lastRenderedPageBreak/>
        <w:t>индивидуальной вариабельности. Однако краткосрочная индивидуальная вариабельность концентрации калия оценивалась в исследованиях ARIC и NHANES III. В обоих исследованиях на основании повторных измерений с интервалом приблизительно 2 недели установлено, что индивидуальная вариабельность сывороточной концентрации калия составляет около 5</w:t>
      </w:r>
      <w:r w:rsidR="009850E9">
        <w:rPr>
          <w:lang w:bidi="ru-RU"/>
        </w:rPr>
        <w:t xml:space="preserve"> </w:t>
      </w:r>
      <w:r>
        <w:rPr>
          <w:lang w:bidi="ru-RU"/>
        </w:rPr>
        <w:t>%, т.е., является относительно невысокой по сравнению с другими показателями (15, 16). Учет при анализе этой вариабельности, вероятно, укрепил бы выявленную связь между концентрацией калия в сыворотке крови и риском развития сахарного диабета. Ненадлежащее обращение с образцами, как правило, приводит к повышению концентрации калия в сыворотке крови (например, в результате гемолиза), также может служить причиной систематической ошибке и свести результаты к нулю. Следовательно, наши результаты устойчивы к этой потенциальной систематической ошибке. Одно измерение концентрации инсулина натощак, которое мы использовали в нашей модели, не является надежным показателем уровня инсулина или степени инсулинорезистентности. Чтобы учесть ненадежность этого показателя, мы включили в модели два показателя ожирения (ИМТ и окружность талии), которые лучше, чем уровень инсулина, отражают степень инсулинорезистентности. Были использованы различные методы подтверждения диагноза сахарного диабета во время очных визитов и в ходе последующего сбора данных по телефону.  В ходе других исследований была подтверждена валидность обоих методов выявления сахарного диабета (20), но их результаты могут несколько различаться в отношении частоты выявления случаев заболевания.</w:t>
      </w:r>
    </w:p>
    <w:p w14:paraId="1AA6323D" w14:textId="77777777" w:rsidR="00E11346" w:rsidRDefault="00E11346" w:rsidP="00E711D0">
      <w:pPr>
        <w:pStyle w:val="a3"/>
        <w:spacing w:before="6"/>
        <w:ind w:right="1183"/>
        <w:rPr>
          <w:sz w:val="18"/>
        </w:rPr>
      </w:pPr>
    </w:p>
    <w:p w14:paraId="74E210B2" w14:textId="77777777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>Наблюдательное исследование не может доказать наличие причинно-следственной связи. Возможно, сывороточная концентрация калия может изменять риск развития сахарного диабета иными, косвенными путями, и не оказывать на него непосредственного влияния.  Тем не менее, более ранние исследования, в которых применялись методики гипергликемического клэмпа и экспериментальной гипокалиемии, указывают на наличие прямой причинно-следственной связи с индукцией дефектов секреции инсулина на фоне гипокалиемии (2, 3, 17). Хотя прямая связь между сывороточной концентрацией калия и метаболизмом глюкозы возможна, о чем свидетельствуют эти исследования, необходимо рассматривать и другие потенциальные связующие звенья в данной цепи, например, альдостерон. В проанализированной когорте уровни альдостерона и других гормонов ренин-ангиотензин-альдостероновой системы, которые напрямую влияют на уровень калия в сыворотке крови и могут изменить метаболизм глюкозы, не определялись.</w:t>
      </w:r>
    </w:p>
    <w:p w14:paraId="1FA761E5" w14:textId="77777777" w:rsidR="00E11346" w:rsidRDefault="00E11346" w:rsidP="00E711D0">
      <w:pPr>
        <w:pStyle w:val="a3"/>
        <w:spacing w:before="1"/>
        <w:ind w:right="1183"/>
        <w:rPr>
          <w:sz w:val="18"/>
        </w:rPr>
      </w:pPr>
    </w:p>
    <w:p w14:paraId="6BEFBCFA" w14:textId="45FB4379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>Еще более сложной является оценка причинно-следственной связи между потреблением калия с продуктами питания и развитием сахарного диабета. Во-первых, измерение уровня потребления калия с продуктами питания с помощью опросников достаточно затруднительно. Уровень потребления калия с пищей менее надежен, чем сывороточная концентрация калия, а ошибка измерения может повлиять на оценку связи между уровнем потребления (воздействием) и изучаемым исходом. В исследовании ARIC надежность определения уровня потребления калия с пищей не оценивалась; однако полученные оценки обоснованы и сопоставимы с национальными</w:t>
      </w:r>
      <w:r w:rsidR="009850E9">
        <w:rPr>
          <w:lang w:bidi="ru-RU"/>
        </w:rPr>
        <w:t xml:space="preserve"> </w:t>
      </w:r>
      <w:r>
        <w:rPr>
          <w:lang w:bidi="ru-RU"/>
        </w:rPr>
        <w:t>оценками (18). Кроме того, уровень потребления калия с пищей может служить маркером других веществ в рационе, которые содержатся в продуктах питания, богатых калием, и которые могут влиять на риск сахарного диабета. В одном исследовании оценивалась связь между риском сахарного диабета и потреблением калия с продуктами питания в когорте исследования NHS (оценка состояния здоровья медсестер). В этом исследовании была установлена связь между низким потреблением калия и повышенным риском сахарного диабета, но в модели контролировались только два других алиментарных фактора: потребление магния и кальция с пищей (19). Другие сопутствующие факторы могут опосредовать эту зависимость. Выявленная связь между потреблением калия с пищей и уровнем дохода также заслуживает дальнейшего изучения, поскольку</w:t>
      </w:r>
      <w:r w:rsidR="009850E9">
        <w:rPr>
          <w:lang w:bidi="ru-RU"/>
        </w:rPr>
        <w:t xml:space="preserve"> другие факторы риска, включая </w:t>
      </w:r>
      <w:r>
        <w:rPr>
          <w:lang w:bidi="ru-RU"/>
        </w:rPr>
        <w:t xml:space="preserve">алиментарные факторы и образ жизни, потенциально связанные с низким доходом, могут опосредовать высокий риск развития сахарного диабета в данной </w:t>
      </w:r>
      <w:r>
        <w:rPr>
          <w:lang w:bidi="ru-RU"/>
        </w:rPr>
        <w:lastRenderedPageBreak/>
        <w:t>группе населения.</w:t>
      </w:r>
    </w:p>
    <w:p w14:paraId="6731C50B" w14:textId="77777777" w:rsidR="00E11346" w:rsidRDefault="00E11346" w:rsidP="00E711D0">
      <w:pPr>
        <w:pStyle w:val="a3"/>
        <w:spacing w:before="1"/>
        <w:ind w:right="1183"/>
        <w:rPr>
          <w:sz w:val="18"/>
        </w:rPr>
      </w:pPr>
    </w:p>
    <w:p w14:paraId="7B612B82" w14:textId="77777777" w:rsidR="00E11346" w:rsidRDefault="00910B5F" w:rsidP="009850E9">
      <w:pPr>
        <w:pStyle w:val="a3"/>
        <w:spacing w:line="249" w:lineRule="auto"/>
        <w:ind w:left="1540" w:right="1183"/>
        <w:jc w:val="both"/>
      </w:pPr>
      <w:r>
        <w:rPr>
          <w:lang w:bidi="ru-RU"/>
        </w:rPr>
        <w:t>Результаты данного исследования заслуживают дальнейшего изучения. Связь между повышенным риском развития сахарного диабета и низкой концентрацией калия в сыворотке крови, выявленную в данной когорте, необходимо оценить в других выборках. Наконец, необходимо разработать и провести клинические исследования, чтобы оценить, может ли повышение сывороточного уровня калия путем сравнительно простых вмешательств (приема препаратов, фармакологических добавок или повышенного потребления с пищей) действительно снизить риск развития сахарного диабета.</w:t>
      </w:r>
    </w:p>
    <w:p w14:paraId="59CF055F" w14:textId="77777777" w:rsidR="00E11346" w:rsidRDefault="00E11346" w:rsidP="00E711D0">
      <w:pPr>
        <w:pStyle w:val="a3"/>
        <w:spacing w:before="10"/>
        <w:ind w:right="1183"/>
        <w:rPr>
          <w:sz w:val="24"/>
        </w:rPr>
      </w:pPr>
    </w:p>
    <w:p w14:paraId="760E041F" w14:textId="77777777" w:rsidR="00E11346" w:rsidRDefault="00910B5F" w:rsidP="00E711D0">
      <w:pPr>
        <w:pStyle w:val="1"/>
        <w:spacing w:before="1"/>
        <w:ind w:right="1183"/>
      </w:pPr>
      <w:r>
        <w:rPr>
          <w:lang w:bidi="ru-RU"/>
        </w:rPr>
        <w:t>Благодарности</w:t>
      </w:r>
    </w:p>
    <w:p w14:paraId="12C107B6" w14:textId="77777777" w:rsidR="00E11346" w:rsidRPr="00E711D0" w:rsidRDefault="00910B5F" w:rsidP="009850E9">
      <w:pPr>
        <w:spacing w:before="160" w:line="247" w:lineRule="auto"/>
        <w:ind w:left="1540" w:right="900"/>
        <w:jc w:val="both"/>
        <w:rPr>
          <w:sz w:val="18"/>
          <w:szCs w:val="18"/>
        </w:rPr>
      </w:pPr>
      <w:r w:rsidRPr="00E711D0">
        <w:rPr>
          <w:sz w:val="18"/>
          <w:szCs w:val="18"/>
          <w:lang w:bidi="ru-RU"/>
        </w:rPr>
        <w:t>Исследование ARIC (оценка риска атеросклероза в обществе) проводится как коллективное исследование при контрактной поддержке Национального института болезней сердца, легких и крови (N01-HC-55015, N01-HC-55016, N01-HC-55018, N01-HC-55019, N01-HC-55020, N01-HC-55021 и N01-HC-55022) и гранта Национального института сахарного диабета, болезней пищеварительной системы и почек (5R01-DK56918-03), Бетесда, Мэриленд, США. Д-р Чаттерджи (Chatterjee) получил грант T32-HL007180. Д-р Селвин (Selvin) получил гранты R21 DK080294 и K01 DK076595 от институтов NIH/NIDDK. Д-ра Йе (Yeh) и Бранкати (Brancati) получили поддержку Учебного центра исследований в области сахарного диабета института NIDDK (P60 DK079637). Д-р Бранкати (Brancati) получил грант от Национальных институтов здравоохранения, NIDDK, Бетесда, Мэриленд (K24 DK62222). Авторы выражают благодарность персоналу и участникам исследования ARIC за их существенный вклад. Д-р Чаттерджи (Chatterjee) имел полный доступ ко всем материалам исследования и несет ответственность за полноту данных и точность анализа.</w:t>
      </w:r>
    </w:p>
    <w:p w14:paraId="12517AB5" w14:textId="77777777" w:rsidR="00E11346" w:rsidRDefault="00E11346" w:rsidP="00E711D0">
      <w:pPr>
        <w:pStyle w:val="a3"/>
        <w:spacing w:before="3"/>
        <w:ind w:right="1183"/>
        <w:rPr>
          <w:sz w:val="23"/>
        </w:rPr>
      </w:pPr>
    </w:p>
    <w:p w14:paraId="5ADD1DF6" w14:textId="77777777" w:rsidR="00E11346" w:rsidRDefault="00910B5F" w:rsidP="00E711D0">
      <w:pPr>
        <w:pStyle w:val="1"/>
        <w:spacing w:before="1"/>
        <w:ind w:right="1183"/>
      </w:pPr>
      <w:r>
        <w:rPr>
          <w:lang w:bidi="ru-RU"/>
        </w:rPr>
        <w:t>Список литературы</w:t>
      </w:r>
    </w:p>
    <w:p w14:paraId="174A37CE" w14:textId="31FA85AD" w:rsidR="00E711D0" w:rsidRDefault="00E711D0" w:rsidP="00E711D0">
      <w:pPr>
        <w:tabs>
          <w:tab w:val="left" w:pos="8468"/>
        </w:tabs>
        <w:spacing w:before="65"/>
        <w:ind w:left="1560" w:right="1183"/>
        <w:rPr>
          <w:sz w:val="18"/>
          <w:szCs w:val="18"/>
          <w:lang w:bidi="ru-RU"/>
        </w:rPr>
      </w:pPr>
    </w:p>
    <w:p w14:paraId="53B0B173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Zillich AJ, Garg J, Basu S, Bakris GL, Carter BL. Thiazide diuretics, potassium, and the development of diabetes: a quantitative review. Hypertension. 2006; 48(2):219–24. [PubMed: 16801488]</w:t>
      </w:r>
    </w:p>
    <w:p w14:paraId="3C94781F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Rowe JW, Tobin JD, Rosa RM, Andres R. Effect of experimental potassium deficiency on glucose and insulin metabolism. Metabolism. 1980; 29(6):498–502. [PubMed: 6991855]</w:t>
      </w:r>
    </w:p>
    <w:p w14:paraId="26D113F5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1A40B6">
        <w:rPr>
          <w:sz w:val="18"/>
          <w:szCs w:val="18"/>
          <w:lang w:val="de-DE"/>
        </w:rPr>
        <w:t xml:space="preserve">Helderman JH, Elahi D, Andersen DK, et al. </w:t>
      </w:r>
      <w:r w:rsidRPr="00A23F4B">
        <w:rPr>
          <w:sz w:val="18"/>
          <w:szCs w:val="18"/>
          <w:lang w:val="en-US"/>
        </w:rPr>
        <w:t>Prevention of the glucose intolerance of thiazide diuretics by maintenance of body potassium. Diabetes. 1983 Feb; 32(2):106–11. [PubMed:</w:t>
      </w:r>
      <w:r w:rsidRPr="00A23F4B">
        <w:rPr>
          <w:sz w:val="18"/>
          <w:szCs w:val="18"/>
        </w:rPr>
        <w:t xml:space="preserve"> </w:t>
      </w:r>
      <w:r w:rsidRPr="00A23F4B">
        <w:rPr>
          <w:sz w:val="18"/>
          <w:szCs w:val="18"/>
          <w:lang w:val="en-US"/>
        </w:rPr>
        <w:t>6337892]</w:t>
      </w:r>
    </w:p>
    <w:p w14:paraId="3DF7578D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Thornley-Brown D, Wang X, Wright JT Jr, et al. Differing effects of antihypertensive drugs on the incidence of diabetes mellitus among patients with hypertensive kidney disease. Arch Intern Med.</w:t>
      </w:r>
      <w:r w:rsidRPr="00A23F4B">
        <w:rPr>
          <w:sz w:val="18"/>
          <w:szCs w:val="18"/>
        </w:rPr>
        <w:t xml:space="preserve"> </w:t>
      </w:r>
      <w:r w:rsidRPr="00A23F4B">
        <w:rPr>
          <w:sz w:val="18"/>
          <w:szCs w:val="18"/>
          <w:lang w:val="en-US"/>
        </w:rPr>
        <w:t>2006; 166(7):797–805. [PubMed: 16606818]</w:t>
      </w:r>
    </w:p>
    <w:p w14:paraId="54E682E1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1A40B6">
        <w:rPr>
          <w:sz w:val="18"/>
          <w:szCs w:val="18"/>
          <w:lang w:val="de-DE"/>
        </w:rPr>
        <w:t xml:space="preserve">Shafi T, Appel LJ, Miller ER, Klag MJ, Parekh RS. </w:t>
      </w:r>
      <w:r w:rsidRPr="00A23F4B">
        <w:rPr>
          <w:sz w:val="18"/>
          <w:szCs w:val="18"/>
          <w:lang w:val="en-US"/>
        </w:rPr>
        <w:t>Changes in Serum Potassium Mediate Thiazide-Induced Diabetes. Hypertension. 2008; 52:1022–1029. [PubMed: 18981326]</w:t>
      </w:r>
    </w:p>
    <w:p w14:paraId="2A37D698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The ARIC Investigators. The Atherosclerosis Risk in Communities (ARIC) Study: design and objectives. The ARIC investigators. Am J Epidemiol. 1989; 129(4):687–702. [PubMed: 2646917]</w:t>
      </w:r>
    </w:p>
    <w:p w14:paraId="3B304B6D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1A40B6">
        <w:rPr>
          <w:sz w:val="18"/>
          <w:szCs w:val="18"/>
          <w:lang w:val="de-DE"/>
        </w:rPr>
        <w:t xml:space="preserve">Duncan BB, Schmidt MI, Pankow JS, et al. </w:t>
      </w:r>
      <w:r w:rsidRPr="00A23F4B">
        <w:rPr>
          <w:sz w:val="18"/>
          <w:szCs w:val="18"/>
          <w:lang w:val="en-US"/>
        </w:rPr>
        <w:t>Low-grade systemic inflammation and the development of type 2 diabetes: the atherosclerosis risk in communities study. Diabetes. 2003; 52(7):1799–805.</w:t>
      </w:r>
      <w:r w:rsidRPr="00A23F4B">
        <w:rPr>
          <w:sz w:val="18"/>
          <w:szCs w:val="18"/>
        </w:rPr>
        <w:t xml:space="preserve"> </w:t>
      </w:r>
      <w:r w:rsidRPr="00A23F4B">
        <w:rPr>
          <w:sz w:val="18"/>
          <w:szCs w:val="18"/>
          <w:lang w:val="en-US"/>
        </w:rPr>
        <w:t>[PubMed: 12829649]</w:t>
      </w:r>
    </w:p>
    <w:p w14:paraId="46CA7601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Kao WH, Folsom AR, Nieto FJ, Mo JP, Watson RL, Brancati FL. Serum and dietary magnesium and the risk for type 2 diabetes mellitus: the Atherosclerosis Risk in Communities Study. ArchIntern Med. 1999 Oct 11; 159(18):2151–9. [PubMed: 10527292]</w:t>
      </w:r>
    </w:p>
    <w:p w14:paraId="601DE34C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Willett WC, Sampson L, Browne ML, et al. The use of a self-administered questionnaire to assess diet four years in the past. Am J Epidemiol. 1988; 127(1):188–99. [PubMed: 3337073]</w:t>
      </w:r>
    </w:p>
    <w:p w14:paraId="75A5B9C4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Brancati FL, Kao WH, Folsom AR, Watson RL, Szklo M. Incident type 2 diabetes mellitus in African American and white adults: the Atherosclerosis Risk in Communities Study. JAMA. 2000; 283(17):2253–9. [PubMed: 10807384]</w:t>
      </w:r>
    </w:p>
    <w:p w14:paraId="71D48844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Matthews DR, Hosker JP, Rudenski AS, Naylor BA, Treacher DF, Turner RC. Homeostasis model assessment: insulin resistance and beta-cell function from fasting plasma glucose and insulin concentrations in man. Diabetologia. 1985; 28(7):412–9. [PubMed: 3899825]</w:t>
      </w:r>
    </w:p>
    <w:p w14:paraId="017C807C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Gress TW, Nieto FJ, Shahar E, Wofford MR, Brancati FL. Hypertension and antihypertensive therapy as risk factors for type 2 diabetes mellitus. Atherosclerosis Risk in Communities Study. N</w:t>
      </w:r>
      <w:r w:rsidRPr="00A55A3B">
        <w:rPr>
          <w:sz w:val="18"/>
          <w:szCs w:val="18"/>
          <w:lang w:val="en-US"/>
        </w:rPr>
        <w:t xml:space="preserve"> </w:t>
      </w:r>
      <w:r w:rsidRPr="00A23F4B">
        <w:rPr>
          <w:sz w:val="18"/>
          <w:szCs w:val="18"/>
          <w:lang w:val="en-US"/>
        </w:rPr>
        <w:t>Engl J Med. 2000 Mar 30; 342(13):905–12. [PubMed: 10738048]</w:t>
      </w:r>
    </w:p>
    <w:p w14:paraId="2059B831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lastRenderedPageBreak/>
        <w:t>Burke TA, Sturkenboom MC, Ohman-Strickland PA, Wentworth CE, Rhoads GG. The effect of antihypertensive drugs and drug combinations on the incidence of new-onset type-2 diabetes mellitus. Pharmacoepidemiol Drug Saf. 2007; 16(9):979–87. [PubMed: 17605137]</w:t>
      </w:r>
    </w:p>
    <w:p w14:paraId="2CFBEA8C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Taylor EN, Hu FB, Curhan GC. Antihypertensive medications and the risk of incident type 2 diabetes. Diabetes Care. 2006; 29(5):1065–70. [PubMed: 16644638]</w:t>
      </w:r>
    </w:p>
    <w:p w14:paraId="5761CB6C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Lacher DA, Hughes JP, Carroll MD. Estimate of biological variation of laboratory analytes based on the third national health and nutrition examination survey. Clin Chem. 2005 Feb; 51(2):450–2.</w:t>
      </w:r>
      <w:r w:rsidRPr="00A23F4B">
        <w:rPr>
          <w:sz w:val="18"/>
          <w:szCs w:val="18"/>
        </w:rPr>
        <w:t xml:space="preserve"> </w:t>
      </w:r>
      <w:r w:rsidRPr="00A23F4B">
        <w:rPr>
          <w:sz w:val="18"/>
          <w:szCs w:val="18"/>
          <w:lang w:val="en-US"/>
        </w:rPr>
        <w:t>[PubMed: 15590751]</w:t>
      </w:r>
    </w:p>
    <w:p w14:paraId="5DC5C629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Eckfeldt JH, Chambless LE, Shen YL. Short-term, within-person variability in clinical chemistry test results. Experience from the Atherosclerosis Risk in Communities Study. Arch Pathol Lab</w:t>
      </w:r>
      <w:r w:rsidRPr="00A55A3B">
        <w:rPr>
          <w:sz w:val="18"/>
          <w:szCs w:val="18"/>
          <w:lang w:val="en-US"/>
        </w:rPr>
        <w:t xml:space="preserve"> </w:t>
      </w:r>
      <w:r w:rsidRPr="00A23F4B">
        <w:rPr>
          <w:sz w:val="18"/>
          <w:szCs w:val="18"/>
          <w:lang w:val="en-US"/>
        </w:rPr>
        <w:t>Med. 1994; 118(5):496–500. [PubMed: 8192558]</w:t>
      </w:r>
    </w:p>
    <w:p w14:paraId="075005D7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Gorden P. Glucose intolerance with hypokalemia. Failure of short-term potassium depletion in normal subjects to reproduce the glucose and insulin abnormalities of clinical hypokalemia. Diabetes. 1973; 22(7):544–551. [PubMed: 4719191]</w:t>
      </w:r>
    </w:p>
    <w:p w14:paraId="23FCAEA6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Bidulescu A, Chambless LE, Siega-Riz AM, Zeisel SH, Heiss G. Repeatability and measurement error in the assessment of choline and betaine dietary intake: the Atherosclerosis Risk in Communities (ARIC) Study. Nutr J. 2009; 8(1):14. [PubMed: 19232103]</w:t>
      </w:r>
    </w:p>
    <w:p w14:paraId="2FC4C9DB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1A40B6">
        <w:rPr>
          <w:sz w:val="18"/>
          <w:szCs w:val="18"/>
          <w:lang w:val="de-DE"/>
        </w:rPr>
        <w:t xml:space="preserve">Colditz GA, Manson JE, Stampfer MJ, Rosner B, Willett WC, Speizer FE. </w:t>
      </w:r>
      <w:r w:rsidRPr="00A23F4B">
        <w:rPr>
          <w:sz w:val="18"/>
          <w:szCs w:val="18"/>
          <w:lang w:val="en-US"/>
        </w:rPr>
        <w:t>Diet and risk of clinical diabetes in women. Am J Clin Nutr. 1992; 55(5):1018–23. [PubMed: 1315120]</w:t>
      </w:r>
    </w:p>
    <w:p w14:paraId="2B80AF33" w14:textId="77777777" w:rsidR="00A55A3B" w:rsidRPr="00A23F4B" w:rsidRDefault="00A55A3B" w:rsidP="00A55A3B">
      <w:pPr>
        <w:pStyle w:val="a4"/>
        <w:widowControl/>
        <w:numPr>
          <w:ilvl w:val="0"/>
          <w:numId w:val="2"/>
        </w:numPr>
        <w:adjustRightInd w:val="0"/>
        <w:spacing w:before="0"/>
        <w:ind w:left="1985" w:right="900"/>
        <w:contextualSpacing/>
        <w:jc w:val="both"/>
        <w:rPr>
          <w:sz w:val="18"/>
          <w:szCs w:val="18"/>
          <w:lang w:val="en-US"/>
        </w:rPr>
      </w:pPr>
      <w:r w:rsidRPr="00A23F4B">
        <w:rPr>
          <w:sz w:val="18"/>
          <w:szCs w:val="18"/>
          <w:lang w:val="en-US"/>
        </w:rPr>
        <w:t>Selvin E, Steffes MW, Zhu H, Matsushita K, Wagenknecht L, Pankow J, Coresh J, Brancati FL. Glycated Hemoglobin, Diabetes, and Cardiovascular Risk in Nondiabetic Adults. N Engl J Med. In</w:t>
      </w:r>
      <w:r w:rsidRPr="00A23F4B">
        <w:rPr>
          <w:sz w:val="18"/>
          <w:szCs w:val="18"/>
        </w:rPr>
        <w:t xml:space="preserve"> </w:t>
      </w:r>
      <w:r w:rsidRPr="00A23F4B">
        <w:rPr>
          <w:sz w:val="18"/>
          <w:szCs w:val="18"/>
          <w:lang w:val="en-US"/>
        </w:rPr>
        <w:t>press.</w:t>
      </w:r>
    </w:p>
    <w:p w14:paraId="72E6FC43" w14:textId="249429A2" w:rsidR="00A55A3B" w:rsidRDefault="00A55A3B" w:rsidP="00E711D0">
      <w:pPr>
        <w:tabs>
          <w:tab w:val="left" w:pos="8468"/>
        </w:tabs>
        <w:spacing w:before="65"/>
        <w:ind w:left="1560" w:right="1183"/>
        <w:rPr>
          <w:sz w:val="18"/>
          <w:szCs w:val="18"/>
          <w:lang w:bidi="ru-RU"/>
        </w:rPr>
      </w:pPr>
    </w:p>
    <w:p w14:paraId="154BAA16" w14:textId="77777777" w:rsidR="00E711D0" w:rsidRDefault="00E711D0" w:rsidP="00E711D0">
      <w:pPr>
        <w:tabs>
          <w:tab w:val="left" w:pos="8468"/>
        </w:tabs>
        <w:spacing w:before="65"/>
        <w:ind w:right="1183"/>
        <w:rPr>
          <w:sz w:val="16"/>
        </w:rPr>
      </w:pPr>
      <w:r>
        <w:rPr>
          <w:sz w:val="16"/>
          <w:szCs w:val="16"/>
          <w:lang w:bidi="ru-RU"/>
        </w:rPr>
        <w:br w:type="page"/>
      </w:r>
    </w:p>
    <w:p w14:paraId="12C8D614" w14:textId="77777777" w:rsidR="00E11346" w:rsidRDefault="00E711D0" w:rsidP="00E711D0">
      <w:pPr>
        <w:spacing w:before="65"/>
        <w:ind w:right="49"/>
        <w:jc w:val="center"/>
        <w:rPr>
          <w:sz w:val="16"/>
        </w:rPr>
      </w:pPr>
      <w:r w:rsidRPr="00E711D0">
        <w:rPr>
          <w:noProof/>
          <w:sz w:val="16"/>
          <w:szCs w:val="16"/>
          <w:lang w:eastAsia="ru-RU" w:bidi="ar-SA"/>
        </w:rPr>
        <w:lastRenderedPageBreak/>
        <mc:AlternateContent>
          <mc:Choice Requires="wpg">
            <w:drawing>
              <wp:inline distT="0" distB="0" distL="0" distR="0" wp14:anchorId="11038906" wp14:editId="36E092A3">
                <wp:extent cx="4290414" cy="2902123"/>
                <wp:effectExtent l="0" t="0" r="0" b="0"/>
                <wp:docPr id="8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414" cy="2902123"/>
                          <a:chOff x="0" y="-233529"/>
                          <a:chExt cx="4290414" cy="2902123"/>
                        </a:xfrm>
                      </wpg:grpSpPr>
                      <pic:pic xmlns:pic="http://schemas.openxmlformats.org/drawingml/2006/picture">
                        <pic:nvPicPr>
                          <pic:cNvPr id="87" name="Рисунок 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414" cy="2416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Прямоугольник 88"/>
                        <wps:cNvSpPr/>
                        <wps:spPr>
                          <a:xfrm>
                            <a:off x="0" y="-233529"/>
                            <a:ext cx="298450" cy="2569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7BFB9B1" w14:textId="514FB0E9" w:rsidR="009850E9" w:rsidRPr="008A1F4A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Скорректированный относительный риск (ОР)</w:t>
                              </w:r>
                            </w:p>
                          </w:txbxContent>
                        </wps:txbx>
                        <wps:bodyPr vert="vert270" wrap="none" lIns="0" tIns="0" rIns="0" bIns="0"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305785" y="799200"/>
                            <a:ext cx="225425" cy="15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44DEAD6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311839" y="2061573"/>
                            <a:ext cx="22542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EEF8536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1,00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1" name="Прямоугольник 91"/>
                        <wps:cNvSpPr/>
                        <wps:spPr>
                          <a:xfrm>
                            <a:off x="1268445" y="2288195"/>
                            <a:ext cx="161290" cy="170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7223B49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3,5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2" name="Прямоугольник 92"/>
                        <wps:cNvSpPr/>
                        <wps:spPr>
                          <a:xfrm>
                            <a:off x="2664257" y="2261373"/>
                            <a:ext cx="16129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451B4BC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4,5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4084466" y="2258346"/>
                            <a:ext cx="161290" cy="151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0130777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5,5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4" name="Прямоугольник 94"/>
                        <wps:cNvSpPr/>
                        <wps:spPr>
                          <a:xfrm>
                            <a:off x="3571886" y="1907115"/>
                            <a:ext cx="31877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A27953C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(реф.)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95" name="Прямоугольник 95"/>
                        <wps:cNvSpPr/>
                        <wps:spPr>
                          <a:xfrm>
                            <a:off x="1429752" y="2462854"/>
                            <a:ext cx="1704975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AC051A9" w14:textId="77777777" w:rsidR="009850E9" w:rsidRDefault="009850E9" w:rsidP="00E711D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К+ в сыворотке крови (мэкв/л)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337.85pt;height:228.5pt;mso-position-horizontal-relative:char;mso-position-vertical-relative:line" coordorigin=",-2335" coordsize="42904,29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7" o:spid="_x0000_s1027" type="#_x0000_t75" style="position:absolute;width:42904;height:24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QeQvEAAAA2wAAAA8AAABkcnMvZG93bnJldi54bWxEj0GLwjAUhO/C/ofwFrxpuh5UukZZhAUV&#10;FdQ96O3RPJu6zUtpolZ/vREEj8PMfMOMJo0txYVqXzhW8NVNQBBnThecK/jb/XaGIHxA1lg6JgU3&#10;8jAZf7RGmGp35Q1dtiEXEcI+RQUmhCqV0meGLPquq4ijd3S1xRBlnUtd4zXCbSl7SdKXFguOCwYr&#10;mhrK/rdnq+DcWy1O83u1zo7FbEnmvl9OD3ul2p/NzzeIQE14h1/tmVYwHMDzS/wB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QeQvEAAAA2wAAAA8AAAAAAAAAAAAAAAAA&#10;nwIAAGRycy9kb3ducmV2LnhtbFBLBQYAAAAABAAEAPcAAACQAwAAAAA=&#10;">
                  <v:imagedata r:id="rId15" o:title=""/>
                  <v:path arrowok="t"/>
                </v:shape>
                <v:rect id="Прямоугольник 88" o:spid="_x0000_s1028" style="position:absolute;top:-2335;width:2984;height:256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9w8IA&#10;AADbAAAADwAAAGRycy9kb3ducmV2LnhtbERPW2vCMBR+F/YfwhnszaYKinTGMpThBB1Yd3k9NGdt&#10;t+akJLHWf28eBj5+fPdlPphW9OR8Y1nBJElBEJdWN1wp+Di9jhcgfEDW2FomBVfykK8eRkvMtL3w&#10;kfoiVCKGsM9QQR1Cl0npy5oM+sR2xJH7sc5giNBVUju8xHDTymmazqXBhmNDjR2tayr/irNRsPuy&#10;19mGN4ffT97u379lKeezvVJPj8PLM4hAQ7iL/91vWsEijo1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j3DwgAAANsAAAAPAAAAAAAAAAAAAAAAAJgCAABkcnMvZG93&#10;bnJldi54bWxQSwUGAAAAAAQABAD1AAAAhwMAAAAA&#10;" stroked="f">
                  <v:textbox style="layout-flow:vertical;mso-layout-flow-alt:bottom-to-top" inset="0,0,0,0">
                    <w:txbxContent>
                      <w:p w14:paraId="17BFB9B1" w14:textId="514FB0E9" w:rsidR="009850E9" w:rsidRPr="008A1F4A" w:rsidRDefault="009850E9" w:rsidP="00E711D0">
                        <w:pPr>
                          <w:pStyle w:val="a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Скорректированный относительный риск (ОР)</w:t>
                        </w:r>
                      </w:p>
                    </w:txbxContent>
                  </v:textbox>
                </v:rect>
                <v:rect id="Прямоугольник 89" o:spid="_x0000_s1029" style="position:absolute;left:3057;top:7992;width:2255;height:15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XFMMA&#10;AADbAAAADwAAAGRycy9kb3ducmV2LnhtbESPS4vCQBCE74L/YWjBm070IBodxTd62IMPdtlbb6ZN&#10;gpmekBk1/ntnQfBYVNVX1GRWm0LcqXK5ZQW9bgSCOLE651TB+bTpDEE4j6yxsEwKnuRgNm02Jhhr&#10;++AD3Y8+FQHCLkYFmfdlLKVLMjLourYkDt7FVgZ9kFUqdYWPADeF7EfRQBrMOSxkWNIyo+R6vBkF&#10;C/ry+7/892dx2xozX62/XRJtlWq36vkYhKfaf8Lv9k4rGI7g/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LXFMMAAADbAAAADwAAAAAAAAAAAAAAAACYAgAAZHJzL2Rv&#10;d25yZXYueG1sUEsFBgAAAAAEAAQA9QAAAIgDAAAAAA==&#10;" stroked="f">
                  <v:textbox inset="0,0,0,0">
                    <w:txbxContent>
                      <w:p w14:paraId="044DEAD6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2,00</w:t>
                        </w:r>
                      </w:p>
                    </w:txbxContent>
                  </v:textbox>
                </v:rect>
                <v:rect id="Прямоугольник 90" o:spid="_x0000_s1030" style="position:absolute;left:3118;top:20615;width:2254;height:15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oVMIA&#10;AADbAAAADwAAAGRycy9kb3ducmV2LnhtbERPPW/CMBDdK/U/WFeJrXHKgGjARKG0CIYOTRGI7Yiv&#10;SdT4HMUmCf++HioxPr3vZTqaRvTUudqygpcoBkFcWF1zqeDw/fE8B+E8ssbGMim4kYN09fiwxETb&#10;gb+oz30pQgi7BBVU3reJlK6oyKCLbEscuB/bGfQBdqXUHQ4h3DRyGsczabDm0FBhS28VFb/51ShY&#10;06ffX+rzaX3dGpNt3o+uiLdKTZ7GbAHC0+jv4n/3Tit4D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ehUwgAAANsAAAAPAAAAAAAAAAAAAAAAAJgCAABkcnMvZG93&#10;bnJldi54bWxQSwUGAAAAAAQABAD1AAAAhwMAAAAA&#10;" stroked="f">
                  <v:textbox inset="0,0,0,0">
                    <w:txbxContent>
                      <w:p w14:paraId="1EEF8536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1,00</w:t>
                        </w:r>
                      </w:p>
                    </w:txbxContent>
                  </v:textbox>
                </v:rect>
                <v:rect id="Прямоугольник 91" o:spid="_x0000_s1031" style="position:absolute;left:12684;top:22881;width:1613;height:1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Nz8MA&#10;AADbAAAADwAAAGRycy9kb3ducmV2LnhtbESPT4vCMBTE78J+h/AWvGmqB9GuUfyPHjzYXRRvz+Zt&#10;W7Z5KU3U+u2NIOxxmJnfMONpY0pxo9oVlhX0uhEI4tTqgjMFP9/rzhCE88gaS8uk4EEOppOP1hhj&#10;be98oFviMxEg7GJUkHtfxVK6NCeDrmsr4uD92tqgD7LOpK7xHuCmlP0oGkiDBYeFHCta5JT+JVej&#10;YE57v7sU59P8ujFmtlwdXRptlGp/NrMvEJ4a/x9+t7dawagH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1Nz8MAAADbAAAADwAAAAAAAAAAAAAAAACYAgAAZHJzL2Rv&#10;d25yZXYueG1sUEsFBgAAAAAEAAQA9QAAAIgDAAAAAA==&#10;" stroked="f">
                  <v:textbox inset="0,0,0,0">
                    <w:txbxContent>
                      <w:p w14:paraId="67223B49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3,5</w:t>
                        </w:r>
                      </w:p>
                    </w:txbxContent>
                  </v:textbox>
                </v:rect>
                <v:rect id="Прямоугольник 92" o:spid="_x0000_s1032" style="position:absolute;left:26642;top:22613;width:1613;height:1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TuMQA&#10;AADbAAAADwAAAGRycy9kb3ducmV2LnhtbESPQYvCMBSE7wv+h/AEb2u6HkS7RlF3FT14sC6Kt2fz&#10;ti02L6WJWv+9EQSPw8x8w4wmjSnFlWpXWFbw1Y1AEKdWF5wp+NstPgcgnEfWWFomBXdyMBm3PkYY&#10;a3vjLV0Tn4kAYRejgtz7KpbSpTkZdF1bEQfv39YGfZB1JnWNtwA3pexFUV8aLDgs5FjRPKf0nFyM&#10;ghlt/PpUHA+zy9KY6c/v3qXRUqlOu5l+g/DU+Hf41V5pBcMe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07jEAAAA2wAAAA8AAAAAAAAAAAAAAAAAmAIAAGRycy9k&#10;b3ducmV2LnhtbFBLBQYAAAAABAAEAPUAAACJAwAAAAA=&#10;" stroked="f">
                  <v:textbox inset="0,0,0,0">
                    <w:txbxContent>
                      <w:p w14:paraId="4451B4BC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4,5</w:t>
                        </w:r>
                      </w:p>
                    </w:txbxContent>
                  </v:textbox>
                </v:rect>
                <v:rect id="Прямоугольник 93" o:spid="_x0000_s1033" style="position:absolute;left:40844;top:22583;width:1613;height:15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2I8MA&#10;AADbAAAADwAAAGRycy9kb3ducmV2LnhtbESPT4vCMBTE74LfITzB25qqINo1iv9ZDx50lxVvz+bZ&#10;FpuX0kTtfnsjLHgcZuY3zHham0LcqXK5ZQXdTgSCOLE651TBz/f6YwjCeWSNhWVS8EcOppNmY4yx&#10;tg/e0/3gUxEg7GJUkHlfxlK6JCODrmNL4uBdbGXQB1mlUlf4CHBTyF4UDaTBnMNChiUtMkquh5tR&#10;MKed357z03F+2xgzW65+XRJtlGq36tknCE+1f4f/219awagP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N2I8MAAADbAAAADwAAAAAAAAAAAAAAAACYAgAAZHJzL2Rv&#10;d25yZXYueG1sUEsFBgAAAAAEAAQA9QAAAIgDAAAAAA==&#10;" stroked="f">
                  <v:textbox inset="0,0,0,0">
                    <w:txbxContent>
                      <w:p w14:paraId="50130777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5,5</w:t>
                        </w:r>
                      </w:p>
                    </w:txbxContent>
                  </v:textbox>
                </v:rect>
                <v:rect id="Прямоугольник 94" o:spid="_x0000_s1034" style="position:absolute;left:35718;top:19071;width:3188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uV8MA&#10;AADbAAAADwAAAGRycy9kb3ducmV2LnhtbESPT4vCMBTE74LfITzB25oqIto1iv9ZDx50lxVvz+bZ&#10;FpuX0kTtfnsjLHgcZuY3zHham0LcqXK5ZQXdTgSCOLE651TBz/f6YwjCeWSNhWVS8EcOppNmY4yx&#10;tg/e0/3gUxEg7GJUkHlfxlK6JCODrmNL4uBdbGXQB1mlUlf4CHBTyF4UDaTBnMNChiUtMkquh5tR&#10;MKed357z03F+2xgzW65+XRJtlGq36tknCE+1f4f/219awagP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uV8MAAADbAAAADwAAAAAAAAAAAAAAAACYAgAAZHJzL2Rv&#10;d25yZXYueG1sUEsFBgAAAAAEAAQA9QAAAIgDAAAAAA==&#10;" stroked="f">
                  <v:textbox inset="0,0,0,0">
                    <w:txbxContent>
                      <w:p w14:paraId="2A27953C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(реф.)</w:t>
                        </w:r>
                      </w:p>
                    </w:txbxContent>
                  </v:textbox>
                </v:rect>
                <v:rect id="Прямоугольник 95" o:spid="_x0000_s1035" style="position:absolute;left:14297;top:24628;width:17050;height:20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LzMMA&#10;AADbAAAADwAAAGRycy9kb3ducmV2LnhtbESPT4vCMBTE74LfITzB25oqKNo1iv9ZDx50lxVvz+bZ&#10;FpuX0kTtfnsjLHgcZuY3zHham0LcqXK5ZQXdTgSCOLE651TBz/f6YwjCeWSNhWVS8EcOppNmY4yx&#10;tg/e0/3gUxEg7GJUkHlfxlK6JCODrmNL4uBdbGXQB1mlUlf4CHBTyF4UDaTBnMNChiUtMkquh5tR&#10;MKed357z03F+2xgzW65+XRJtlGq36tknCE+1f4f/219awagP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LzMMAAADbAAAADwAAAAAAAAAAAAAAAACYAgAAZHJzL2Rv&#10;d25yZXYueG1sUEsFBgAAAAAEAAQA9QAAAIgDAAAAAA==&#10;" stroked="f">
                  <v:textbox inset="0,0,0,0">
                    <w:txbxContent>
                      <w:p w14:paraId="2AC051A9" w14:textId="77777777" w:rsidR="009850E9" w:rsidRDefault="009850E9" w:rsidP="00E711D0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К+ в сыворотке крови (мэкв/л)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DC966B4" w14:textId="77777777" w:rsidR="00E11346" w:rsidRDefault="00E11346" w:rsidP="00E711D0">
      <w:pPr>
        <w:pStyle w:val="a3"/>
        <w:spacing w:before="11"/>
        <w:ind w:right="1183"/>
        <w:rPr>
          <w:sz w:val="23"/>
        </w:rPr>
      </w:pPr>
    </w:p>
    <w:p w14:paraId="7275CC06" w14:textId="77777777" w:rsidR="00E11346" w:rsidRDefault="00E11346" w:rsidP="00E711D0">
      <w:pPr>
        <w:pStyle w:val="a3"/>
        <w:spacing w:before="3"/>
        <w:ind w:right="1183"/>
        <w:rPr>
          <w:sz w:val="19"/>
        </w:rPr>
      </w:pPr>
    </w:p>
    <w:p w14:paraId="2C20EAB5" w14:textId="77777777" w:rsidR="00E11346" w:rsidRDefault="00910B5F" w:rsidP="008A1F4A">
      <w:pPr>
        <w:spacing w:line="204" w:lineRule="exact"/>
        <w:ind w:left="1134" w:right="1183"/>
        <w:rPr>
          <w:b/>
          <w:sz w:val="18"/>
        </w:rPr>
      </w:pPr>
      <w:r>
        <w:rPr>
          <w:b/>
          <w:sz w:val="18"/>
          <w:szCs w:val="18"/>
          <w:lang w:bidi="ru-RU"/>
        </w:rPr>
        <w:t>Рисунок 1.</w:t>
      </w:r>
    </w:p>
    <w:p w14:paraId="05D8E438" w14:textId="552D6258" w:rsidR="00E11346" w:rsidRDefault="00910B5F" w:rsidP="008A1F4A">
      <w:pPr>
        <w:pStyle w:val="a3"/>
        <w:ind w:left="1134" w:right="1183"/>
        <w:jc w:val="both"/>
        <w:rPr>
          <w:lang w:bidi="ru-RU"/>
        </w:rPr>
      </w:pPr>
      <w:r>
        <w:rPr>
          <w:lang w:bidi="ru-RU"/>
        </w:rPr>
        <w:t>Скорректированный относительный риск развития сахарного диабета в зависимости от исходной концентрации калия в сыворотке крови. Относительный риск скорректирован с учетом возраста, пола, расовой принадлежности, центра, ИМТ, окружности талии, концентрации магния, кальция и креатинина в сыворотке крови, уровня физической активности, семейного анамнеза сахарного диабета, наличия артериальной гипертензии, систолического артериального давления (среднее между</w:t>
      </w:r>
      <w:r w:rsidR="00B932A1">
        <w:rPr>
          <w:lang w:bidi="ru-RU"/>
        </w:rPr>
        <w:t xml:space="preserve"> вторым и третьим </w:t>
      </w:r>
      <w:r>
        <w:rPr>
          <w:lang w:bidi="ru-RU"/>
        </w:rPr>
        <w:t>измерениями), концентраций глюкозы и инсулина натощак, уровнем дохода, приемом бета-</w:t>
      </w:r>
      <w:r w:rsidR="008A1F4A">
        <w:rPr>
          <w:lang w:bidi="ru-RU"/>
        </w:rPr>
        <w:t>адрено</w:t>
      </w:r>
      <w:r>
        <w:rPr>
          <w:lang w:bidi="ru-RU"/>
        </w:rPr>
        <w:t xml:space="preserve">блокаторов, диуретиков и иАПФ. Горизонтальными планками отмечены </w:t>
      </w:r>
      <w:r w:rsidR="008A1F4A">
        <w:rPr>
          <w:lang w:bidi="ru-RU"/>
        </w:rPr>
        <w:br/>
      </w:r>
      <w:r>
        <w:rPr>
          <w:lang w:bidi="ru-RU"/>
        </w:rPr>
        <w:t>95</w:t>
      </w:r>
      <w:r w:rsidR="0064432A" w:rsidRPr="001A40B6">
        <w:rPr>
          <w:lang w:bidi="ru-RU"/>
        </w:rPr>
        <w:t xml:space="preserve"> </w:t>
      </w:r>
      <w:r>
        <w:rPr>
          <w:lang w:bidi="ru-RU"/>
        </w:rPr>
        <w:t>% доверительные интервалы. Результаты представлены графически в виде медиан категорий концентрации калия (3,8, 4,2, 4,7 и 5,2 мэкв/л).</w:t>
      </w:r>
    </w:p>
    <w:p w14:paraId="6F9D6090" w14:textId="77777777" w:rsidR="0064432A" w:rsidRDefault="0064432A" w:rsidP="00B932A1">
      <w:pPr>
        <w:pStyle w:val="a3"/>
        <w:ind w:left="1560" w:right="1183"/>
        <w:jc w:val="both"/>
      </w:pPr>
    </w:p>
    <w:p w14:paraId="6CB7F03D" w14:textId="77777777" w:rsidR="00413AAD" w:rsidRDefault="00413AAD" w:rsidP="00E711D0">
      <w:pPr>
        <w:tabs>
          <w:tab w:val="left" w:pos="8468"/>
        </w:tabs>
        <w:spacing w:before="65"/>
        <w:ind w:left="100" w:right="1183"/>
      </w:pPr>
      <w:r>
        <w:rPr>
          <w:lang w:bidi="ru-RU"/>
        </w:rPr>
        <w:br w:type="page"/>
      </w:r>
    </w:p>
    <w:p w14:paraId="67884154" w14:textId="77777777" w:rsidR="00E11346" w:rsidRDefault="00413AAD" w:rsidP="00413AAD">
      <w:pPr>
        <w:pStyle w:val="a3"/>
        <w:spacing w:before="3"/>
        <w:ind w:left="1560" w:right="1183"/>
        <w:jc w:val="center"/>
        <w:rPr>
          <w:sz w:val="22"/>
        </w:rPr>
      </w:pPr>
      <w:r w:rsidRPr="00413AAD">
        <w:rPr>
          <w:noProof/>
          <w:sz w:val="22"/>
          <w:szCs w:val="22"/>
          <w:lang w:eastAsia="ru-RU" w:bidi="ar-SA"/>
        </w:rPr>
        <w:lastRenderedPageBreak/>
        <mc:AlternateContent>
          <mc:Choice Requires="wpg">
            <w:drawing>
              <wp:inline distT="0" distB="0" distL="0" distR="0" wp14:anchorId="22D4E369" wp14:editId="149A5489">
                <wp:extent cx="4965210" cy="2890091"/>
                <wp:effectExtent l="0" t="0" r="6985" b="5715"/>
                <wp:docPr id="9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210" cy="2890091"/>
                          <a:chOff x="0" y="-320050"/>
                          <a:chExt cx="4965210" cy="2890091"/>
                        </a:xfrm>
                      </wpg:grpSpPr>
                      <pic:pic xmlns:pic="http://schemas.openxmlformats.org/drawingml/2006/picture">
                        <pic:nvPicPr>
                          <pic:cNvPr id="97" name="Рисунок 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993" cy="2570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Прямоугольник 98"/>
                        <wps:cNvSpPr/>
                        <wps:spPr>
                          <a:xfrm>
                            <a:off x="1" y="-320050"/>
                            <a:ext cx="245745" cy="2476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9F994D0" w14:textId="10128CA5" w:rsidR="009850E9" w:rsidRPr="008A1F4A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A1F4A">
                                <w:rPr>
                                  <w:rFonts w:ascii="Calibri" w:eastAsia="Calibri" w:hAnsi="Calibri" w:cstheme="minorBidi"/>
                                  <w:b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bidi="ru-RU"/>
                                </w:rPr>
                                <w:t>Скорректированный относительный риск (ОР</w:t>
                              </w:r>
                              <w:r w:rsidR="008A1F4A">
                                <w:rPr>
                                  <w:rFonts w:ascii="Calibri" w:eastAsia="Calibri" w:hAnsi="Calibri" w:cstheme="minorBidi"/>
                                  <w:b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val="en-US" w:bidi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vert270" wrap="none" lIns="0" tIns="36000" rIns="0" bIns="0">
                          <a:noAutofit/>
                        </wps:bodyPr>
                      </wps:wsp>
                      <wps:wsp>
                        <wps:cNvPr id="99" name="Прямоугольник 99"/>
                        <wps:cNvSpPr/>
                        <wps:spPr>
                          <a:xfrm>
                            <a:off x="1330334" y="2389958"/>
                            <a:ext cx="1704975" cy="17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3F7BE47" w14:textId="77777777" w:rsidR="009850E9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К+ в сыворотке крови (мэкв/л)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00" name="Прямоугольник 100"/>
                        <wps:cNvSpPr/>
                        <wps:spPr>
                          <a:xfrm>
                            <a:off x="2706572" y="1758572"/>
                            <a:ext cx="350520" cy="17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0B60CB2" w14:textId="77777777" w:rsidR="009850E9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bidi="ru-RU"/>
                                </w:rPr>
                                <w:t>(реф.)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01" name="Прямоугольник 101"/>
                        <wps:cNvSpPr/>
                        <wps:spPr>
                          <a:xfrm>
                            <a:off x="977780" y="2150386"/>
                            <a:ext cx="16129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F032DDA" w14:textId="77777777" w:rsidR="009850E9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3,5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02" name="Прямоугольник 102"/>
                        <wps:cNvSpPr/>
                        <wps:spPr>
                          <a:xfrm>
                            <a:off x="1983732" y="2156891"/>
                            <a:ext cx="16129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71A2B62" w14:textId="77777777" w:rsidR="009850E9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4,5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03" name="Прямоугольник 103"/>
                        <wps:cNvSpPr/>
                        <wps:spPr>
                          <a:xfrm>
                            <a:off x="3026236" y="2150384"/>
                            <a:ext cx="161290" cy="14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7574AD9" w14:textId="77777777" w:rsidR="009850E9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bidi="ru-RU"/>
                                </w:rPr>
                                <w:t>5,5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>
                          <a:xfrm>
                            <a:off x="3481547" y="1137944"/>
                            <a:ext cx="1221740" cy="158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2C38C85" w14:textId="77777777" w:rsidR="009850E9" w:rsidRPr="008A1F4A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A1F4A"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bidi="ru-RU"/>
                                </w:rPr>
                                <w:t>Без приема диуретиков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3495820" y="1366738"/>
                            <a:ext cx="1469390" cy="17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DA81136" w14:textId="77777777" w:rsidR="009850E9" w:rsidRPr="008A1F4A" w:rsidRDefault="009850E9" w:rsidP="00413AAD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A1F4A">
                                <w:rPr>
                                  <w:rFonts w:ascii="Calibri" w:eastAsia="Calibri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bidi="ru-RU"/>
                                </w:rPr>
                                <w:t>На фоне приема диуретиков</w:t>
                              </w:r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6" style="width:390.95pt;height:227.55pt;mso-position-horizontal-relative:char;mso-position-vertical-relative:line" coordorigin=",-3200" coordsize="49652,28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">
                <v:shape id="Рисунок 97" o:spid="_x0000_s1037" type="#_x0000_t75" style="position:absolute;width:44109;height:2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Z/RrBAAAA2wAAAA8AAABkcnMvZG93bnJldi54bWxEj91qAjEQhe8F3yGM0LuatRWrq1GkUPBG&#10;tOoDDJtxs7iZrJtUo09vhIKXh/PzcWaLaGtxodZXjhUM+hkI4sLpiksFh/3P+xiED8gaa8ek4EYe&#10;FvNuZ4a5dlf+pcsulCKNsM9RgQmhyaX0hSGLvu8a4uQdXWsxJNmWUrd4TeO2lh9ZNpIWK04Egw19&#10;GypOuz+bIFu9jpTdN9v4ieYsR6tqQ0Ol3npxOQURKIZX+L+90gomX/D8kn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Z/RrBAAAA2wAAAA8AAAAAAAAAAAAAAAAAnwIA&#10;AGRycy9kb3ducmV2LnhtbFBLBQYAAAAABAAEAPcAAACNAwAAAAA=&#10;">
                  <v:imagedata r:id="rId17" o:title=""/>
                  <v:path arrowok="t"/>
                </v:shape>
                <v:rect id="Прямоугольник 98" o:spid="_x0000_s1038" style="position:absolute;top:-3200;width:2457;height:247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YY8IA&#10;AADbAAAADwAAAGRycy9kb3ducmV2LnhtbERPTWvCQBC9F/wPywjemo0VQk1dRYRqCb0ktTTHITtN&#10;gtnZmF1N+u+7h0KPj/e92U2mE3caXGtZwTKKQRBXVrdcKzh/vD4+g3AeWWNnmRT8kIPddvawwVTb&#10;kXO6F74WIYRdigoa7/tUSlc1ZNBFticO3LcdDPoAh1rqAccQbjr5FMeJNNhyaGiwp0ND1aW4GQX2&#10;ejxdJa7KIv/6fM9Kl52yJFFqMZ/2LyA8Tf5f/Od+0wrW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thjwgAAANsAAAAPAAAAAAAAAAAAAAAAAJgCAABkcnMvZG93&#10;bnJldi54bWxQSwUGAAAAAAQABAD1AAAAhwMAAAAA&#10;" stroked="f">
                  <v:textbox style="layout-flow:vertical;mso-layout-flow-alt:bottom-to-top" inset="0,1mm,0,0">
                    <w:txbxContent>
                      <w:p w14:paraId="19F994D0" w14:textId="10128CA5" w:rsidR="009850E9" w:rsidRPr="008A1F4A" w:rsidRDefault="009850E9" w:rsidP="00413AAD">
                        <w:pPr>
                          <w:pStyle w:val="ab"/>
                          <w:spacing w:before="0" w:beforeAutospacing="0" w:after="0" w:afterAutospacing="0"/>
                          <w:rPr>
                            <w:sz w:val="19"/>
                            <w:szCs w:val="19"/>
                            <w:lang w:val="en-US"/>
                          </w:rPr>
                        </w:pPr>
                        <w:r w:rsidRPr="008A1F4A">
                          <w:rPr>
                            <w:rFonts w:ascii="Calibri" w:eastAsia="Calibri" w:hAnsi="Calibri" w:cstheme="minorBidi"/>
                            <w:b/>
                            <w:color w:val="000000" w:themeColor="text1"/>
                            <w:kern w:val="24"/>
                            <w:sz w:val="19"/>
                            <w:szCs w:val="19"/>
                            <w:lang w:bidi="ru-RU"/>
                          </w:rPr>
                          <w:t>Скорректированный относительный риск (ОР</w:t>
                        </w:r>
                        <w:r w:rsidR="008A1F4A">
                          <w:rPr>
                            <w:rFonts w:ascii="Calibri" w:eastAsia="Calibri" w:hAnsi="Calibri" w:cstheme="minorBidi"/>
                            <w:b/>
                            <w:color w:val="000000" w:themeColor="text1"/>
                            <w:kern w:val="24"/>
                            <w:sz w:val="19"/>
                            <w:szCs w:val="19"/>
                            <w:lang w:val="en-US" w:bidi="ru-RU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99" o:spid="_x0000_s1039" style="position:absolute;left:13303;top:23899;width:17050;height:17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BycMA&#10;AADbAAAADwAAAGRycy9kb3ducmV2LnhtbESPS4vCQBCE74L/YWjBm070IBodxTfuwYMPdtlbb6ZN&#10;gpmekBk1++8dQfBYVNVX1GRWm0LcqXK5ZQW9bgSCOLE651TB+bTpDEE4j6yxsEwK/snBbNpsTDDW&#10;9sEHuh99KgKEXYwKMu/LWEqXZGTQdW1JHLyLrQz6IKtU6gofAW4K2Y+igTSYc1jIsKRlRsn1eDMK&#10;FrT3X3/578/itjVmvlp/uyTaKtVu1fMxCE+1/4Tf7Z1WMBrB6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BycMAAADbAAAADwAAAAAAAAAAAAAAAACYAgAAZHJzL2Rv&#10;d25yZXYueG1sUEsFBgAAAAAEAAQA9QAAAIgDAAAAAA==&#10;" stroked="f">
                  <v:textbox inset="0,0,0,0">
                    <w:txbxContent>
                      <w:p w14:paraId="13F7BE47" w14:textId="77777777" w:rsidR="009850E9" w:rsidRDefault="009850E9" w:rsidP="00413AAD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К+ в сыворотке крови (мэкв/л)</w:t>
                        </w:r>
                      </w:p>
                    </w:txbxContent>
                  </v:textbox>
                </v:rect>
                <v:rect id="Прямоугольник 100" o:spid="_x0000_s1040" style="position:absolute;left:27065;top:17585;width:3505;height:17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E88UA&#10;AADcAAAADwAAAGRycy9kb3ducmV2LnhtbESPQW/CMAyF75P4D5GRdluT7TChQkAwGNoOO4whEDfT&#10;mLaicaomQPn382HSbrbe83ufJ7PeN+pKXawDW3jODCjiIriaSwvbn/enEaiYkB02gcnCnSLMpoOH&#10;CeYu3PibrptUKgnhmKOFKqU21zoWFXmMWWiJRTuFzmOStSu16/Am4b7RL8a8ao81S0OFLb1VVJw3&#10;F29hQV/p81gf9ovL2vv5crWLhVlb+zjs52NQifr0b/67/nCCbwRfnpEJ9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oTzxQAAANwAAAAPAAAAAAAAAAAAAAAAAJgCAABkcnMv&#10;ZG93bnJldi54bWxQSwUGAAAAAAQABAD1AAAAigMAAAAA&#10;" stroked="f">
                  <v:textbox inset="0,0,0,0">
                    <w:txbxContent>
                      <w:p w14:paraId="40B60CB2" w14:textId="77777777" w:rsidR="009850E9" w:rsidRDefault="009850E9" w:rsidP="00413AAD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bidi="ru-RU"/>
                          </w:rPr>
                          <w:t>(реф.)</w:t>
                        </w:r>
                      </w:p>
                    </w:txbxContent>
                  </v:textbox>
                </v:rect>
                <v:rect id="Прямоугольник 101" o:spid="_x0000_s1041" style="position:absolute;left:9777;top:21503;width:1613;height: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ohaMEA&#10;AADcAAAADwAAAGRycy9kb3ducmV2LnhtbERPS4vCMBC+L/gfwgje1kQPslSj+MY97GFVFG9jM7bF&#10;ZlKaqPXfm4UFb/PxPWc0aWwp7lT7wrGGXleBIE6dKTjTsN+tPr9A+IBssHRMGp7kYTJufYwwMe7B&#10;v3TfhkzEEPYJashDqBIpfZqTRd91FXHkLq62GCKsM2lqfMRwW8q+UgNpseDYkGNF85zS6/ZmNczo&#10;J3yfi9NxdltbO10sDz5Va6077WY6BBGoCW/xv3tj4nzVg79n4gVy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6IWjBAAAA3AAAAA8AAAAAAAAAAAAAAAAAmAIAAGRycy9kb3du&#10;cmV2LnhtbFBLBQYAAAAABAAEAPUAAACGAwAAAAA=&#10;" stroked="f">
                  <v:textbox inset="0,0,0,0">
                    <w:txbxContent>
                      <w:p w14:paraId="7F032DDA" w14:textId="77777777" w:rsidR="009850E9" w:rsidRDefault="009850E9" w:rsidP="00413AAD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3,5</w:t>
                        </w:r>
                      </w:p>
                    </w:txbxContent>
                  </v:textbox>
                </v:rect>
                <v:rect id="Прямоугольник 102" o:spid="_x0000_s1042" style="position:absolute;left:19837;top:21568;width:1613;height: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/H8MA&#10;AADcAAAADwAAAGRycy9kb3ducmV2LnhtbERPS2vCQBC+F/wPywje6q45lBJdxVeDPXiolRZvY3aa&#10;hGZnQ3YT03/fFQq9zcf3nMVqsLXoqfWVYw2zqQJBnDtTcaHh/P7y+AzCB2SDtWPS8EMeVsvRwwJT&#10;4278Rv0pFCKGsE9RQxlCk0rp85Is+qlriCP35VqLIcK2kKbFWwy3tUyUepIWK44NJTa0LSn/PnVW&#10;w4aO4fVaXT43XWbterf/8LnKtJ6Mh/UcRKAh/Iv/3AcT56sE7s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i/H8MAAADcAAAADwAAAAAAAAAAAAAAAACYAgAAZHJzL2Rv&#10;d25yZXYueG1sUEsFBgAAAAAEAAQA9QAAAIgDAAAAAA==&#10;" stroked="f">
                  <v:textbox inset="0,0,0,0">
                    <w:txbxContent>
                      <w:p w14:paraId="671A2B62" w14:textId="77777777" w:rsidR="009850E9" w:rsidRDefault="009850E9" w:rsidP="00413AAD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4,5</w:t>
                        </w:r>
                      </w:p>
                    </w:txbxContent>
                  </v:textbox>
                </v:rect>
                <v:rect id="Прямоугольник 103" o:spid="_x0000_s1043" style="position:absolute;left:30262;top:21503;width:1613;height:1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ahMQA&#10;AADcAAAADwAAAGRycy9kb3ducmV2LnhtbERPS2vCQBC+F/oflil4q7ttoZToJvhoxR48GEXxNmbH&#10;JDQ7G7Krpv++KxS8zcf3nHHW20ZcqPO1Yw0vQwWCuHCm5lLDdvP1/AHCB2SDjWPS8EsesvTxYYyJ&#10;cVde0yUPpYgh7BPUUIXQJlL6oiKLfuha4sidXGcxRNiV0nR4jeG2ka9KvUuLNceGCluaVVT85Ger&#10;YUqr8H2sD/vpeWHtZP6584VaaD146icjEIH6cBf/u5cmzldvcHsmX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GoTEAAAA3AAAAA8AAAAAAAAAAAAAAAAAmAIAAGRycy9k&#10;b3ducmV2LnhtbFBLBQYAAAAABAAEAPUAAACJAwAAAAA=&#10;" stroked="f">
                  <v:textbox inset="0,0,0,0">
                    <w:txbxContent>
                      <w:p w14:paraId="67574AD9" w14:textId="77777777" w:rsidR="009850E9" w:rsidRDefault="009850E9" w:rsidP="00413AAD">
                        <w:pPr>
                          <w:pStyle w:val="a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bidi="ru-RU"/>
                          </w:rPr>
                          <w:t>5,5</w:t>
                        </w:r>
                      </w:p>
                    </w:txbxContent>
                  </v:textbox>
                </v:rect>
                <v:rect id="Прямоугольник 104" o:spid="_x0000_s1044" style="position:absolute;left:34815;top:11379;width:12217;height:1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2C8MQA&#10;AADcAAAADwAAAGRycy9kb3ducmV2LnhtbERPS2vCQBC+F/oflil4q7stpZToJvhoxR48GEXxNmbH&#10;JDQ7G7Krpv++KxS8zcf3nHHW20ZcqPO1Yw0vQwWCuHCm5lLDdvP1/AHCB2SDjWPS8EsesvTxYYyJ&#10;cVde0yUPpYgh7BPUUIXQJlL6oiKLfuha4sidXGcxRNiV0nR4jeG2ka9KvUuLNceGCluaVVT85Ger&#10;YUqr8H2sD/vpeWHtZP6584VaaD146icjEIH6cBf/u5cmzldvcHsmX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gvDEAAAA3AAAAA8AAAAAAAAAAAAAAAAAmAIAAGRycy9k&#10;b3ducmV2LnhtbFBLBQYAAAAABAAEAPUAAACJAwAAAAA=&#10;" stroked="f">
                  <v:textbox inset="0,0,0,0">
                    <w:txbxContent>
                      <w:p w14:paraId="02C38C85" w14:textId="77777777" w:rsidR="009850E9" w:rsidRPr="008A1F4A" w:rsidRDefault="009850E9" w:rsidP="00413AAD">
                        <w:pPr>
                          <w:pStyle w:val="ab"/>
                          <w:spacing w:before="0" w:beforeAutospacing="0" w:after="0" w:afterAutospacing="0"/>
                          <w:rPr>
                            <w:sz w:val="19"/>
                            <w:szCs w:val="19"/>
                          </w:rPr>
                        </w:pPr>
                        <w:r w:rsidRPr="008A1F4A"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  <w:lang w:bidi="ru-RU"/>
                          </w:rPr>
                          <w:t>Без приема диуретиков</w:t>
                        </w:r>
                      </w:p>
                    </w:txbxContent>
                  </v:textbox>
                </v:rect>
                <v:rect id="Прямоугольник 105" o:spid="_x0000_s1045" style="position:absolute;left:34958;top:13667;width:14694;height:1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na8QA&#10;AADcAAAADwAAAGRycy9kb3ducmV2LnhtbERPS2vCQBC+F/oflil4q7sttJToJvhoxR48GEXxNmbH&#10;JDQ7G7Krpv++KxS8zcf3nHHW20ZcqPO1Yw0vQwWCuHCm5lLDdvP1/AHCB2SDjWPS8EsesvTxYYyJ&#10;cVde0yUPpYgh7BPUUIXQJlL6oiKLfuha4sidXGcxRNiV0nR4jeG2ka9KvUuLNceGCluaVVT85Ger&#10;YUqr8H2sD/vpeWHtZP6584VaaD146icjEIH6cBf/u5cmzldvcHsmX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BJ2vEAAAA3AAAAA8AAAAAAAAAAAAAAAAAmAIAAGRycy9k&#10;b3ducmV2LnhtbFBLBQYAAAAABAAEAPUAAACJAwAAAAA=&#10;" stroked="f">
                  <v:textbox inset="0,0,0,0">
                    <w:txbxContent>
                      <w:p w14:paraId="4DA81136" w14:textId="77777777" w:rsidR="009850E9" w:rsidRPr="008A1F4A" w:rsidRDefault="009850E9" w:rsidP="00413AAD">
                        <w:pPr>
                          <w:pStyle w:val="ab"/>
                          <w:spacing w:before="0" w:beforeAutospacing="0" w:after="0" w:afterAutospacing="0"/>
                          <w:rPr>
                            <w:sz w:val="19"/>
                            <w:szCs w:val="19"/>
                          </w:rPr>
                        </w:pPr>
                        <w:r w:rsidRPr="008A1F4A">
                          <w:rPr>
                            <w:rFonts w:ascii="Calibri" w:eastAsia="Calibri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  <w:lang w:bidi="ru-RU"/>
                          </w:rPr>
                          <w:t>На фоне приема диуретиков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3F2661" w14:textId="77777777" w:rsidR="00413AAD" w:rsidRDefault="00413AAD" w:rsidP="00E711D0">
      <w:pPr>
        <w:spacing w:before="1" w:line="204" w:lineRule="exact"/>
        <w:ind w:left="1540" w:right="1183"/>
        <w:rPr>
          <w:b/>
          <w:sz w:val="18"/>
        </w:rPr>
      </w:pPr>
    </w:p>
    <w:p w14:paraId="1EB0428A" w14:textId="77777777" w:rsidR="00E11346" w:rsidRDefault="00910B5F" w:rsidP="008A1F4A">
      <w:pPr>
        <w:spacing w:before="1" w:line="204" w:lineRule="exact"/>
        <w:ind w:left="1134" w:right="1183"/>
        <w:rPr>
          <w:b/>
          <w:sz w:val="18"/>
        </w:rPr>
      </w:pPr>
      <w:r>
        <w:rPr>
          <w:b/>
          <w:sz w:val="18"/>
          <w:szCs w:val="18"/>
          <w:lang w:bidi="ru-RU"/>
        </w:rPr>
        <w:t>Рисунок 2.</w:t>
      </w:r>
    </w:p>
    <w:p w14:paraId="6AF55FCD" w14:textId="4922B292" w:rsidR="00E11346" w:rsidRDefault="00910B5F" w:rsidP="008A1F4A">
      <w:pPr>
        <w:pStyle w:val="a3"/>
        <w:spacing w:line="249" w:lineRule="auto"/>
        <w:ind w:left="1134" w:right="1183"/>
        <w:jc w:val="both"/>
      </w:pPr>
      <w:r>
        <w:rPr>
          <w:lang w:bidi="ru-RU"/>
        </w:rPr>
        <w:t>Скорректированный относительный риск развития сахарного диабета в зависимости от категории концентрации калия у участников, получавших и не получавших диуретики. Относительный риск скорректирован с учетом возраста, пола, расовой принадлежности, центра, ИМТ, окружности талии, концентраций магния, кальция и креатинина в сыворотке крови, уровня физической активности, семейного анамнеза сахарного диабета, наличия артериальной гипертензии, систолического артериального давления (среднее между</w:t>
      </w:r>
      <w:r w:rsidR="00B0033C">
        <w:rPr>
          <w:lang w:bidi="ru-RU"/>
        </w:rPr>
        <w:t xml:space="preserve"> вторым и третьим </w:t>
      </w:r>
      <w:r>
        <w:rPr>
          <w:lang w:bidi="ru-RU"/>
        </w:rPr>
        <w:t>измерениями), концентрациями глюкозы и инсулина натощак, уровнем дохода, приемом бета-</w:t>
      </w:r>
      <w:r w:rsidR="008A1F4A">
        <w:rPr>
          <w:lang w:bidi="ru-RU"/>
        </w:rPr>
        <w:t>адрено</w:t>
      </w:r>
      <w:r>
        <w:rPr>
          <w:lang w:bidi="ru-RU"/>
        </w:rPr>
        <w:t>блокаторов и иАПФ. Горизонтальными планками отмечены 95</w:t>
      </w:r>
      <w:r w:rsidR="00B0033C">
        <w:rPr>
          <w:lang w:bidi="ru-RU"/>
        </w:rPr>
        <w:t xml:space="preserve"> </w:t>
      </w:r>
      <w:r>
        <w:rPr>
          <w:lang w:bidi="ru-RU"/>
        </w:rPr>
        <w:t>% доверительные интервалы. Результаты представлены графически в виде медиан категорий (3,8, 4,2, 4,7 и 5,2 мэкв/л).</w:t>
      </w:r>
    </w:p>
    <w:p w14:paraId="62693A1A" w14:textId="77777777" w:rsidR="00413AAD" w:rsidRDefault="00E711D0" w:rsidP="00E711D0">
      <w:pPr>
        <w:pStyle w:val="a3"/>
        <w:ind w:right="1183"/>
      </w:pPr>
      <w:r>
        <w:rPr>
          <w:lang w:bidi="ru-RU"/>
        </w:rPr>
        <w:t xml:space="preserve"> </w:t>
      </w:r>
      <w:r w:rsidR="00413AAD">
        <w:rPr>
          <w:lang w:bidi="ru-RU"/>
        </w:rPr>
        <w:br w:type="page"/>
      </w:r>
    </w:p>
    <w:p w14:paraId="79E6D062" w14:textId="77777777" w:rsidR="00413AAD" w:rsidRPr="008A1F4A" w:rsidRDefault="00413AAD" w:rsidP="00413AAD">
      <w:pPr>
        <w:pStyle w:val="ad"/>
        <w:shd w:val="clear" w:color="auto" w:fill="auto"/>
        <w:ind w:left="0"/>
        <w:jc w:val="center"/>
        <w:rPr>
          <w:sz w:val="22"/>
          <w:szCs w:val="20"/>
        </w:rPr>
      </w:pPr>
      <w:r w:rsidRPr="008A1F4A">
        <w:rPr>
          <w:rFonts w:eastAsia="Calibri"/>
          <w:b/>
          <w:color w:val="000000"/>
          <w:sz w:val="22"/>
          <w:szCs w:val="20"/>
          <w:lang w:bidi="ru-RU"/>
        </w:rPr>
        <w:lastRenderedPageBreak/>
        <w:t>Таблица 1</w:t>
      </w:r>
    </w:p>
    <w:p w14:paraId="26D530BF" w14:textId="4C73B59D" w:rsidR="00413AAD" w:rsidRPr="008A1F4A" w:rsidRDefault="00413AAD" w:rsidP="00413AAD">
      <w:pPr>
        <w:pStyle w:val="ad"/>
        <w:shd w:val="clear" w:color="auto" w:fill="auto"/>
        <w:ind w:left="0"/>
        <w:jc w:val="center"/>
        <w:rPr>
          <w:b/>
          <w:color w:val="000000"/>
          <w:sz w:val="22"/>
          <w:szCs w:val="20"/>
          <w:lang w:bidi="ru-RU"/>
        </w:rPr>
      </w:pPr>
      <w:r w:rsidRPr="008A1F4A">
        <w:rPr>
          <w:b/>
          <w:color w:val="000000"/>
          <w:sz w:val="22"/>
          <w:szCs w:val="20"/>
          <w:lang w:bidi="ru-RU"/>
        </w:rPr>
        <w:t>Исходные характеристики участников исследования ARIC (n = 12</w:t>
      </w:r>
      <w:r w:rsidR="009C48FE" w:rsidRPr="008A1F4A">
        <w:rPr>
          <w:b/>
          <w:color w:val="000000"/>
          <w:sz w:val="22"/>
          <w:szCs w:val="20"/>
          <w:lang w:bidi="ru-RU"/>
        </w:rPr>
        <w:t xml:space="preserve"> </w:t>
      </w:r>
      <w:r w:rsidRPr="008A1F4A">
        <w:rPr>
          <w:b/>
          <w:color w:val="000000"/>
          <w:sz w:val="22"/>
          <w:szCs w:val="20"/>
          <w:lang w:bidi="ru-RU"/>
        </w:rPr>
        <w:t>209) по категориям исходной концентрации калия (мэкв/л) в сыворотке крови</w:t>
      </w:r>
    </w:p>
    <w:p w14:paraId="5F203F27" w14:textId="77777777" w:rsidR="00B0033C" w:rsidRPr="00413AAD" w:rsidRDefault="00B0033C" w:rsidP="00413AAD">
      <w:pPr>
        <w:pStyle w:val="ad"/>
        <w:shd w:val="clear" w:color="auto" w:fill="auto"/>
        <w:ind w:left="0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1032"/>
        <w:gridCol w:w="1032"/>
        <w:gridCol w:w="1037"/>
        <w:gridCol w:w="1037"/>
        <w:gridCol w:w="1313"/>
      </w:tblGrid>
      <w:tr w:rsidR="00413AAD" w:rsidRPr="00413AAD" w14:paraId="43F9B612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BCDA7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Показатель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CD575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K &lt; 4,0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9C45A6" w14:textId="022993A6" w:rsidR="00413AAD" w:rsidRPr="00413AAD" w:rsidRDefault="00413AAD" w:rsidP="00B0033C">
            <w:pPr>
              <w:pStyle w:val="af"/>
              <w:shd w:val="clear" w:color="auto" w:fill="auto"/>
              <w:jc w:val="center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4,0</w:t>
            </w:r>
            <w:r w:rsidR="00B00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≤ K</w:t>
            </w:r>
            <w:r w:rsidR="00B00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&lt; 4,5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28CF1E" w14:textId="55107AC8" w:rsidR="00413AAD" w:rsidRPr="00413AAD" w:rsidRDefault="00413AAD" w:rsidP="00B0033C">
            <w:pPr>
              <w:pStyle w:val="af"/>
              <w:shd w:val="clear" w:color="auto" w:fill="auto"/>
              <w:jc w:val="center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4,5</w:t>
            </w:r>
            <w:r w:rsidR="00B00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≤ K</w:t>
            </w:r>
            <w:r w:rsidR="00B00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&lt; 5,0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9E7542" w14:textId="25078E83" w:rsidR="00413AAD" w:rsidRPr="00413AAD" w:rsidRDefault="00413AAD" w:rsidP="00B0033C">
            <w:pPr>
              <w:pStyle w:val="af"/>
              <w:shd w:val="clear" w:color="auto" w:fill="auto"/>
              <w:jc w:val="center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5,0</w:t>
            </w:r>
            <w:r w:rsidR="00B00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≤ K</w:t>
            </w:r>
            <w:r w:rsidR="00B00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≤ 5,5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4A2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р-значение</w:t>
            </w:r>
          </w:p>
        </w:tc>
      </w:tr>
      <w:tr w:rsidR="00413AAD" w:rsidRPr="00413AAD" w14:paraId="13E3C95E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AA189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n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A3EC2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1619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A820E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4903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045F9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4178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D32959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1509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15EC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</w:tr>
      <w:tr w:rsidR="00413AAD" w:rsidRPr="00413AAD" w14:paraId="1DFAA760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0CB54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Возраст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75277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54,0 ± 5,77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78B55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53,7 ± 5,65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D07BC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54,0 ± 5,76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2A5B1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54,0 ± 5,64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564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0,04</w:t>
            </w:r>
          </w:p>
        </w:tc>
      </w:tr>
      <w:tr w:rsidR="00413AAD" w:rsidRPr="00413AAD" w14:paraId="32BA105D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3C459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Афроамериканская раса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C0663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45,3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1D5A2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25,8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18DA78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14,2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8205E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8,2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819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3CFE3E37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29475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Женский пол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09B9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70,0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3FC10B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57,5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DD9DB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50,8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F90DD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49,0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A59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377BDBB5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58BD7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Отягощенный семейный анамнез по сахарному диабету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F271F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24,0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0C3B0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22,7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403B8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22,5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3788C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21,3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D82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0,35</w:t>
            </w:r>
          </w:p>
        </w:tc>
      </w:tr>
      <w:tr w:rsidR="00413AAD" w:rsidRPr="00413AAD" w14:paraId="24195CEE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8878C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ИМТ (кг/м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bidi="ru-RU"/>
              </w:rPr>
              <w:t>2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64C2B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28,6 ± 5,90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8E39C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27,4 ± 5,12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4A43BB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26,9 ± 4,70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5339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26,1 ± 4,23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6108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2C488648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ED506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Окружность талии (см)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0F3AB8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97,9 ± 14,58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4C8248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95,9 ± 13,25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2ECB09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95,5 ± 12,84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30120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93,4+ 12,42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76C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5EDF463D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44C86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Наличие артериальной гипертензии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089EC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63,6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BEFF2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29,2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4F0EA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22,6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F1D8D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19,7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85E1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29B695E4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68BD8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Систолическое артериальное давление (мм рт. ст.)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7FB6B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124 ± 20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91246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119 ± 18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2E7DC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119 ± 17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9C068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118 ± 16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043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7B939607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1DE0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К+ в сыворотке крови (мэкв/л)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03F03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3,68 ± 0,25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245A8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4,22 ± 0,14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B0FAD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4,67 ± 0,14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945DE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5,17 ± 0,16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3A0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292591EA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F892B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Mg++ в сыворотке крови (мэкв/л)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6E35E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1,58 ± 0,17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178FD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1,63 ± 0,15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F7690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1,66 ± 0,14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84231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1,69 ± 0,14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912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41121B58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FAF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Ca++ в сыворотке крови (мг/дл)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A3DF9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9,71 ± 0,44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5E52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9,70 ± 0,41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594B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9,81 ± 0,41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7E2A4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9,96 ± 0,40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E683E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26A8F9DF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CC84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Креатинин сыворотки крови (мг/дл)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45E414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1,06 ± 0,18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4BC47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1,08 ± 0,18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D8E2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1,10 ± 0,18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0273F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1,12 ± 0,18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746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774703FB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695D0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Концентрация глюкозы натощак (мг/дл)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2E101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99,07 ± 10,27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2B75A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97,81 ± 9,23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4C7B5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98,83 ± 8,93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24173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99,84 ± 8,85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65FB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57B38229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09E0E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Концентрация инсулина натощак (пмоль/л)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6C724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95,27 ± 77,87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67E22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77,06 ± 56,76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5B06D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74,70 ± 53,93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236EA8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67,17 ± 42,48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8EE1B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7E7CDEA6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53E95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Активный досуг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8E8BE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2,31 ± 0,58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9927F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2,38 ± 0,56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9EA71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2,42 ± 0,56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7CE2F7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2,47 ± 0,55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EDC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38FC0DD7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688D5" w14:textId="53295465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Прием бета-</w:t>
            </w:r>
            <w:r w:rsidR="008A1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адрено</w:t>
            </w: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блокаторов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6C170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16,1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BCB54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9,0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83F63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7,7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8921AE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D33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01ED2644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BC16E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Прием диуретиков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28680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45,5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2B06C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13,9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AF7894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7,9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B18468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5,7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5DE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75DEC4F3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1B82D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Прием ингибиторов АПФ (%)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63560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3,2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E8973E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2,5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FF010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2,4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D6A19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2,1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CF7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0,28</w:t>
            </w:r>
          </w:p>
        </w:tc>
      </w:tr>
      <w:tr w:rsidR="00413AAD" w:rsidRPr="00413AAD" w14:paraId="55BDFF38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969C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Потребление калия с пищей (мг/ккал)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3CD41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1,63 ± 0,43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A11BB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1,65 ± 0,42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B23A5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1,68 ± 0,41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75E2AA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1,70 ± 0,41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8EA4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7C93CE0F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4F8C8" w14:textId="77777777" w:rsidR="00413AAD" w:rsidRPr="00413AAD" w:rsidRDefault="00413AAD" w:rsidP="00413AAD">
            <w:pPr>
              <w:pStyle w:val="af"/>
              <w:shd w:val="clear" w:color="auto" w:fill="auto"/>
              <w:rPr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Общий семейный годовой доход, %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F91101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0E596A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88E956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6C5A10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FF2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 0,01</w:t>
            </w:r>
          </w:p>
        </w:tc>
      </w:tr>
      <w:tr w:rsidR="00413AAD" w:rsidRPr="00413AAD" w14:paraId="46E5672B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50877" w14:textId="6C807FC8" w:rsidR="00413AAD" w:rsidRPr="00413AAD" w:rsidRDefault="00413AAD" w:rsidP="00B0033C">
            <w:pPr>
              <w:pStyle w:val="af"/>
              <w:shd w:val="clear" w:color="auto" w:fill="auto"/>
              <w:jc w:val="right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&gt; 50</w:t>
            </w:r>
            <w:r w:rsidR="00B0033C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000 долл. США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32902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15,6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D1EB1B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24,3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35661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28,1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996C60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34,3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F5C51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</w:tr>
      <w:tr w:rsidR="00413AAD" w:rsidRPr="00413AAD" w14:paraId="4686E223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3AAFE" w14:textId="384F0B6B" w:rsidR="00413AAD" w:rsidRPr="00413AAD" w:rsidRDefault="00413AAD" w:rsidP="00B0033C">
            <w:pPr>
              <w:pStyle w:val="af"/>
              <w:shd w:val="clear" w:color="auto" w:fill="auto"/>
              <w:jc w:val="right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25</w:t>
            </w:r>
            <w:r w:rsidR="00B0033C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000‒49</w:t>
            </w:r>
            <w:r w:rsidR="00B0033C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999 долл. США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B3D254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31,4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8A441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37,0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E20CE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38,6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150793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39,1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8B8F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</w:tr>
      <w:tr w:rsidR="00413AAD" w:rsidRPr="00413AAD" w14:paraId="7EB05EE8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E35DA" w14:textId="4C38ABF7" w:rsidR="00413AAD" w:rsidRPr="00413AAD" w:rsidRDefault="00413AAD" w:rsidP="00B0033C">
            <w:pPr>
              <w:pStyle w:val="af"/>
              <w:shd w:val="clear" w:color="auto" w:fill="auto"/>
              <w:jc w:val="right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12</w:t>
            </w:r>
            <w:r w:rsidR="00B0033C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000‒24</w:t>
            </w:r>
            <w:r w:rsidR="00B0033C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999 долл. США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84BD92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25,5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69478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20,8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EAF14C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19,2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37BADD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15,0</w:t>
            </w:r>
          </w:p>
        </w:tc>
        <w:tc>
          <w:tcPr>
            <w:tcW w:w="13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88A59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</w:tr>
      <w:tr w:rsidR="00413AAD" w:rsidRPr="00413AAD" w14:paraId="222B53F2" w14:textId="77777777" w:rsidTr="009C48FE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5DDAC" w14:textId="229C0CA3" w:rsidR="00413AAD" w:rsidRPr="00413AAD" w:rsidRDefault="00413AAD" w:rsidP="00B0033C">
            <w:pPr>
              <w:pStyle w:val="af"/>
              <w:shd w:val="clear" w:color="auto" w:fill="auto"/>
              <w:jc w:val="right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&lt;5000‒11</w:t>
            </w:r>
            <w:r w:rsidR="00B0033C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 xml:space="preserve"> </w:t>
            </w: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999 долл. США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5DED5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27,4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278EF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17,9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61D59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14,2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0C5D6" w14:textId="77777777" w:rsidR="00413AAD" w:rsidRPr="00413AAD" w:rsidRDefault="00413AAD" w:rsidP="00413AAD">
            <w:pPr>
              <w:pStyle w:val="af"/>
              <w:shd w:val="clear" w:color="auto" w:fill="auto"/>
              <w:jc w:val="center"/>
              <w:rPr>
                <w:b w:val="0"/>
                <w:sz w:val="16"/>
                <w:szCs w:val="16"/>
              </w:rPr>
            </w:pPr>
            <w:r w:rsidRPr="00413AAD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bidi="ru-RU"/>
              </w:rPr>
              <w:t>11,6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68CD" w14:textId="77777777" w:rsidR="00413AAD" w:rsidRPr="00413AAD" w:rsidRDefault="00413AAD" w:rsidP="00413AA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04C858" w14:textId="229C04C1" w:rsidR="00B0033C" w:rsidRPr="007F60D6" w:rsidRDefault="00413AAD" w:rsidP="00B62998">
      <w:pPr>
        <w:pStyle w:val="ad"/>
        <w:shd w:val="clear" w:color="auto" w:fill="auto"/>
        <w:spacing w:before="120"/>
        <w:ind w:left="993" w:hanging="142"/>
        <w:rPr>
          <w:color w:val="000000"/>
          <w:sz w:val="18"/>
          <w:lang w:bidi="ru-RU"/>
        </w:rPr>
      </w:pPr>
      <w:r w:rsidRPr="007F60D6">
        <w:rPr>
          <w:color w:val="000000"/>
          <w:sz w:val="18"/>
          <w:lang w:bidi="ru-RU"/>
        </w:rPr>
        <w:t># Значения представлены в виде средних</w:t>
      </w:r>
      <w:r w:rsidR="009C48FE" w:rsidRPr="007F60D6">
        <w:rPr>
          <w:color w:val="000000"/>
          <w:sz w:val="18"/>
          <w:lang w:bidi="ru-RU"/>
        </w:rPr>
        <w:t xml:space="preserve"> </w:t>
      </w:r>
      <w:r w:rsidRPr="007F60D6">
        <w:rPr>
          <w:color w:val="000000"/>
          <w:sz w:val="18"/>
          <w:lang w:bidi="ru-RU"/>
        </w:rPr>
        <w:t>± стандартное отклонение для непрерывных переменных и в виде % для дискретных переменных.</w:t>
      </w:r>
    </w:p>
    <w:p w14:paraId="73402BB9" w14:textId="01914304" w:rsidR="00413AAD" w:rsidRPr="00B62998" w:rsidRDefault="00B62998" w:rsidP="00B62998">
      <w:pPr>
        <w:pStyle w:val="ad"/>
        <w:shd w:val="clear" w:color="auto" w:fill="auto"/>
        <w:spacing w:before="120"/>
        <w:ind w:left="993" w:hanging="142"/>
        <w:rPr>
          <w:color w:val="000000"/>
          <w:lang w:bidi="en-US"/>
        </w:rPr>
      </w:pPr>
      <w:r w:rsidRPr="00B62998">
        <w:rPr>
          <w:color w:val="000000"/>
          <w:sz w:val="18"/>
          <w:lang w:bidi="ru-RU"/>
        </w:rPr>
        <w:t>*</w:t>
      </w:r>
      <w:r>
        <w:rPr>
          <w:color w:val="000000"/>
          <w:sz w:val="18"/>
          <w:lang w:bidi="ru-RU"/>
        </w:rPr>
        <w:t xml:space="preserve"> </w:t>
      </w:r>
      <w:r w:rsidRPr="00B62998">
        <w:rPr>
          <w:color w:val="000000"/>
          <w:sz w:val="18"/>
          <w:lang w:bidi="ru-RU"/>
        </w:rPr>
        <w:t>по результатам дисперсионного анализа или критерию хи-квадрат для общей разности;</w:t>
      </w:r>
      <w:r>
        <w:rPr>
          <w:color w:val="000000"/>
          <w:sz w:val="18"/>
          <w:lang w:bidi="ru-RU"/>
        </w:rPr>
        <w:t xml:space="preserve"> </w:t>
      </w:r>
      <w:r w:rsidRPr="00B62998">
        <w:rPr>
          <w:color w:val="000000"/>
          <w:sz w:val="18"/>
          <w:lang w:bidi="ru-RU"/>
        </w:rPr>
        <w:t>% долл. США по состоянию на 1986 г.</w:t>
      </w:r>
      <w:r w:rsidR="00413AAD" w:rsidRPr="00B62998">
        <w:rPr>
          <w:color w:val="000000"/>
          <w:lang w:bidi="ru-RU"/>
        </w:rPr>
        <w:br w:type="page"/>
      </w:r>
    </w:p>
    <w:p w14:paraId="7FDA5CFA" w14:textId="77777777" w:rsidR="00E11346" w:rsidRPr="008A1F4A" w:rsidRDefault="00910B5F" w:rsidP="00413AAD">
      <w:pPr>
        <w:ind w:right="2034"/>
        <w:jc w:val="center"/>
        <w:rPr>
          <w:b/>
        </w:rPr>
      </w:pPr>
      <w:r w:rsidRPr="008A1F4A">
        <w:rPr>
          <w:rFonts w:eastAsia="Arial"/>
          <w:b/>
          <w:szCs w:val="18"/>
          <w:lang w:bidi="ru-RU"/>
        </w:rPr>
        <w:lastRenderedPageBreak/>
        <w:t>Таблица 2</w:t>
      </w:r>
    </w:p>
    <w:p w14:paraId="772DDDED" w14:textId="77777777" w:rsidR="00E11346" w:rsidRDefault="00910B5F" w:rsidP="003C7565">
      <w:pPr>
        <w:pStyle w:val="a3"/>
        <w:spacing w:before="131" w:line="249" w:lineRule="auto"/>
        <w:ind w:left="120" w:right="1183"/>
        <w:jc w:val="both"/>
      </w:pPr>
      <w:r>
        <w:rPr>
          <w:lang w:bidi="ru-RU"/>
        </w:rPr>
        <w:t>Нескорректированный коэффициент развития сахарного диабета и частично скорректированный относительный риск в зависимости от исходной концентрации калия в сыворотке крови. Относительный риск скорректирован с учетом возраста, пола, расовой принадлежности и исследовательского центра.</w:t>
      </w:r>
    </w:p>
    <w:p w14:paraId="35A7B7B9" w14:textId="77777777" w:rsidR="00E11346" w:rsidRDefault="00E11346" w:rsidP="00E711D0">
      <w:pPr>
        <w:pStyle w:val="a3"/>
        <w:spacing w:before="6"/>
        <w:ind w:right="1183"/>
        <w:rPr>
          <w:sz w:val="16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1E0" w:firstRow="1" w:lastRow="1" w:firstColumn="1" w:lastColumn="1" w:noHBand="0" w:noVBand="0"/>
      </w:tblPr>
      <w:tblGrid>
        <w:gridCol w:w="3885"/>
        <w:gridCol w:w="875"/>
        <w:gridCol w:w="1010"/>
        <w:gridCol w:w="1010"/>
        <w:gridCol w:w="1017"/>
      </w:tblGrid>
      <w:tr w:rsidR="00E11346" w:rsidRPr="003C7565" w14:paraId="776556B0" w14:textId="77777777" w:rsidTr="00413AAD">
        <w:trPr>
          <w:trHeight w:val="227"/>
        </w:trPr>
        <w:tc>
          <w:tcPr>
            <w:tcW w:w="7797" w:type="dxa"/>
            <w:gridSpan w:val="5"/>
            <w:vAlign w:val="center"/>
          </w:tcPr>
          <w:p w14:paraId="7E3FF9F6" w14:textId="77777777" w:rsidR="00E11346" w:rsidRPr="003C7565" w:rsidRDefault="00910B5F" w:rsidP="00413AAD">
            <w:pPr>
              <w:pStyle w:val="TableParagraph"/>
              <w:spacing w:before="0"/>
              <w:ind w:left="3849"/>
              <w:jc w:val="left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Уровень калия в сыворотке крови (мэкв/л)</w:t>
            </w:r>
          </w:p>
        </w:tc>
      </w:tr>
      <w:tr w:rsidR="00E11346" w:rsidRPr="003C7565" w14:paraId="6E8B5E2E" w14:textId="77777777" w:rsidTr="00413AAD">
        <w:trPr>
          <w:trHeight w:val="227"/>
        </w:trPr>
        <w:tc>
          <w:tcPr>
            <w:tcW w:w="3885" w:type="dxa"/>
            <w:tcBorders>
              <w:right w:val="nil"/>
            </w:tcBorders>
            <w:vAlign w:val="center"/>
          </w:tcPr>
          <w:p w14:paraId="05BB95C0" w14:textId="77777777" w:rsidR="00E11346" w:rsidRPr="003C7565" w:rsidRDefault="00E11346" w:rsidP="00413AAD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  <w:vAlign w:val="center"/>
          </w:tcPr>
          <w:p w14:paraId="086CAB50" w14:textId="2B3FF97A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K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&lt; 4,0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4BF4D741" w14:textId="5711BEA9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4,0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≤ K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&lt; 4,5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0AF2C57D" w14:textId="3948D779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4,5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≤ K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&lt; 5,0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1E8EFCF7" w14:textId="23927D51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5,0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≤ K</w:t>
            </w:r>
            <w:r w:rsidR="003C7565" w:rsidRP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≤ 5,5</w:t>
            </w:r>
          </w:p>
        </w:tc>
      </w:tr>
      <w:tr w:rsidR="00E11346" w:rsidRPr="003C7565" w14:paraId="6A4CDEF7" w14:textId="77777777" w:rsidTr="00413AAD">
        <w:trPr>
          <w:trHeight w:val="227"/>
        </w:trPr>
        <w:tc>
          <w:tcPr>
            <w:tcW w:w="3885" w:type="dxa"/>
            <w:tcBorders>
              <w:right w:val="nil"/>
            </w:tcBorders>
            <w:vAlign w:val="center"/>
          </w:tcPr>
          <w:p w14:paraId="73A8EB5E" w14:textId="77777777" w:rsidR="00E11346" w:rsidRPr="003C7565" w:rsidRDefault="00910B5F" w:rsidP="00413AAD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Случаи выявления сахарного диабета (участники, не принимающие диуретики)</w:t>
            </w:r>
          </w:p>
        </w:tc>
        <w:tc>
          <w:tcPr>
            <w:tcW w:w="875" w:type="dxa"/>
            <w:tcBorders>
              <w:left w:val="nil"/>
              <w:right w:val="nil"/>
            </w:tcBorders>
            <w:vAlign w:val="center"/>
          </w:tcPr>
          <w:p w14:paraId="325A5B47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284 (120)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4F6C7C72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616 (485)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0FEF1076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456 (402)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615739AF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119 (111)</w:t>
            </w:r>
          </w:p>
        </w:tc>
      </w:tr>
      <w:tr w:rsidR="00E11346" w:rsidRPr="003C7565" w14:paraId="3EA0A917" w14:textId="77777777" w:rsidTr="00413AAD">
        <w:trPr>
          <w:trHeight w:val="227"/>
        </w:trPr>
        <w:tc>
          <w:tcPr>
            <w:tcW w:w="3885" w:type="dxa"/>
            <w:tcBorders>
              <w:right w:val="nil"/>
            </w:tcBorders>
            <w:vAlign w:val="center"/>
          </w:tcPr>
          <w:p w14:paraId="22129541" w14:textId="77777777" w:rsidR="00E11346" w:rsidRPr="003C7565" w:rsidRDefault="00910B5F" w:rsidP="00413AAD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Человеко-лет</w:t>
            </w:r>
          </w:p>
        </w:tc>
        <w:tc>
          <w:tcPr>
            <w:tcW w:w="875" w:type="dxa"/>
            <w:tcBorders>
              <w:left w:val="nil"/>
              <w:right w:val="nil"/>
            </w:tcBorders>
            <w:vAlign w:val="center"/>
          </w:tcPr>
          <w:p w14:paraId="3DF4AB31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11 567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6E5842B3" w14:textId="2EE9B3D5" w:rsidR="00E11346" w:rsidRPr="003C7565" w:rsidRDefault="00910B5F" w:rsidP="003C7565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37</w:t>
            </w:r>
            <w:r w:rsidR="003C7565">
              <w:rPr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sz w:val="18"/>
                <w:szCs w:val="15"/>
                <w:lang w:bidi="ru-RU"/>
              </w:rPr>
              <w:t>113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4B03CD4E" w14:textId="3A3CDDA2" w:rsidR="00E11346" w:rsidRPr="003C7565" w:rsidRDefault="00910B5F" w:rsidP="003C7565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32</w:t>
            </w:r>
            <w:r w:rsidR="003C7565">
              <w:rPr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sz w:val="18"/>
                <w:szCs w:val="15"/>
                <w:lang w:bidi="ru-RU"/>
              </w:rPr>
              <w:t>073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6BE801F9" w14:textId="6B445C5A" w:rsidR="00E11346" w:rsidRPr="003C7565" w:rsidRDefault="00910B5F" w:rsidP="003C7565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11</w:t>
            </w:r>
            <w:r w:rsidR="003C7565">
              <w:rPr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sz w:val="18"/>
                <w:szCs w:val="15"/>
                <w:lang w:bidi="ru-RU"/>
              </w:rPr>
              <w:t>816</w:t>
            </w:r>
          </w:p>
        </w:tc>
      </w:tr>
      <w:tr w:rsidR="00E11346" w:rsidRPr="003C7565" w14:paraId="78450A23" w14:textId="77777777" w:rsidTr="00413AAD">
        <w:trPr>
          <w:trHeight w:val="227"/>
        </w:trPr>
        <w:tc>
          <w:tcPr>
            <w:tcW w:w="3885" w:type="dxa"/>
            <w:tcBorders>
              <w:right w:val="nil"/>
            </w:tcBorders>
            <w:vAlign w:val="center"/>
          </w:tcPr>
          <w:p w14:paraId="3483A61B" w14:textId="77777777" w:rsidR="00E11346" w:rsidRPr="003C7565" w:rsidRDefault="00910B5F" w:rsidP="00413AAD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Заболеваемость/1000 человеко-лет</w:t>
            </w:r>
          </w:p>
        </w:tc>
        <w:tc>
          <w:tcPr>
            <w:tcW w:w="875" w:type="dxa"/>
            <w:tcBorders>
              <w:left w:val="nil"/>
              <w:right w:val="nil"/>
            </w:tcBorders>
            <w:vAlign w:val="center"/>
          </w:tcPr>
          <w:p w14:paraId="39882FFA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24,55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38A55F50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16,60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3B466391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14,22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166693E9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11,82</w:t>
            </w:r>
          </w:p>
        </w:tc>
      </w:tr>
      <w:tr w:rsidR="00E11346" w:rsidRPr="003C7565" w14:paraId="1C56524A" w14:textId="77777777" w:rsidTr="00413AAD">
        <w:trPr>
          <w:trHeight w:val="227"/>
        </w:trPr>
        <w:tc>
          <w:tcPr>
            <w:tcW w:w="3885" w:type="dxa"/>
            <w:tcBorders>
              <w:right w:val="nil"/>
            </w:tcBorders>
            <w:vAlign w:val="center"/>
          </w:tcPr>
          <w:p w14:paraId="0BA2DF46" w14:textId="77777777" w:rsidR="00E11346" w:rsidRPr="003C7565" w:rsidRDefault="00910B5F" w:rsidP="00413AAD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Относительный риск с поправкой на возраст, пол, расу, центр</w:t>
            </w:r>
          </w:p>
        </w:tc>
        <w:tc>
          <w:tcPr>
            <w:tcW w:w="875" w:type="dxa"/>
            <w:tcBorders>
              <w:left w:val="nil"/>
              <w:right w:val="nil"/>
            </w:tcBorders>
            <w:vAlign w:val="center"/>
          </w:tcPr>
          <w:p w14:paraId="025C2BF8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2,05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250F6AAA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1,52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5B7BBD9F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1,37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352660A4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1,00</w:t>
            </w:r>
          </w:p>
        </w:tc>
      </w:tr>
      <w:tr w:rsidR="00E11346" w:rsidRPr="003C7565" w14:paraId="4C0351BC" w14:textId="77777777" w:rsidTr="00413AAD">
        <w:trPr>
          <w:trHeight w:val="227"/>
        </w:trPr>
        <w:tc>
          <w:tcPr>
            <w:tcW w:w="3885" w:type="dxa"/>
            <w:tcBorders>
              <w:right w:val="nil"/>
            </w:tcBorders>
            <w:vAlign w:val="center"/>
          </w:tcPr>
          <w:p w14:paraId="369FAB23" w14:textId="4F012FA2" w:rsidR="00E11346" w:rsidRPr="003C7565" w:rsidRDefault="00910B5F" w:rsidP="003C7565">
            <w:pPr>
              <w:pStyle w:val="TableParagraph"/>
              <w:spacing w:before="0"/>
              <w:ind w:left="0" w:right="143"/>
              <w:jc w:val="right"/>
              <w:rPr>
                <w:b/>
                <w:sz w:val="18"/>
              </w:rPr>
            </w:pPr>
            <w:r w:rsidRPr="003C7565">
              <w:rPr>
                <w:b/>
                <w:sz w:val="18"/>
                <w:szCs w:val="15"/>
                <w:lang w:bidi="ru-RU"/>
              </w:rPr>
              <w:t>(95</w:t>
            </w:r>
            <w:r w:rsidR="003C7565">
              <w:rPr>
                <w:b/>
                <w:sz w:val="18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8"/>
                <w:szCs w:val="15"/>
                <w:lang w:bidi="ru-RU"/>
              </w:rPr>
              <w:t>% ДИ)</w:t>
            </w:r>
          </w:p>
        </w:tc>
        <w:tc>
          <w:tcPr>
            <w:tcW w:w="875" w:type="dxa"/>
            <w:tcBorders>
              <w:left w:val="nil"/>
              <w:right w:val="nil"/>
            </w:tcBorders>
            <w:vAlign w:val="center"/>
          </w:tcPr>
          <w:p w14:paraId="267537C8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(1,64‒2,56)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79E9B3DE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(1,25‒1,85)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14:paraId="15A63F0A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(1,12‒1,68)</w:t>
            </w:r>
          </w:p>
        </w:tc>
        <w:tc>
          <w:tcPr>
            <w:tcW w:w="1017" w:type="dxa"/>
            <w:tcBorders>
              <w:left w:val="nil"/>
            </w:tcBorders>
            <w:vAlign w:val="center"/>
          </w:tcPr>
          <w:p w14:paraId="25CD31FC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8"/>
              </w:rPr>
            </w:pPr>
            <w:r w:rsidRPr="003C7565">
              <w:rPr>
                <w:sz w:val="18"/>
                <w:szCs w:val="15"/>
                <w:lang w:bidi="ru-RU"/>
              </w:rPr>
              <w:t>(реф.)</w:t>
            </w:r>
          </w:p>
        </w:tc>
      </w:tr>
    </w:tbl>
    <w:p w14:paraId="5063FC13" w14:textId="77777777" w:rsidR="003C7565" w:rsidRDefault="003C7565" w:rsidP="00E711D0">
      <w:pPr>
        <w:tabs>
          <w:tab w:val="left" w:pos="8488"/>
        </w:tabs>
        <w:spacing w:before="65"/>
        <w:ind w:left="120" w:right="1183"/>
        <w:rPr>
          <w:sz w:val="15"/>
          <w:szCs w:val="15"/>
          <w:lang w:bidi="ru-RU"/>
        </w:rPr>
      </w:pPr>
    </w:p>
    <w:p w14:paraId="5F840CD4" w14:textId="77777777" w:rsidR="003C7565" w:rsidRDefault="003C7565" w:rsidP="00E711D0">
      <w:pPr>
        <w:tabs>
          <w:tab w:val="left" w:pos="8488"/>
        </w:tabs>
        <w:spacing w:before="65"/>
        <w:ind w:left="120" w:right="1183"/>
        <w:rPr>
          <w:sz w:val="15"/>
          <w:szCs w:val="15"/>
          <w:lang w:bidi="ru-RU"/>
        </w:rPr>
      </w:pPr>
    </w:p>
    <w:p w14:paraId="36637430" w14:textId="3643BBB0" w:rsidR="00413AAD" w:rsidRDefault="00413AAD" w:rsidP="00E711D0">
      <w:pPr>
        <w:tabs>
          <w:tab w:val="left" w:pos="8488"/>
        </w:tabs>
        <w:spacing w:before="65"/>
        <w:ind w:left="120" w:right="1183"/>
        <w:rPr>
          <w:sz w:val="15"/>
        </w:rPr>
      </w:pPr>
      <w:r>
        <w:rPr>
          <w:sz w:val="15"/>
          <w:szCs w:val="15"/>
          <w:lang w:bidi="ru-RU"/>
        </w:rPr>
        <w:br w:type="page"/>
      </w:r>
    </w:p>
    <w:p w14:paraId="206D1594" w14:textId="77777777" w:rsidR="00E11346" w:rsidRPr="007F60D6" w:rsidRDefault="00910B5F" w:rsidP="00413AAD">
      <w:pPr>
        <w:ind w:right="1467"/>
        <w:jc w:val="center"/>
        <w:rPr>
          <w:b/>
        </w:rPr>
      </w:pPr>
      <w:r w:rsidRPr="007F60D6">
        <w:rPr>
          <w:rFonts w:eastAsia="Arial"/>
          <w:b/>
          <w:szCs w:val="18"/>
          <w:lang w:bidi="ru-RU"/>
        </w:rPr>
        <w:lastRenderedPageBreak/>
        <w:t>Таблица 3</w:t>
      </w:r>
    </w:p>
    <w:p w14:paraId="13E194D4" w14:textId="3BFD1CBC" w:rsidR="00E11346" w:rsidRDefault="00910B5F" w:rsidP="003C7565">
      <w:pPr>
        <w:pStyle w:val="a3"/>
        <w:spacing w:before="131" w:line="249" w:lineRule="auto"/>
        <w:ind w:left="120" w:right="1183"/>
        <w:jc w:val="both"/>
      </w:pPr>
      <w:r>
        <w:rPr>
          <w:lang w:bidi="ru-RU"/>
        </w:rPr>
        <w:t>Основные результаты многофакторных анализов по оценке зависимости риска</w:t>
      </w:r>
      <w:r w:rsidR="003C7565">
        <w:rPr>
          <w:lang w:bidi="ru-RU"/>
        </w:rPr>
        <w:t xml:space="preserve"> развития сахарного диабета от </w:t>
      </w:r>
      <w:r>
        <w:rPr>
          <w:lang w:bidi="ru-RU"/>
        </w:rPr>
        <w:t>концентрации калия в сыворотке крови.</w:t>
      </w:r>
    </w:p>
    <w:p w14:paraId="5017361F" w14:textId="77777777" w:rsidR="00E11346" w:rsidRDefault="00E11346" w:rsidP="00E711D0">
      <w:pPr>
        <w:pStyle w:val="a3"/>
        <w:spacing w:before="6"/>
        <w:ind w:right="1183"/>
        <w:rPr>
          <w:sz w:val="16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1E0" w:firstRow="1" w:lastRow="1" w:firstColumn="1" w:lastColumn="1" w:noHBand="0" w:noVBand="0"/>
      </w:tblPr>
      <w:tblGrid>
        <w:gridCol w:w="2989"/>
        <w:gridCol w:w="1176"/>
        <w:gridCol w:w="1175"/>
        <w:gridCol w:w="1175"/>
        <w:gridCol w:w="1594"/>
      </w:tblGrid>
      <w:tr w:rsidR="00E11346" w:rsidRPr="003C7565" w14:paraId="5A5CE919" w14:textId="77777777" w:rsidTr="003C7565">
        <w:trPr>
          <w:trHeight w:val="227"/>
        </w:trPr>
        <w:tc>
          <w:tcPr>
            <w:tcW w:w="8108" w:type="dxa"/>
            <w:gridSpan w:val="5"/>
            <w:vAlign w:val="center"/>
          </w:tcPr>
          <w:p w14:paraId="25842A71" w14:textId="77777777" w:rsidR="00E11346" w:rsidRPr="003C7565" w:rsidRDefault="00910B5F" w:rsidP="00413AAD">
            <w:pPr>
              <w:pStyle w:val="TableParagraph"/>
              <w:spacing w:before="0"/>
              <w:ind w:left="3708"/>
              <w:rPr>
                <w:b/>
                <w:i/>
                <w:sz w:val="16"/>
              </w:rPr>
            </w:pPr>
            <w:r w:rsidRPr="003C7565">
              <w:rPr>
                <w:b/>
                <w:sz w:val="16"/>
                <w:szCs w:val="15"/>
                <w:lang w:bidi="ru-RU"/>
              </w:rPr>
              <w:t>Скорректированный относительный риск развития сахарного диабета</w:t>
            </w:r>
            <w:r w:rsidRPr="003C7565">
              <w:rPr>
                <w:b/>
                <w:i/>
                <w:position w:val="5"/>
                <w:sz w:val="16"/>
                <w:szCs w:val="15"/>
                <w:lang w:bidi="ru-RU"/>
              </w:rPr>
              <w:t>#</w:t>
            </w:r>
          </w:p>
        </w:tc>
      </w:tr>
      <w:tr w:rsidR="00E11346" w:rsidRPr="003C7565" w14:paraId="1AA7D2DB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396738D4" w14:textId="77777777" w:rsidR="00E11346" w:rsidRPr="003C7565" w:rsidRDefault="00910B5F" w:rsidP="00413AAD">
            <w:pPr>
              <w:pStyle w:val="TableParagraph"/>
              <w:spacing w:before="0"/>
              <w:ind w:left="0"/>
              <w:jc w:val="left"/>
              <w:rPr>
                <w:b/>
                <w:sz w:val="16"/>
              </w:rPr>
            </w:pPr>
            <w:r w:rsidRPr="003C7565">
              <w:rPr>
                <w:b/>
                <w:sz w:val="16"/>
                <w:szCs w:val="15"/>
                <w:lang w:bidi="ru-RU"/>
              </w:rPr>
              <w:t>Модель (n всего; случаи выявленного сахарного диабета)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47FBE133" w14:textId="2732FCCE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3C7565">
              <w:rPr>
                <w:b/>
                <w:sz w:val="16"/>
                <w:szCs w:val="15"/>
                <w:lang w:bidi="ru-RU"/>
              </w:rPr>
              <w:t>K</w:t>
            </w:r>
            <w:r w:rsidR="003C7565">
              <w:rPr>
                <w:b/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6"/>
                <w:szCs w:val="15"/>
                <w:lang w:bidi="ru-RU"/>
              </w:rPr>
              <w:t>&lt; 4,0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24FB469C" w14:textId="05D2AC68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3C7565">
              <w:rPr>
                <w:b/>
                <w:sz w:val="16"/>
                <w:szCs w:val="15"/>
                <w:lang w:bidi="ru-RU"/>
              </w:rPr>
              <w:t>4,0</w:t>
            </w:r>
            <w:r w:rsidR="003C7565">
              <w:rPr>
                <w:b/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6"/>
                <w:szCs w:val="15"/>
                <w:lang w:bidi="ru-RU"/>
              </w:rPr>
              <w:t>≤ K</w:t>
            </w:r>
            <w:r w:rsidR="003C7565">
              <w:rPr>
                <w:b/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6"/>
                <w:szCs w:val="15"/>
                <w:lang w:bidi="ru-RU"/>
              </w:rPr>
              <w:t>&lt; 4,5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56D0836C" w14:textId="4EAD7065" w:rsidR="00E11346" w:rsidRPr="003C7565" w:rsidRDefault="00910B5F" w:rsidP="003C7565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3C7565">
              <w:rPr>
                <w:b/>
                <w:sz w:val="16"/>
                <w:szCs w:val="15"/>
                <w:lang w:bidi="ru-RU"/>
              </w:rPr>
              <w:t>4,5</w:t>
            </w:r>
            <w:r w:rsidR="003C7565">
              <w:rPr>
                <w:b/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6"/>
                <w:szCs w:val="15"/>
                <w:lang w:bidi="ru-RU"/>
              </w:rPr>
              <w:t>≤ K</w:t>
            </w:r>
            <w:r w:rsidR="003C7565">
              <w:rPr>
                <w:b/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b/>
                <w:sz w:val="16"/>
                <w:szCs w:val="15"/>
                <w:lang w:bidi="ru-RU"/>
              </w:rPr>
              <w:t>&lt; 5,0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184E9B48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3C7565">
              <w:rPr>
                <w:b/>
                <w:sz w:val="16"/>
                <w:szCs w:val="15"/>
                <w:lang w:bidi="ru-RU"/>
              </w:rPr>
              <w:t>K 5,0‒5,5 (реф.) %</w:t>
            </w:r>
          </w:p>
        </w:tc>
      </w:tr>
      <w:tr w:rsidR="00E11346" w:rsidRPr="003C7565" w14:paraId="6C5DF0E2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3350C9CA" w14:textId="7731FB56" w:rsidR="00E11346" w:rsidRP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Основная модель (n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= 12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209; 1475)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3D5A26FF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1,64 (1,29‒2,08)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4696CB98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1,64 (1,34‒2,01)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220D6096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1,39 (1,14‒1,71)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763F1036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1,00</w:t>
            </w:r>
          </w:p>
        </w:tc>
      </w:tr>
      <w:tr w:rsidR="00E11346" w:rsidRPr="003C7565" w14:paraId="7A75AFE7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6AEF054F" w14:textId="52C29FAB" w:rsidR="00E11346" w:rsidRP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Участники, не принимающие лекарственные препараты</w:t>
            </w:r>
            <w:r w:rsidRPr="003C7565">
              <w:rPr>
                <w:i/>
                <w:position w:val="5"/>
                <w:sz w:val="16"/>
                <w:szCs w:val="15"/>
                <w:lang w:bidi="ru-RU"/>
              </w:rPr>
              <w:t xml:space="preserve">* </w:t>
            </w:r>
            <w:r w:rsidRPr="003C7565">
              <w:rPr>
                <w:sz w:val="16"/>
                <w:szCs w:val="15"/>
                <w:lang w:bidi="ru-RU"/>
              </w:rPr>
              <w:t>(n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= 9353; 930)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6EABA799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1,57 (1,14‒2,16)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4A499B2F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1,48 (1,17‒1,88)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04D324A2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1,38 (1,09‒1,74)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33310410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1,00</w:t>
            </w:r>
          </w:p>
        </w:tc>
      </w:tr>
      <w:tr w:rsidR="00E11346" w:rsidRPr="003C7565" w14:paraId="23019BB4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21E96D02" w14:textId="77777777" w:rsid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  <w:szCs w:val="15"/>
                <w:lang w:bidi="ru-RU"/>
              </w:rPr>
            </w:pPr>
            <w:r w:rsidRPr="003C7565">
              <w:rPr>
                <w:sz w:val="16"/>
                <w:szCs w:val="15"/>
                <w:lang w:bidi="ru-RU"/>
              </w:rPr>
              <w:t>Участники, не принимающие диуретики</w:t>
            </w:r>
          </w:p>
          <w:p w14:paraId="0FEA25CF" w14:textId="3ABA8E14" w:rsidR="00E11346" w:rsidRP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(n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= 10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373; 1118)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24B93777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1,41 (1,06‒1,88)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70918BB9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1,51 (1,21‒1,87)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1AAA1A97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1,35 (1,09‒1,67)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0ACAD95E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1,00</w:t>
            </w:r>
          </w:p>
        </w:tc>
      </w:tr>
      <w:tr w:rsidR="00E11346" w:rsidRPr="003C7565" w14:paraId="10D43FED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5E573B56" w14:textId="77777777" w:rsid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  <w:szCs w:val="15"/>
                <w:lang w:bidi="ru-RU"/>
              </w:rPr>
            </w:pPr>
            <w:r w:rsidRPr="003C7565">
              <w:rPr>
                <w:sz w:val="16"/>
                <w:szCs w:val="15"/>
                <w:lang w:bidi="ru-RU"/>
              </w:rPr>
              <w:t>Участники, принимающ</w:t>
            </w:r>
            <w:r w:rsidR="003C7565">
              <w:rPr>
                <w:sz w:val="16"/>
                <w:szCs w:val="15"/>
                <w:lang w:bidi="ru-RU"/>
              </w:rPr>
              <w:t>ие диуретики</w:t>
            </w:r>
          </w:p>
          <w:p w14:paraId="0FBF16D8" w14:textId="7B253B0C" w:rsidR="00E11346" w:rsidRP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(n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= 1835; 357)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30DC16C4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2,91 (1,41‒6,00)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06621CD2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2,85 (1,38‒5,88)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7CF85FEE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1,93 (0,92‒4,08)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F851DC7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1,00</w:t>
            </w:r>
          </w:p>
        </w:tc>
      </w:tr>
      <w:tr w:rsidR="00E11346" w:rsidRPr="003C7565" w14:paraId="2A0DEECF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1A1C9955" w14:textId="0A3CEEAA" w:rsid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  <w:szCs w:val="15"/>
                <w:lang w:bidi="ru-RU"/>
              </w:rPr>
            </w:pPr>
            <w:r w:rsidRPr="003C7565">
              <w:rPr>
                <w:sz w:val="16"/>
                <w:szCs w:val="15"/>
                <w:lang w:bidi="ru-RU"/>
              </w:rPr>
              <w:t>Участники, сами сообщившие о постано</w:t>
            </w:r>
            <w:r w:rsidR="003C7565">
              <w:rPr>
                <w:sz w:val="16"/>
                <w:szCs w:val="15"/>
                <w:lang w:bidi="ru-RU"/>
              </w:rPr>
              <w:t>вке диагноза сахарного диабета,</w:t>
            </w:r>
          </w:p>
          <w:p w14:paraId="39A51867" w14:textId="7D49FA84" w:rsidR="00E11346" w:rsidRP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9 лет (n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= 12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209; 607)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0DA5EED4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1,46 (0,99‒2,16)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31C7F277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1,39 (0,99‒1,95)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5EAD8297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1,47 (1,05‒2,06)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4177C002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1,00</w:t>
            </w:r>
          </w:p>
        </w:tc>
      </w:tr>
      <w:tr w:rsidR="00E11346" w:rsidRPr="003C7565" w14:paraId="4E103D99" w14:textId="77777777" w:rsidTr="003C7565">
        <w:trPr>
          <w:trHeight w:val="227"/>
        </w:trPr>
        <w:tc>
          <w:tcPr>
            <w:tcW w:w="2989" w:type="dxa"/>
            <w:tcBorders>
              <w:right w:val="nil"/>
            </w:tcBorders>
            <w:vAlign w:val="center"/>
          </w:tcPr>
          <w:p w14:paraId="4CF5CABE" w14:textId="5C5EE8F9" w:rsid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  <w:szCs w:val="15"/>
                <w:lang w:bidi="ru-RU"/>
              </w:rPr>
            </w:pPr>
            <w:r w:rsidRPr="003C7565">
              <w:rPr>
                <w:sz w:val="16"/>
                <w:szCs w:val="15"/>
                <w:lang w:bidi="ru-RU"/>
              </w:rPr>
              <w:t>Участники, сами сообщившие о постано</w:t>
            </w:r>
            <w:r w:rsidR="003C7565">
              <w:rPr>
                <w:sz w:val="16"/>
                <w:szCs w:val="15"/>
                <w:lang w:bidi="ru-RU"/>
              </w:rPr>
              <w:t>вке диагноза сахарного диабета,</w:t>
            </w:r>
          </w:p>
          <w:p w14:paraId="738F4C1E" w14:textId="5D02BC11" w:rsidR="00E11346" w:rsidRPr="003C7565" w:rsidRDefault="00910B5F" w:rsidP="003C756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17 лет (n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= 12</w:t>
            </w:r>
            <w:r w:rsidR="003C7565">
              <w:rPr>
                <w:sz w:val="16"/>
                <w:szCs w:val="15"/>
                <w:lang w:bidi="ru-RU"/>
              </w:rPr>
              <w:t xml:space="preserve"> </w:t>
            </w:r>
            <w:r w:rsidRPr="003C7565">
              <w:rPr>
                <w:sz w:val="16"/>
                <w:szCs w:val="15"/>
                <w:lang w:bidi="ru-RU"/>
              </w:rPr>
              <w:t>209; 2552)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14:paraId="5B6821B1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1,24 (1,04‒1,48)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44E17AD0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1,29 (1,11‒1,49)</w:t>
            </w: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19314C8A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1,31 (1,13‒1,51)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13520ED8" w14:textId="77777777" w:rsidR="00E11346" w:rsidRPr="003C7565" w:rsidRDefault="00910B5F" w:rsidP="00413AAD">
            <w:pPr>
              <w:pStyle w:val="TableParagraph"/>
              <w:spacing w:before="0"/>
              <w:ind w:left="0"/>
              <w:rPr>
                <w:sz w:val="16"/>
              </w:rPr>
            </w:pPr>
            <w:r w:rsidRPr="003C7565">
              <w:rPr>
                <w:sz w:val="16"/>
                <w:szCs w:val="15"/>
                <w:lang w:bidi="ru-RU"/>
              </w:rPr>
              <w:t>1,00</w:t>
            </w:r>
          </w:p>
        </w:tc>
      </w:tr>
    </w:tbl>
    <w:p w14:paraId="6017FB36" w14:textId="2FE690DE" w:rsidR="00E11346" w:rsidRDefault="00910B5F" w:rsidP="003C7565">
      <w:pPr>
        <w:spacing w:before="101" w:line="278" w:lineRule="auto"/>
        <w:ind w:left="119" w:right="1750"/>
        <w:jc w:val="both"/>
        <w:rPr>
          <w:sz w:val="15"/>
        </w:rPr>
      </w:pPr>
      <w:r>
        <w:rPr>
          <w:i/>
          <w:position w:val="10"/>
          <w:sz w:val="15"/>
          <w:szCs w:val="15"/>
          <w:lang w:bidi="ru-RU"/>
        </w:rPr>
        <w:t>#</w:t>
      </w:r>
      <w:r>
        <w:rPr>
          <w:sz w:val="15"/>
          <w:szCs w:val="15"/>
          <w:lang w:bidi="ru-RU"/>
        </w:rPr>
        <w:t>ОР скорректирован с учетом возраста, пола, расовой принадлежности, центра, ИМТ, окружности талии, концентраций магния, кальция и креатинина в сыворотке крови, уровня физической активности, семейного анамнеза сахарного диабета, наличия артериальной гипертензии, систолического артериального давления, концентраций глюкозы и инсулина натощак, уровня дохода, применения бета-</w:t>
      </w:r>
      <w:r w:rsidR="008A1F4A">
        <w:rPr>
          <w:sz w:val="15"/>
          <w:szCs w:val="15"/>
          <w:lang w:bidi="ru-RU"/>
        </w:rPr>
        <w:t>адрено</w:t>
      </w:r>
      <w:r>
        <w:rPr>
          <w:sz w:val="15"/>
          <w:szCs w:val="15"/>
          <w:lang w:bidi="ru-RU"/>
        </w:rPr>
        <w:t>блокаторов, диуретиков (если не указано иное) и иАПФ.</w:t>
      </w:r>
    </w:p>
    <w:p w14:paraId="130D1E49" w14:textId="77777777" w:rsidR="00E11346" w:rsidRDefault="00910B5F" w:rsidP="003C7565">
      <w:pPr>
        <w:spacing w:before="79"/>
        <w:ind w:left="120" w:right="1183"/>
        <w:jc w:val="both"/>
        <w:rPr>
          <w:sz w:val="15"/>
        </w:rPr>
      </w:pPr>
      <w:r>
        <w:rPr>
          <w:i/>
          <w:position w:val="10"/>
          <w:sz w:val="15"/>
          <w:szCs w:val="15"/>
          <w:lang w:bidi="ru-RU"/>
        </w:rPr>
        <w:t>*</w:t>
      </w:r>
      <w:r>
        <w:rPr>
          <w:sz w:val="15"/>
          <w:szCs w:val="15"/>
          <w:lang w:bidi="ru-RU"/>
        </w:rPr>
        <w:t>Участники, не принимающие бета-адреноблокаторы, ингибиторы АПФ, диуретики, добавки калия или магния</w:t>
      </w:r>
    </w:p>
    <w:p w14:paraId="794F9DEC" w14:textId="77777777" w:rsidR="00E11346" w:rsidRDefault="00910B5F" w:rsidP="003C7565">
      <w:pPr>
        <w:spacing w:before="158"/>
        <w:ind w:left="119" w:right="1183"/>
        <w:jc w:val="both"/>
        <w:rPr>
          <w:sz w:val="15"/>
        </w:rPr>
      </w:pPr>
      <w:r>
        <w:rPr>
          <w:sz w:val="15"/>
          <w:szCs w:val="15"/>
          <w:lang w:bidi="ru-RU"/>
        </w:rPr>
        <w:t>% К = концентрация калия в сыворотке крови в мэкв/л</w:t>
      </w:r>
    </w:p>
    <w:sectPr w:rsidR="00E11346" w:rsidSect="00E711D0">
      <w:headerReference w:type="default" r:id="rId18"/>
      <w:footerReference w:type="default" r:id="rId19"/>
      <w:pgSz w:w="12240" w:h="15840"/>
      <w:pgMar w:top="567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8ADEC" w14:textId="77777777" w:rsidR="000D3630" w:rsidRDefault="000D3630">
      <w:r>
        <w:separator/>
      </w:r>
    </w:p>
  </w:endnote>
  <w:endnote w:type="continuationSeparator" w:id="0">
    <w:p w14:paraId="5F69D495" w14:textId="77777777" w:rsidR="000D3630" w:rsidRDefault="000D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588CF" w14:textId="77777777" w:rsidR="00473C31" w:rsidRDefault="00473C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E48E" w14:textId="77777777" w:rsidR="001A40B6" w:rsidRPr="00F7479E" w:rsidRDefault="001A40B6" w:rsidP="001A40B6">
    <w:pPr>
      <w:pBdr>
        <w:top w:val="single" w:sz="4" w:space="1" w:color="auto"/>
      </w:pBdr>
      <w:ind w:left="284" w:right="1183"/>
      <w:jc w:val="both"/>
      <w:rPr>
        <w:sz w:val="16"/>
        <w:szCs w:val="16"/>
      </w:rPr>
    </w:pPr>
    <w:r w:rsidRPr="00C41E74">
      <w:rPr>
        <w:sz w:val="16"/>
        <w:szCs w:val="16"/>
      </w:rPr>
      <w:t>Адрес для переписки: Д-р Фредерик Бранкати (Frederick Brancati), Центр Уэлч по профилактике, эпидемиологии и клиническим исследованиям. Университет им. Джона Хопкинса. 2024 E. Моньюмент Стрит, строение 2-600. Балтимор, Мэриленд, 21205, США. Тел.: 410-955-9843. Факс:</w:t>
    </w:r>
    <w:r w:rsidRPr="00F7479E">
      <w:rPr>
        <w:sz w:val="16"/>
        <w:szCs w:val="16"/>
      </w:rPr>
      <w:t xml:space="preserve"> </w:t>
    </w:r>
    <w:r w:rsidRPr="00C41E74">
      <w:rPr>
        <w:sz w:val="16"/>
        <w:szCs w:val="16"/>
      </w:rPr>
      <w:t xml:space="preserve">410-955-0476. </w:t>
    </w:r>
    <w:hyperlink r:id="rId1">
      <w:r w:rsidRPr="00C41E74">
        <w:rPr>
          <w:rStyle w:val="af0"/>
          <w:sz w:val="16"/>
          <w:szCs w:val="16"/>
        </w:rPr>
        <w:t>fbrancat@jhmi.edu.</w:t>
      </w:r>
    </w:hyperlink>
  </w:p>
  <w:p w14:paraId="685301F0" w14:textId="77777777" w:rsidR="001A40B6" w:rsidRDefault="001A40B6" w:rsidP="001A40B6">
    <w:pPr>
      <w:spacing w:line="328" w:lineRule="auto"/>
      <w:ind w:left="284" w:right="1183"/>
      <w:jc w:val="both"/>
      <w:rPr>
        <w:sz w:val="16"/>
      </w:rPr>
    </w:pPr>
    <w:r>
      <w:rPr>
        <w:sz w:val="16"/>
        <w:szCs w:val="16"/>
        <w:lang w:bidi="ru-RU"/>
      </w:rPr>
      <w:t>Результаты представлены на 69-</w:t>
    </w:r>
    <w:r>
      <w:rPr>
        <w:position w:val="5"/>
        <w:sz w:val="16"/>
        <w:szCs w:val="16"/>
        <w:lang w:bidi="ru-RU"/>
      </w:rPr>
      <w:t>м</w:t>
    </w:r>
    <w:r>
      <w:rPr>
        <w:sz w:val="16"/>
        <w:szCs w:val="16"/>
        <w:lang w:bidi="ru-RU"/>
      </w:rPr>
      <w:t xml:space="preserve"> научном совещании Американской диабетической ассоциации, Новый Орлеан, Луизиана, США, 8 июня 2009 г. </w:t>
    </w:r>
  </w:p>
  <w:p w14:paraId="537E32AC" w14:textId="77777777" w:rsidR="001A40B6" w:rsidRDefault="001A40B6" w:rsidP="001A40B6">
    <w:pPr>
      <w:spacing w:line="328" w:lineRule="auto"/>
      <w:ind w:left="284" w:right="1183"/>
      <w:rPr>
        <w:sz w:val="16"/>
        <w:szCs w:val="16"/>
        <w:lang w:bidi="ru-RU"/>
      </w:rPr>
    </w:pPr>
    <w:r>
      <w:rPr>
        <w:sz w:val="16"/>
        <w:szCs w:val="16"/>
        <w:lang w:bidi="ru-RU"/>
      </w:rPr>
      <w:t>Авторы сообщают об отсутствии финансовой заинтересованности.</w:t>
    </w:r>
  </w:p>
  <w:p w14:paraId="36B767C2" w14:textId="77777777" w:rsidR="001A40B6" w:rsidRDefault="001A40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4B41" w14:textId="77777777" w:rsidR="00473C31" w:rsidRDefault="00473C3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2417A" w14:textId="77777777" w:rsidR="009850E9" w:rsidRDefault="009850E9" w:rsidP="00E711D0">
    <w:pPr>
      <w:pStyle w:val="a7"/>
      <w:ind w:left="1843"/>
      <w:rPr>
        <w:rFonts w:eastAsiaTheme="minorHAnsi"/>
        <w:i/>
        <w:sz w:val="17"/>
        <w:szCs w:val="17"/>
        <w:lang w:bidi="ru-RU"/>
      </w:rPr>
    </w:pPr>
  </w:p>
  <w:p w14:paraId="5C9CF5EA" w14:textId="79F12FC3" w:rsidR="009850E9" w:rsidRPr="00E711D0" w:rsidRDefault="009850E9" w:rsidP="00E711D0">
    <w:pPr>
      <w:pStyle w:val="a7"/>
      <w:ind w:left="1843"/>
      <w:rPr>
        <w:i/>
      </w:rPr>
    </w:pPr>
    <w:r w:rsidRPr="00E711D0">
      <w:rPr>
        <w:rFonts w:eastAsiaTheme="minorHAnsi"/>
        <w:i/>
        <w:sz w:val="17"/>
        <w:szCs w:val="17"/>
        <w:lang w:bidi="ru-RU"/>
      </w:rPr>
      <w:t>Arch Intern Med</w:t>
    </w:r>
    <w:r w:rsidRPr="00E711D0">
      <w:rPr>
        <w:rFonts w:eastAsiaTheme="minorHAnsi"/>
        <w:i/>
        <w:sz w:val="16"/>
        <w:szCs w:val="16"/>
        <w:lang w:bidi="ru-RU"/>
      </w:rPr>
      <w:t>. Авторская рукопись; доступна на сайте PMC (PubMed Central) 11 октября 2012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8F132" w14:textId="77777777" w:rsidR="000D3630" w:rsidRDefault="000D3630">
      <w:r>
        <w:separator/>
      </w:r>
    </w:p>
  </w:footnote>
  <w:footnote w:type="continuationSeparator" w:id="0">
    <w:p w14:paraId="580D2727" w14:textId="77777777" w:rsidR="000D3630" w:rsidRDefault="000D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0929" w14:textId="77777777" w:rsidR="00473C31" w:rsidRDefault="00473C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826CD" w14:textId="77777777" w:rsidR="009850E9" w:rsidRDefault="009850E9">
    <w:pPr>
      <w:pStyle w:val="a5"/>
    </w:pPr>
    <w:r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503290968" behindDoc="0" locked="0" layoutInCell="1" allowOverlap="1" wp14:anchorId="180B5B6F" wp14:editId="2701AC4C">
              <wp:simplePos x="0" y="0"/>
              <wp:positionH relativeFrom="column">
                <wp:posOffset>-343572</wp:posOffset>
              </wp:positionH>
              <wp:positionV relativeFrom="paragraph">
                <wp:posOffset>16473</wp:posOffset>
              </wp:positionV>
              <wp:extent cx="6407150" cy="8921750"/>
              <wp:effectExtent l="0" t="0" r="12700" b="0"/>
              <wp:wrapNone/>
              <wp:docPr id="72" name="Группа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7150" cy="8921750"/>
                        <a:chOff x="0" y="0"/>
                        <a:chExt cx="6407150" cy="8921750"/>
                      </a:xfrm>
                    </wpg:grpSpPr>
                    <wpg:grpSp>
                      <wpg:cNvPr id="65" name="Group 6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8921750"/>
                          <a:chOff x="360" y="350"/>
                          <a:chExt cx="10090" cy="14050"/>
                        </a:xfrm>
                      </wpg:grpSpPr>
                      <pic:pic xmlns:pic="http://schemas.openxmlformats.org/drawingml/2006/picture">
                        <pic:nvPicPr>
                          <pic:cNvPr id="6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" y="450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70"/>
                        <wps:cNvSpPr>
                          <a:spLocks/>
                        </wps:cNvSpPr>
                        <wps:spPr bwMode="auto">
                          <a:xfrm>
                            <a:off x="710" y="360"/>
                            <a:ext cx="1095" cy="11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95"/>
                              <a:gd name="T2" fmla="+- 0 1480 360"/>
                              <a:gd name="T3" fmla="*/ 1480 h 1120"/>
                              <a:gd name="T4" fmla="+- 0 1805 710"/>
                              <a:gd name="T5" fmla="*/ T4 w 1095"/>
                              <a:gd name="T6" fmla="+- 0 1480 360"/>
                              <a:gd name="T7" fmla="*/ 1480 h 1120"/>
                              <a:gd name="T8" fmla="+- 0 710 710"/>
                              <a:gd name="T9" fmla="*/ T8 w 1095"/>
                              <a:gd name="T10" fmla="+- 0 360 360"/>
                              <a:gd name="T11" fmla="*/ 360 h 1120"/>
                              <a:gd name="T12" fmla="+- 0 1805 710"/>
                              <a:gd name="T13" fmla="*/ T12 w 1095"/>
                              <a:gd name="T14" fmla="+- 0 360 360"/>
                              <a:gd name="T15" fmla="*/ 360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5" h="1120">
                                <a:moveTo>
                                  <a:pt x="0" y="1120"/>
                                </a:moveTo>
                                <a:lnTo>
                                  <a:pt x="1095" y="1120"/>
                                </a:lnTo>
                                <a:moveTo>
                                  <a:pt x="0" y="0"/>
                                </a:moveTo>
                                <a:lnTo>
                                  <a:pt x="10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4C6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725" y="350"/>
                            <a:ext cx="0" cy="1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4C6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0" y="360"/>
                            <a:ext cx="360" cy="14040"/>
                          </a:xfrm>
                          <a:prstGeom prst="rect">
                            <a:avLst/>
                          </a:prstGeom>
                          <a:solidFill>
                            <a:srgbClr val="B4C6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02" y="360"/>
                            <a:ext cx="8638" cy="1120"/>
                          </a:xfrm>
                          <a:prstGeom prst="rect">
                            <a:avLst/>
                          </a:prstGeom>
                          <a:solidFill>
                            <a:srgbClr val="FFEED4"/>
                          </a:solidFill>
                          <a:ln w="12700">
                            <a:solidFill>
                              <a:srgbClr val="B4C6D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4A360" w14:textId="77777777" w:rsidR="009850E9" w:rsidRDefault="009850E9" w:rsidP="00E711D0">
                              <w:pPr>
                                <w:spacing w:line="482" w:lineRule="exact"/>
                                <w:ind w:left="80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  <w:lang w:bidi="ru-RU"/>
                                </w:rPr>
                                <w:t>Открытый доступ NIH</w:t>
                              </w:r>
                            </w:p>
                            <w:p w14:paraId="2D3C88D8" w14:textId="77777777" w:rsidR="009850E9" w:rsidRDefault="009850E9" w:rsidP="00E711D0">
                              <w:pPr>
                                <w:spacing w:line="314" w:lineRule="exact"/>
                                <w:ind w:left="8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bidi="ru-RU"/>
                                </w:rPr>
                                <w:t>Авторская рукопись</w:t>
                              </w:r>
                            </w:p>
                            <w:p w14:paraId="065AA0B0" w14:textId="77777777" w:rsidR="009850E9" w:rsidRDefault="009850E9" w:rsidP="00E711D0">
                              <w:pPr>
                                <w:spacing w:line="259" w:lineRule="exact"/>
                                <w:ind w:left="79"/>
                              </w:pPr>
                              <w:r>
                                <w:rPr>
                                  <w:i/>
                                  <w:color w:val="B4C6DE"/>
                                  <w:sz w:val="23"/>
                                  <w:szCs w:val="23"/>
                                  <w:lang w:bidi="ru-RU"/>
                                </w:rPr>
                                <w:t>Arch Intern Med</w:t>
                              </w:r>
                              <w:r>
                                <w:rPr>
                                  <w:color w:val="B4C6DE"/>
                                  <w:lang w:bidi="ru-RU"/>
                                </w:rPr>
                                <w:t>. Авторская рукопись; доступна на сайте PMC (PubMed Central) 11 октября 2012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71" name="Группа 71"/>
                      <wpg:cNvGrpSpPr/>
                      <wpg:grpSpPr>
                        <a:xfrm>
                          <a:off x="0" y="849086"/>
                          <a:ext cx="222341" cy="7692485"/>
                          <a:chOff x="-26126" y="0"/>
                          <a:chExt cx="222341" cy="7692485"/>
                        </a:xfrm>
                      </wpg:grpSpPr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-26126" y="0"/>
                            <a:ext cx="222341" cy="236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7CF5C" w14:textId="77777777" w:rsidR="009850E9" w:rsidRDefault="009850E9" w:rsidP="00E711D0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  <w:szCs w:val="24"/>
                                  <w:lang w:bidi="ru-RU"/>
                                </w:rPr>
                                <w:t>NIH-PA Авторская рукопись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-26126" y="2704012"/>
                            <a:ext cx="222341" cy="222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52D0B" w14:textId="77777777" w:rsidR="009850E9" w:rsidRDefault="009850E9" w:rsidP="00E711D0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  <w:szCs w:val="24"/>
                                  <w:lang w:bidi="ru-RU"/>
                                </w:rPr>
                                <w:t>NIH-PA Авторская рукопись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08023"/>
                            <a:ext cx="196215" cy="228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FA0BD" w14:textId="77777777" w:rsidR="009850E9" w:rsidRDefault="009850E9" w:rsidP="00E711D0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  <w:szCs w:val="24"/>
                                  <w:lang w:bidi="ru-RU"/>
                                </w:rPr>
                                <w:t>NIH-PA Авторская рукопись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Группа 72" o:spid="_x0000_s1046" style="position:absolute;margin-left:-27.05pt;margin-top:1.3pt;width:504.5pt;height:702.5pt;z-index:503290968;mso-position-horizontal-relative:text;mso-position-vertical-relative:text" coordsize="64071,89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">
              <v:group id="Group 66" o:spid="_x0000_s1047" style="position:absolute;width:64071;height:89217" coordorigin="360,350" coordsize="10090,14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48" type="#_x0000_t75" style="position:absolute;left:791;top:450;width:96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15w3DAAAA2wAAAA8AAABkcnMvZG93bnJldi54bWxEj0+LwjAUxO8LfofwBG9rqofuUo1SREHw&#10;5J+Dx2fzbIrNS22iVj+9WRD2OMzMb5jpvLO1uFPrK8cKRsMEBHHhdMWlgsN+9f0LwgdkjbVjUvAk&#10;D/NZ72uKmXYP3tJ9F0oRIewzVGBCaDIpfWHIoh+6hjh6Z9daDFG2pdQtPiLc1nKcJKm0WHFcMNjQ&#10;wlBx2d2sgtWtya95dVq+XkYentd0/XPcOKUG/S6fgAjUhf/wp73WCtIU/r7EHyBn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XnDcMAAADbAAAADwAAAAAAAAAAAAAAAACf&#10;AgAAZHJzL2Rvd25yZXYueG1sUEsFBgAAAAAEAAQA9wAAAI8DAAAAAA==&#10;">
                  <v:imagedata r:id="rId2" o:title=""/>
                </v:shape>
                <v:shape id="AutoShape 70" o:spid="_x0000_s1049" style="position:absolute;left:710;top:360;width:1095;height:1120;visibility:visible;mso-wrap-style:square;v-text-anchor:top" coordsize="1095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A9MQA&#10;AADbAAAADwAAAGRycy9kb3ducmV2LnhtbESPQUvDQBSE74L/YXmCN/PSolViN6GUCnrwYKt4fc0+&#10;N7HZtyG7pum/dwWhx2FmvmGW1eQ6NfIQWi8aZlkOiqX2phWr4X33dPMAKkQSQ50X1nDiAFV5ebGk&#10;wvijvPG4jVYliISCNDQx9gViqBt2FDLfsyTvyw+OYpKDRTPQMcFdh/M8X6CjVtJCQz2vG64P2x+n&#10;4XOD89vv8WODdn9q0b684t0+an19Na0eQUWe4jn83342Ghb38Pcl/Q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/wPTEAAAA2wAAAA8AAAAAAAAAAAAAAAAAmAIAAGRycy9k&#10;b3ducmV2LnhtbFBLBQYAAAAABAAEAPUAAACJAwAAAAA=&#10;" path="m,1120r1095,m,l1095,e" filled="f" strokecolor="#b4c6de" strokeweight="1pt">
                  <v:path arrowok="t" o:connecttype="custom" o:connectlocs="0,1480;1095,1480;0,360;1095,360" o:connectangles="0,0,0,0"/>
                </v:shape>
                <v:line id="Line 69" o:spid="_x0000_s1050" style="position:absolute;visibility:visible;mso-wrap-style:square" from="725,350" to="72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q47wAAADbAAAADwAAAGRycy9kb3ducmV2LnhtbERPuwrCMBTdBf8hXMHNpjqIVqOoINRB&#10;8LW4XZtrW2xuShO1/r0ZBMfDec+XranEixpXWlYwjGIQxJnVJecKLuftYALCeWSNlWVS8CEHy0W3&#10;M8dE2zcf6XXyuQgh7BJUUHhfJ1K6rCCDLrI1ceDutjHoA2xyqRt8h3BTyVEcj6XBkkNDgTVtCsoe&#10;p6dRoG2Kt3Vu5G4VD2061Xp0uO6V6vfa1QyEp9b/xT93qhWMw9jwJfwAufg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mDq47wAAADbAAAADwAAAAAAAAAAAAAAAAChAgAA&#10;ZHJzL2Rvd25yZXYueG1sUEsFBgAAAAAEAAQA+QAAAIoDAAAAAA==&#10;" strokecolor="#b4c6de" strokeweight=".5pt"/>
                <v:rect id="Rectangle 68" o:spid="_x0000_s1051" style="position:absolute;left:360;top:360;width:360;height:1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VIsUA&#10;AADbAAAADwAAAGRycy9kb3ducmV2LnhtbESPQWsCMRSE7wX/Q3hCbzVrKbJujaIWoRQUqgV7fN08&#10;d6Obl3UTdf33RhB6HGbmG2Y0aW0lztR441hBv5eAIM6dNlwo+NksXlIQPiBrrByTgit5mIw7TyPM&#10;tLvwN53XoRARwj5DBWUIdSalz0uy6HuuJo7ezjUWQ5RNIXWDlwi3lXxNkoG0aDgulFjTvKT8sD5Z&#10;Bb9/6cd+eTKz7dfq+Ebp6qq3Zq7Uc7edvoMI1Ib/8KP9qRUMhn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1UixQAAANsAAAAPAAAAAAAAAAAAAAAAAJgCAABkcnMv&#10;ZG93bnJldi54bWxQSwUGAAAAAAQABAD1AAAAigMAAAAA&#10;" fillcolor="#b4c6d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52" type="#_x0000_t202" style="position:absolute;left:1802;top:360;width:8638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W+8IA&#10;AADbAAAADwAAAGRycy9kb3ducmV2LnhtbERPu27CMBTdK/EP1kXq1jgg1KCAQQgEfUwtZGC8xJck&#10;Ir4OsUuSv6+HSh2Pznu57k0tHtS6yrKCSRSDIM6trrhQkJ32L3MQziNrrC2TgoEcrFejpyWm2nb8&#10;TY+jL0QIYZeigtL7JpXS5SUZdJFtiAN3ta1BH2BbSN1iF8JNLadx/CoNVhwaSmxoW1J+O/4YBd3b&#10;brM7z+TlfvhMMnu7fA3mo1DqedxvFiA89f5f/Od+1wqSsD58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Bb7wgAAANsAAAAPAAAAAAAAAAAAAAAAAJgCAABkcnMvZG93&#10;bnJldi54bWxQSwUGAAAAAAQABAD1AAAAhwMAAAAA&#10;" fillcolor="#ffeed4" strokecolor="#b4c6de" strokeweight="1pt">
                  <v:textbox inset="0,0,0,0">
                    <w:txbxContent>
                      <w:p w14:paraId="5D44A360" w14:textId="77777777" w:rsidR="009850E9" w:rsidRDefault="009850E9" w:rsidP="00E711D0">
                        <w:pPr>
                          <w:spacing w:line="482" w:lineRule="exact"/>
                          <w:ind w:left="80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  <w:szCs w:val="44"/>
                            <w:lang w:bidi="ru-RU"/>
                          </w:rPr>
                          <w:t>Открытый доступ NIH</w:t>
                        </w:r>
                      </w:p>
                      <w:p w14:paraId="2D3C88D8" w14:textId="77777777" w:rsidR="009850E9" w:rsidRDefault="009850E9" w:rsidP="00E711D0">
                        <w:pPr>
                          <w:spacing w:line="314" w:lineRule="exact"/>
                          <w:ind w:left="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bidi="ru-RU"/>
                          </w:rPr>
                          <w:t>Авторская рукопись</w:t>
                        </w:r>
                      </w:p>
                      <w:p w14:paraId="065AA0B0" w14:textId="77777777" w:rsidR="009850E9" w:rsidRDefault="009850E9" w:rsidP="00E711D0">
                        <w:pPr>
                          <w:spacing w:line="259" w:lineRule="exact"/>
                          <w:ind w:left="79"/>
                        </w:pPr>
                        <w:r>
                          <w:rPr>
                            <w:i/>
                            <w:color w:val="B4C6DE"/>
                            <w:sz w:val="23"/>
                            <w:szCs w:val="23"/>
                            <w:lang w:bidi="ru-RU"/>
                          </w:rPr>
                          <w:t>Arch Intern Med</w:t>
                        </w:r>
                        <w:r>
                          <w:rPr>
                            <w:color w:val="B4C6DE"/>
                            <w:lang w:bidi="ru-RU"/>
                          </w:rPr>
                          <w:t>. Авторская рукопись; доступна на сайте PMC (PubMed Central) 11 октября 2012 г.</w:t>
                        </w:r>
                      </w:p>
                    </w:txbxContent>
                  </v:textbox>
                </v:shape>
              </v:group>
              <v:group id="Группа 71" o:spid="_x0000_s1053" style="position:absolute;top:8490;width:2223;height:76925" coordorigin="-261" coordsize="2223,76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Text Box 65" o:spid="_x0000_s1054" type="#_x0000_t202" style="position:absolute;left:-261;width:2223;height:23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AeMcA&#10;AADbAAAADwAAAGRycy9kb3ducmV2LnhtbESPW2sCMRSE3wv+h3AKvmnWeqFsjVJvIMVCa9uHvh02&#10;x93Fzcm6iW7896Yg9HGYmW+Y6TyYSlyocaVlBYN+AoI4s7rkXMH316b3DMJ5ZI2VZVJwJQfzWedh&#10;iqm2LX/SZe9zESHsUlRQeF+nUrqsIIOub2vi6B1sY9BH2eRSN9hGuKnkU5JMpMGS40KBNS0Lyo77&#10;s1GwXny8rd5PIRzaxaAc4Wr8M9z9KtV9DK8vIDwF/x++t7dawWQEf1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ZAHjHAAAA2wAAAA8AAAAAAAAAAAAAAAAAmAIAAGRy&#10;cy9kb3ducmV2LnhtbFBLBQYAAAAABAAEAPUAAACMAwAAAAA=&#10;" filled="f" stroked="f">
                  <v:textbox style="layout-flow:vertical" inset="0,0,0,0">
                    <w:txbxContent>
                      <w:p w14:paraId="08A7CF5C" w14:textId="77777777" w:rsidR="009850E9" w:rsidRDefault="009850E9" w:rsidP="00E711D0">
                        <w:pPr>
                          <w:spacing w:before="12"/>
                          <w:ind w:left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  <w:szCs w:val="24"/>
                            <w:lang w:bidi="ru-RU"/>
                          </w:rPr>
                          <w:t>NIH-PA Авторская рукопись</w:t>
                        </w:r>
                      </w:p>
                    </w:txbxContent>
                  </v:textbox>
                </v:shape>
                <v:shape id="Text Box 64" o:spid="_x0000_s1055" type="#_x0000_t202" style="position:absolute;left:-261;top:27040;width:2223;height:2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YDMYA&#10;AADbAAAADwAAAGRycy9kb3ducmV2LnhtbESPT2sCMRTE7wW/Q3hCbzVrbUVWo9RaQUoF/x68PTbP&#10;3cXNy3YT3fjtm0Khx2FmfsNMZsFU4kaNKy0r6PcSEMSZ1SXnCg775dMIhPPIGivLpOBODmbTzsME&#10;U21b3tJt53MRIexSVFB4X6dSuqwgg65na+LonW1j0EfZ5FI32Ea4qeRzkgylwZLjQoE1vReUXXZX&#10;o+BjvvlcrL9DOLfzfvmCi9fj4Ouk1GM3vI1BeAr+P/zXXmkFwwH8fok/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CYDMYAAADbAAAADwAAAAAAAAAAAAAAAACYAgAAZHJz&#10;L2Rvd25yZXYueG1sUEsFBgAAAAAEAAQA9QAAAIsDAAAAAA==&#10;" filled="f" stroked="f">
                  <v:textbox style="layout-flow:vertical" inset="0,0,0,0">
                    <w:txbxContent>
                      <w:p w14:paraId="01552D0B" w14:textId="77777777" w:rsidR="009850E9" w:rsidRDefault="009850E9" w:rsidP="00E711D0">
                        <w:pPr>
                          <w:spacing w:before="12"/>
                          <w:ind w:left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  <w:szCs w:val="24"/>
                            <w:lang w:bidi="ru-RU"/>
                          </w:rPr>
                          <w:t>NIH-PA Авторская рукопись</w:t>
                        </w:r>
                      </w:p>
                    </w:txbxContent>
                  </v:textbox>
                </v:shape>
                <v:shape id="Text Box 63" o:spid="_x0000_s1056" type="#_x0000_t202" style="position:absolute;top:54080;width:1962;height:2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9l8YA&#10;AADbAAAADwAAAGRycy9kb3ducmV2LnhtbESPT2sCMRTE7wW/Q3hCbzWrtSKrUWptoUgF/x68PTbP&#10;3cXNy3aTuum3N0Khx2FmfsNM58FU4kqNKy0r6PcSEMSZ1SXnCg77j6cxCOeRNVaWScEvOZjPOg9T&#10;TLVteUvXnc9FhLBLUUHhfZ1K6bKCDLqerYmjd7aNQR9lk0vdYBvhppKDJBlJgyXHhQJreisou+x+&#10;jIL3xWa1XH+HcG4X/XKIy5fj89dJqcdueJ2A8BT8f/iv/akVjAZ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w9l8YAAADbAAAADwAAAAAAAAAAAAAAAACYAgAAZHJz&#10;L2Rvd25yZXYueG1sUEsFBgAAAAAEAAQA9QAAAIsDAAAAAA==&#10;" filled="f" stroked="f">
                  <v:textbox style="layout-flow:vertical" inset="0,0,0,0">
                    <w:txbxContent>
                      <w:p w14:paraId="115FA0BD" w14:textId="77777777" w:rsidR="009850E9" w:rsidRDefault="009850E9" w:rsidP="00E711D0">
                        <w:pPr>
                          <w:spacing w:before="12"/>
                          <w:ind w:left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  <w:szCs w:val="24"/>
                            <w:lang w:bidi="ru-RU"/>
                          </w:rPr>
                          <w:t>NIH-PA Авторская рукопись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E156" w14:textId="77777777" w:rsidR="00473C31" w:rsidRDefault="00473C3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6D8E" w14:textId="03C9D786" w:rsidR="009850E9" w:rsidRDefault="009850E9" w:rsidP="00E711D0">
    <w:pPr>
      <w:tabs>
        <w:tab w:val="right" w:pos="8931"/>
      </w:tabs>
      <w:spacing w:before="65"/>
      <w:ind w:left="100" w:right="1041"/>
      <w:rPr>
        <w:sz w:val="16"/>
      </w:rPr>
    </w:pPr>
    <w:r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503293016" behindDoc="0" locked="0" layoutInCell="1" allowOverlap="1" wp14:anchorId="79344B00" wp14:editId="0683F70F">
              <wp:simplePos x="0" y="0"/>
              <wp:positionH relativeFrom="column">
                <wp:posOffset>-451149</wp:posOffset>
              </wp:positionH>
              <wp:positionV relativeFrom="paragraph">
                <wp:posOffset>-58831</wp:posOffset>
              </wp:positionV>
              <wp:extent cx="328593" cy="8921750"/>
              <wp:effectExtent l="0" t="0" r="14605" b="0"/>
              <wp:wrapNone/>
              <wp:docPr id="73" name="Группа 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593" cy="8921750"/>
                        <a:chOff x="-96818" y="0"/>
                        <a:chExt cx="328593" cy="8921750"/>
                      </a:xfrm>
                    </wpg:grpSpPr>
                    <wpg:grpSp>
                      <wpg:cNvPr id="74" name="Group 6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8921750"/>
                          <a:chOff x="360" y="350"/>
                          <a:chExt cx="365" cy="14050"/>
                        </a:xfrm>
                      </wpg:grpSpPr>
                      <wps:wsp>
                        <wps:cNvPr id="77" name="Line 69"/>
                        <wps:cNvCnPr/>
                        <wps:spPr bwMode="auto">
                          <a:xfrm>
                            <a:off x="725" y="350"/>
                            <a:ext cx="0" cy="1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4C6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0" y="360"/>
                            <a:ext cx="360" cy="14040"/>
                          </a:xfrm>
                          <a:prstGeom prst="rect">
                            <a:avLst/>
                          </a:prstGeom>
                          <a:solidFill>
                            <a:srgbClr val="B4C6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" name="Группа 80"/>
                      <wpg:cNvGrpSpPr/>
                      <wpg:grpSpPr>
                        <a:xfrm>
                          <a:off x="-96818" y="849086"/>
                          <a:ext cx="319160" cy="7584909"/>
                          <a:chOff x="-122944" y="0"/>
                          <a:chExt cx="319160" cy="7584909"/>
                        </a:xfrm>
                      </wpg:grpSpPr>
                      <wps:wsp>
                        <wps:cNvPr id="8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-122944" y="0"/>
                            <a:ext cx="319160" cy="227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B8750" w14:textId="77777777" w:rsidR="009850E9" w:rsidRDefault="009850E9" w:rsidP="00E711D0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  <w:szCs w:val="24"/>
                                  <w:lang w:bidi="ru-RU"/>
                                </w:rPr>
                                <w:t>NIH-PA Авторская рукопись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-26213" y="2704012"/>
                            <a:ext cx="222140" cy="229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EB44B" w14:textId="77777777" w:rsidR="009850E9" w:rsidRDefault="009850E9" w:rsidP="00E711D0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  <w:szCs w:val="24"/>
                                  <w:lang w:bidi="ru-RU"/>
                                </w:rPr>
                                <w:t>NIH-PA Авторская рукопись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-26301" y="5408023"/>
                            <a:ext cx="222227" cy="217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EEDD" w14:textId="77777777" w:rsidR="009850E9" w:rsidRDefault="009850E9" w:rsidP="00E711D0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  <w:szCs w:val="24"/>
                                  <w:lang w:bidi="ru-RU"/>
                                </w:rPr>
                                <w:t>NIH-PA Авторская рукопись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Группа 73" o:spid="_x0000_s1057" style="position:absolute;left:0;text-align:left;margin-left:-35.5pt;margin-top:-4.65pt;width:25.85pt;height:702.5pt;z-index:503293016;mso-position-horizontal-relative:text;mso-position-vertical-relative:text;mso-width-relative:margin" coordorigin="-968" coordsize="3285,8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">
              <v:group id="Group 66" o:spid="_x0000_s1058" style="position:absolute;width:2317;height:89217" coordorigin="360,350" coordsize="365,14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<v:line id="Line 69" o:spid="_x0000_s1059" style="position:absolute;visibility:visible;mso-wrap-style:square" from="725,350" to="72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oTMEAAADbAAAADwAAAGRycy9kb3ducmV2LnhtbESPQYvCMBSE7wv+h/AEb2uqB12rUVQQ&#10;6kFwqxdvz+bZFpuX0kSt/94IgsdhZr5hZovWVOJOjSstKxj0IxDEmdUl5wqOh83vHwjnkTVWlknB&#10;kxws5p2fGcbaPvif7qnPRYCwi1FB4X0dS+myggy6vq2Jg3exjUEfZJNL3eAjwE0lh1E0kgZLDgsF&#10;1rQuKLumN6NA2wTPq9zI7TIa2GSi9XB/2inV67bLKQhPrf+GP+1EKxiP4f0l/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JuhMwQAAANsAAAAPAAAAAAAAAAAAAAAA&#10;AKECAABkcnMvZG93bnJldi54bWxQSwUGAAAAAAQABAD5AAAAjwMAAAAA&#10;" strokecolor="#b4c6de" strokeweight=".5pt"/>
                <v:rect id="Rectangle 68" o:spid="_x0000_s1060" style="position:absolute;left:360;top:360;width:360;height:1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mZMIA&#10;AADbAAAADwAAAGRycy9kb3ducmV2LnhtbERPW2vCMBR+H+w/hDPwbaYT0VKN4gVBhAlzA308Nsc2&#10;rjmpTdT675cHYY8f3308bW0lbtR441jBRzcBQZw7bbhQ8PO9ek9B+ICssXJMCh7kYTp5fRljpt2d&#10;v+i2C4WIIewzVFCGUGdS+rwki77rauLInVxjMUTYFFI3eI/htpK9JBlIi4ZjQ4k1LUrKf3dXq+Bw&#10;TJfnz6uZ7zfbS5/S7UPvzUKpzls7G4EI1IZ/8dO91gqGcWz8En+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mZkwgAAANsAAAAPAAAAAAAAAAAAAAAAAJgCAABkcnMvZG93&#10;bnJldi54bWxQSwUGAAAAAAQABAD1AAAAhwMAAAAA&#10;" fillcolor="#b4c6de" stroked="f"/>
              </v:group>
              <v:group id="Группа 80" o:spid="_x0000_s1061" style="position:absolute;left:-968;top:8490;width:3191;height:75849" coordorigin="-1229" coordsize="3191,75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62" type="#_x0000_t202" style="position:absolute;left:-1229;width:3191;height:2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FGsYA&#10;AADbAAAADwAAAGRycy9kb3ducmV2LnhtbESPW2vCQBSE3wv+h+UIfaub9IakrqK1goiFenvo2yF7&#10;TILZs2l2Neu/7wqFPg4z8w0zmgRTiwu1rrKsIB0kIIhzqysuFOx3i4chCOeRNdaWScGVHEzGvbsR&#10;Ztp2vKHL1hciQthlqKD0vsmkdHlJBt3ANsTRO9rWoI+yLaRusYtwU8vHJHmVBiuOCyU29F5Sftqe&#10;jYKP2ddq/vkTwrGbpdUzzl8OT+tvpe77YfoGwlPw/+G/9lIrGKZw+xJ/gB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JFGsYAAADbAAAADwAAAAAAAAAAAAAAAACYAgAAZHJz&#10;L2Rvd25yZXYueG1sUEsFBgAAAAAEAAQA9QAAAIsDAAAAAA==&#10;" filled="f" stroked="f">
                  <v:textbox style="layout-flow:vertical" inset="0,0,0,0">
                    <w:txbxContent>
                      <w:p w14:paraId="2C4B8750" w14:textId="77777777" w:rsidR="009850E9" w:rsidRDefault="009850E9" w:rsidP="00E711D0">
                        <w:pPr>
                          <w:spacing w:before="12"/>
                          <w:ind w:left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  <w:szCs w:val="24"/>
                            <w:lang w:bidi="ru-RU"/>
                          </w:rPr>
                          <w:t>NIH-PA Авторская рукопись</w:t>
                        </w:r>
                      </w:p>
                    </w:txbxContent>
                  </v:textbox>
                </v:shape>
                <v:shape id="Text Box 64" o:spid="_x0000_s1063" type="#_x0000_t202" style="position:absolute;left:-262;top:27040;width:2221;height:2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bbcYA&#10;AADbAAAADwAAAGRycy9kb3ducmV2LnhtbESPT2sCMRTE7wW/Q3hCbzWrtSKrUWptoUgL/j14e2ye&#10;u4ubl+0mddNvb4SCx2FmfsNM58FU4kKNKy0r6PcSEMSZ1SXnCva7j6cxCOeRNVaWScEfOZjPOg9T&#10;TLVteUOXrc9FhLBLUUHhfZ1K6bKCDLqerYmjd7KNQR9lk0vdYBvhppKDJBlJgyXHhQJreisoO29/&#10;jYL3xXq1/P4J4dQu+uUQly+H56+jUo/d8DoB4Sn4e/i//akVjA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DbbcYAAADbAAAADwAAAAAAAAAAAAAAAACYAgAAZHJz&#10;L2Rvd25yZXYueG1sUEsFBgAAAAAEAAQA9QAAAIsDAAAAAA==&#10;" filled="f" stroked="f">
                  <v:textbox style="layout-flow:vertical" inset="0,0,0,0">
                    <w:txbxContent>
                      <w:p w14:paraId="627EB44B" w14:textId="77777777" w:rsidR="009850E9" w:rsidRDefault="009850E9" w:rsidP="00E711D0">
                        <w:pPr>
                          <w:spacing w:before="12"/>
                          <w:ind w:left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  <w:szCs w:val="24"/>
                            <w:lang w:bidi="ru-RU"/>
                          </w:rPr>
                          <w:t>NIH-PA Авторская рукопись</w:t>
                        </w:r>
                      </w:p>
                    </w:txbxContent>
                  </v:textbox>
                </v:shape>
                <v:shape id="Text Box 63" o:spid="_x0000_s1064" type="#_x0000_t202" style="position:absolute;left:-263;top:54080;width:2222;height:2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+9sYA&#10;AADbAAAADwAAAGRycy9kb3ducmV2LnhtbESPT2sCMRTE7wW/Q3hCbzVrbUVWo9RaQUoL/j14e2ye&#10;u4ubl+0muvHbN4WCx2FmfsNMZsFU4kqNKy0r6PcSEMSZ1SXnCva75dMIhPPIGivLpOBGDmbTzsME&#10;U21b3tB163MRIexSVFB4X6dSuqwgg65na+LonWxj0EfZ5FI32Ea4qeRzkgylwZLjQoE1vReUnbcX&#10;o+Bjvv5cfP+EcGrn/fIFF6+HwddRqcdueBuD8BT8PfzfXmkFowH8fY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x+9sYAAADbAAAADwAAAAAAAAAAAAAAAACYAgAAZHJz&#10;L2Rvd25yZXYueG1sUEsFBgAAAAAEAAQA9QAAAIsDAAAAAA==&#10;" filled="f" stroked="f">
                  <v:textbox style="layout-flow:vertical" inset="0,0,0,0">
                    <w:txbxContent>
                      <w:p w14:paraId="3268EEDD" w14:textId="77777777" w:rsidR="009850E9" w:rsidRDefault="009850E9" w:rsidP="00E711D0">
                        <w:pPr>
                          <w:spacing w:before="12"/>
                          <w:ind w:left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  <w:szCs w:val="24"/>
                            <w:lang w:bidi="ru-RU"/>
                          </w:rPr>
                          <w:t>NIH-PA Авторская рукопись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sz w:val="16"/>
        <w:szCs w:val="16"/>
        <w:lang w:bidi="ru-RU"/>
      </w:rPr>
      <w:t>Chatterjee et al.</w:t>
    </w:r>
    <w:r>
      <w:rPr>
        <w:sz w:val="16"/>
        <w:szCs w:val="16"/>
        <w:lang w:bidi="ru-RU"/>
      </w:rPr>
      <w:tab/>
      <w:t xml:space="preserve">Страница </w:t>
    </w:r>
    <w:r w:rsidRPr="00E711D0">
      <w:rPr>
        <w:spacing w:val="-2"/>
        <w:sz w:val="16"/>
        <w:szCs w:val="16"/>
        <w:lang w:bidi="ru-RU"/>
      </w:rPr>
      <w:fldChar w:fldCharType="begin"/>
    </w:r>
    <w:r w:rsidRPr="00E711D0">
      <w:rPr>
        <w:spacing w:val="-2"/>
        <w:sz w:val="16"/>
        <w:szCs w:val="16"/>
        <w:lang w:bidi="ru-RU"/>
      </w:rPr>
      <w:instrText>PAGE   \* MERGEFORMAT</w:instrText>
    </w:r>
    <w:r w:rsidRPr="00E711D0">
      <w:rPr>
        <w:spacing w:val="-2"/>
        <w:sz w:val="16"/>
        <w:szCs w:val="16"/>
        <w:lang w:bidi="ru-RU"/>
      </w:rPr>
      <w:fldChar w:fldCharType="separate"/>
    </w:r>
    <w:r w:rsidR="005E1A99">
      <w:rPr>
        <w:noProof/>
        <w:spacing w:val="-2"/>
        <w:sz w:val="16"/>
        <w:szCs w:val="16"/>
        <w:lang w:bidi="ru-RU"/>
      </w:rPr>
      <w:t>15</w:t>
    </w:r>
    <w:r w:rsidRPr="00E711D0">
      <w:rPr>
        <w:spacing w:val="-2"/>
        <w:sz w:val="16"/>
        <w:szCs w:val="16"/>
        <w:lang w:bidi="ru-RU"/>
      </w:rPr>
      <w:fldChar w:fldCharType="end"/>
    </w:r>
  </w:p>
  <w:p w14:paraId="6BE8B4BA" w14:textId="77777777" w:rsidR="009850E9" w:rsidRDefault="009850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498"/>
    <w:multiLevelType w:val="hybridMultilevel"/>
    <w:tmpl w:val="B14E9B4A"/>
    <w:lvl w:ilvl="0" w:tplc="93EC5C42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B784254"/>
    <w:multiLevelType w:val="hybridMultilevel"/>
    <w:tmpl w:val="3A96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215C"/>
    <w:multiLevelType w:val="hybridMultilevel"/>
    <w:tmpl w:val="1A5C8424"/>
    <w:lvl w:ilvl="0" w:tplc="DE60AB18">
      <w:start w:val="1"/>
      <w:numFmt w:val="decimal"/>
      <w:lvlText w:val="%1."/>
      <w:lvlJc w:val="left"/>
      <w:pPr>
        <w:ind w:left="1740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en-US"/>
      </w:rPr>
    </w:lvl>
    <w:lvl w:ilvl="1" w:tplc="6220012A">
      <w:numFmt w:val="bullet"/>
      <w:lvlText w:val="•"/>
      <w:lvlJc w:val="left"/>
      <w:pPr>
        <w:ind w:left="2644" w:hanging="180"/>
      </w:pPr>
      <w:rPr>
        <w:rFonts w:hint="default"/>
        <w:lang w:val="en-US" w:eastAsia="en-US" w:bidi="en-US"/>
      </w:rPr>
    </w:lvl>
    <w:lvl w:ilvl="2" w:tplc="265E5738">
      <w:numFmt w:val="bullet"/>
      <w:lvlText w:val="•"/>
      <w:lvlJc w:val="left"/>
      <w:pPr>
        <w:ind w:left="3548" w:hanging="180"/>
      </w:pPr>
      <w:rPr>
        <w:rFonts w:hint="default"/>
        <w:lang w:val="en-US" w:eastAsia="en-US" w:bidi="en-US"/>
      </w:rPr>
    </w:lvl>
    <w:lvl w:ilvl="3" w:tplc="8194994A">
      <w:numFmt w:val="bullet"/>
      <w:lvlText w:val="•"/>
      <w:lvlJc w:val="left"/>
      <w:pPr>
        <w:ind w:left="4452" w:hanging="180"/>
      </w:pPr>
      <w:rPr>
        <w:rFonts w:hint="default"/>
        <w:lang w:val="en-US" w:eastAsia="en-US" w:bidi="en-US"/>
      </w:rPr>
    </w:lvl>
    <w:lvl w:ilvl="4" w:tplc="374826B6">
      <w:numFmt w:val="bullet"/>
      <w:lvlText w:val="•"/>
      <w:lvlJc w:val="left"/>
      <w:pPr>
        <w:ind w:left="5356" w:hanging="180"/>
      </w:pPr>
      <w:rPr>
        <w:rFonts w:hint="default"/>
        <w:lang w:val="en-US" w:eastAsia="en-US" w:bidi="en-US"/>
      </w:rPr>
    </w:lvl>
    <w:lvl w:ilvl="5" w:tplc="649080EE">
      <w:numFmt w:val="bullet"/>
      <w:lvlText w:val="•"/>
      <w:lvlJc w:val="left"/>
      <w:pPr>
        <w:ind w:left="6260" w:hanging="180"/>
      </w:pPr>
      <w:rPr>
        <w:rFonts w:hint="default"/>
        <w:lang w:val="en-US" w:eastAsia="en-US" w:bidi="en-US"/>
      </w:rPr>
    </w:lvl>
    <w:lvl w:ilvl="6" w:tplc="BDCCF4BC">
      <w:numFmt w:val="bullet"/>
      <w:lvlText w:val="•"/>
      <w:lvlJc w:val="left"/>
      <w:pPr>
        <w:ind w:left="7164" w:hanging="180"/>
      </w:pPr>
      <w:rPr>
        <w:rFonts w:hint="default"/>
        <w:lang w:val="en-US" w:eastAsia="en-US" w:bidi="en-US"/>
      </w:rPr>
    </w:lvl>
    <w:lvl w:ilvl="7" w:tplc="665EAC8C">
      <w:numFmt w:val="bullet"/>
      <w:lvlText w:val="•"/>
      <w:lvlJc w:val="left"/>
      <w:pPr>
        <w:ind w:left="8068" w:hanging="180"/>
      </w:pPr>
      <w:rPr>
        <w:rFonts w:hint="default"/>
        <w:lang w:val="en-US" w:eastAsia="en-US" w:bidi="en-US"/>
      </w:rPr>
    </w:lvl>
    <w:lvl w:ilvl="8" w:tplc="FA7055E8">
      <w:numFmt w:val="bullet"/>
      <w:lvlText w:val="•"/>
      <w:lvlJc w:val="left"/>
      <w:pPr>
        <w:ind w:left="8972" w:hanging="18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46"/>
    <w:rsid w:val="000B275E"/>
    <w:rsid w:val="000D3630"/>
    <w:rsid w:val="000F50CE"/>
    <w:rsid w:val="0011462B"/>
    <w:rsid w:val="00180E23"/>
    <w:rsid w:val="001A40B6"/>
    <w:rsid w:val="001D6129"/>
    <w:rsid w:val="002C2EF8"/>
    <w:rsid w:val="00300906"/>
    <w:rsid w:val="003715E8"/>
    <w:rsid w:val="003C057E"/>
    <w:rsid w:val="003C7565"/>
    <w:rsid w:val="00413AAD"/>
    <w:rsid w:val="0043476B"/>
    <w:rsid w:val="00473C31"/>
    <w:rsid w:val="004A7A2A"/>
    <w:rsid w:val="005E1A99"/>
    <w:rsid w:val="0064432A"/>
    <w:rsid w:val="007002AC"/>
    <w:rsid w:val="007F60D6"/>
    <w:rsid w:val="00813A34"/>
    <w:rsid w:val="008A1F4A"/>
    <w:rsid w:val="00910B5F"/>
    <w:rsid w:val="00956B9C"/>
    <w:rsid w:val="009850E9"/>
    <w:rsid w:val="009C48FE"/>
    <w:rsid w:val="009E75A3"/>
    <w:rsid w:val="00A55A3B"/>
    <w:rsid w:val="00B0033C"/>
    <w:rsid w:val="00B62998"/>
    <w:rsid w:val="00B932A1"/>
    <w:rsid w:val="00BD6F94"/>
    <w:rsid w:val="00D512D3"/>
    <w:rsid w:val="00D670CF"/>
    <w:rsid w:val="00DB2D0A"/>
    <w:rsid w:val="00DD1B64"/>
    <w:rsid w:val="00E11346"/>
    <w:rsid w:val="00E25CBE"/>
    <w:rsid w:val="00E711D0"/>
    <w:rsid w:val="00F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7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before="41"/>
      <w:ind w:left="1840" w:right="1806" w:hanging="300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90"/>
      <w:jc w:val="center"/>
    </w:pPr>
  </w:style>
  <w:style w:type="paragraph" w:styleId="a5">
    <w:name w:val="header"/>
    <w:basedOn w:val="a"/>
    <w:link w:val="a6"/>
    <w:uiPriority w:val="99"/>
    <w:unhideWhenUsed/>
    <w:rsid w:val="00E71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1D0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E71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1D0"/>
    <w:rPr>
      <w:rFonts w:ascii="Times New Roman" w:eastAsia="Times New Roman" w:hAnsi="Times New Roman" w:cs="Times New Roman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E711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1D0"/>
    <w:rPr>
      <w:rFonts w:ascii="Tahoma" w:eastAsia="Times New Roman" w:hAnsi="Tahoma" w:cs="Tahoma"/>
      <w:sz w:val="16"/>
      <w:szCs w:val="16"/>
      <w:lang w:bidi="en-US"/>
    </w:rPr>
  </w:style>
  <w:style w:type="paragraph" w:styleId="ab">
    <w:name w:val="Normal (Web)"/>
    <w:basedOn w:val="a"/>
    <w:uiPriority w:val="99"/>
    <w:semiHidden/>
    <w:unhideWhenUsed/>
    <w:rsid w:val="00E711D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 w:bidi="ar-SA"/>
    </w:rPr>
  </w:style>
  <w:style w:type="character" w:customStyle="1" w:styleId="ac">
    <w:name w:val="Подпись к таблице_"/>
    <w:basedOn w:val="a0"/>
    <w:link w:val="ad"/>
    <w:rsid w:val="00413A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e">
    <w:name w:val="Другое_"/>
    <w:basedOn w:val="a0"/>
    <w:link w:val="af"/>
    <w:rsid w:val="00413AA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13AAD"/>
    <w:pPr>
      <w:shd w:val="clear" w:color="auto" w:fill="FFFFFF"/>
      <w:autoSpaceDE/>
      <w:autoSpaceDN/>
      <w:ind w:left="2780"/>
    </w:pPr>
    <w:rPr>
      <w:sz w:val="14"/>
      <w:szCs w:val="14"/>
      <w:lang w:bidi="ar-SA"/>
    </w:rPr>
  </w:style>
  <w:style w:type="paragraph" w:customStyle="1" w:styleId="af">
    <w:name w:val="Другое"/>
    <w:basedOn w:val="a"/>
    <w:link w:val="ae"/>
    <w:rsid w:val="00413AAD"/>
    <w:pPr>
      <w:shd w:val="clear" w:color="auto" w:fill="FFFFFF"/>
      <w:autoSpaceDE/>
      <w:autoSpaceDN/>
    </w:pPr>
    <w:rPr>
      <w:rFonts w:ascii="Calibri" w:eastAsia="Calibri" w:hAnsi="Calibri" w:cs="Calibri"/>
      <w:b/>
      <w:bCs/>
      <w:sz w:val="20"/>
      <w:szCs w:val="20"/>
      <w:lang w:bidi="ar-SA"/>
    </w:rPr>
  </w:style>
  <w:style w:type="character" w:styleId="af0">
    <w:name w:val="Hyperlink"/>
    <w:basedOn w:val="a0"/>
    <w:uiPriority w:val="99"/>
    <w:unhideWhenUsed/>
    <w:rsid w:val="00F7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before="41"/>
      <w:ind w:left="1840" w:right="1806" w:hanging="300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90"/>
      <w:jc w:val="center"/>
    </w:pPr>
  </w:style>
  <w:style w:type="paragraph" w:styleId="a5">
    <w:name w:val="header"/>
    <w:basedOn w:val="a"/>
    <w:link w:val="a6"/>
    <w:uiPriority w:val="99"/>
    <w:unhideWhenUsed/>
    <w:rsid w:val="00E71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1D0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E71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1D0"/>
    <w:rPr>
      <w:rFonts w:ascii="Times New Roman" w:eastAsia="Times New Roman" w:hAnsi="Times New Roman" w:cs="Times New Roman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E711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1D0"/>
    <w:rPr>
      <w:rFonts w:ascii="Tahoma" w:eastAsia="Times New Roman" w:hAnsi="Tahoma" w:cs="Tahoma"/>
      <w:sz w:val="16"/>
      <w:szCs w:val="16"/>
      <w:lang w:bidi="en-US"/>
    </w:rPr>
  </w:style>
  <w:style w:type="paragraph" w:styleId="ab">
    <w:name w:val="Normal (Web)"/>
    <w:basedOn w:val="a"/>
    <w:uiPriority w:val="99"/>
    <w:semiHidden/>
    <w:unhideWhenUsed/>
    <w:rsid w:val="00E711D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 w:bidi="ar-SA"/>
    </w:rPr>
  </w:style>
  <w:style w:type="character" w:customStyle="1" w:styleId="ac">
    <w:name w:val="Подпись к таблице_"/>
    <w:basedOn w:val="a0"/>
    <w:link w:val="ad"/>
    <w:rsid w:val="00413A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e">
    <w:name w:val="Другое_"/>
    <w:basedOn w:val="a0"/>
    <w:link w:val="af"/>
    <w:rsid w:val="00413AA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13AAD"/>
    <w:pPr>
      <w:shd w:val="clear" w:color="auto" w:fill="FFFFFF"/>
      <w:autoSpaceDE/>
      <w:autoSpaceDN/>
      <w:ind w:left="2780"/>
    </w:pPr>
    <w:rPr>
      <w:sz w:val="14"/>
      <w:szCs w:val="14"/>
      <w:lang w:bidi="ar-SA"/>
    </w:rPr>
  </w:style>
  <w:style w:type="paragraph" w:customStyle="1" w:styleId="af">
    <w:name w:val="Другое"/>
    <w:basedOn w:val="a"/>
    <w:link w:val="ae"/>
    <w:rsid w:val="00413AAD"/>
    <w:pPr>
      <w:shd w:val="clear" w:color="auto" w:fill="FFFFFF"/>
      <w:autoSpaceDE/>
      <w:autoSpaceDN/>
    </w:pPr>
    <w:rPr>
      <w:rFonts w:ascii="Calibri" w:eastAsia="Calibri" w:hAnsi="Calibri" w:cs="Calibri"/>
      <w:b/>
      <w:bCs/>
      <w:sz w:val="20"/>
      <w:szCs w:val="20"/>
      <w:lang w:bidi="ar-SA"/>
    </w:rPr>
  </w:style>
  <w:style w:type="character" w:styleId="af0">
    <w:name w:val="Hyperlink"/>
    <w:basedOn w:val="a0"/>
    <w:uiPriority w:val="99"/>
    <w:unhideWhenUsed/>
    <w:rsid w:val="00F7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brancat@jhmi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2019-10-12T22:49:00Z</dcterms:created>
  <dcterms:modified xsi:type="dcterms:W3CDTF">2019-10-12T22:54:00Z</dcterms:modified>
</cp:coreProperties>
</file>