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3A35" w14:textId="37A9A84F" w:rsidR="00751FB6" w:rsidRDefault="007A626E" w:rsidP="00950E9C">
      <w:pPr>
        <w:pStyle w:val="10"/>
        <w:keepNext/>
        <w:keepLines/>
        <w:shd w:val="clear" w:color="auto" w:fill="auto"/>
        <w:spacing w:after="120" w:line="240" w:lineRule="auto"/>
        <w:rPr>
          <w:sz w:val="36"/>
          <w:szCs w:val="36"/>
        </w:rPr>
      </w:pPr>
      <w:bookmarkStart w:id="0" w:name="bookmark0"/>
      <w:bookmarkStart w:id="1" w:name="bookmark1"/>
      <w:bookmarkStart w:id="2" w:name="_GoBack"/>
      <w:bookmarkEnd w:id="2"/>
      <w:r>
        <w:rPr>
          <w:sz w:val="36"/>
          <w:szCs w:val="36"/>
          <w:lang w:bidi="ru-RU"/>
        </w:rPr>
        <w:t>По</w:t>
      </w:r>
      <w:r w:rsidR="008D4513">
        <w:rPr>
          <w:sz w:val="36"/>
          <w:szCs w:val="36"/>
          <w:lang w:bidi="ru-RU"/>
        </w:rPr>
        <w:t xml:space="preserve">требление калия с пищей и риск </w:t>
      </w:r>
      <w:r>
        <w:rPr>
          <w:sz w:val="36"/>
          <w:szCs w:val="36"/>
          <w:lang w:bidi="ru-RU"/>
        </w:rPr>
        <w:t>инсульта</w:t>
      </w:r>
      <w:bookmarkEnd w:id="0"/>
      <w:bookmarkEnd w:id="1"/>
    </w:p>
    <w:p w14:paraId="0ED3B409" w14:textId="6A2DF1EC" w:rsidR="00751FB6" w:rsidRDefault="007A626E" w:rsidP="00950E9C">
      <w:pPr>
        <w:pStyle w:val="20"/>
        <w:keepNext/>
        <w:keepLines/>
        <w:shd w:val="clear" w:color="auto" w:fill="auto"/>
        <w:spacing w:after="120"/>
        <w:jc w:val="center"/>
        <w:rPr>
          <w:sz w:val="30"/>
          <w:szCs w:val="30"/>
        </w:rPr>
      </w:pPr>
      <w:bookmarkStart w:id="3" w:name="bookmark2"/>
      <w:bookmarkStart w:id="4" w:name="bookmark3"/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Мета-анализ проспективных исследований с оценкой </w:t>
      </w:r>
      <w:r w:rsidR="0060653A">
        <w:rPr>
          <w:rFonts w:ascii="Times New Roman" w:eastAsia="Times New Roman" w:hAnsi="Times New Roman" w:cs="Times New Roman"/>
          <w:sz w:val="30"/>
          <w:szCs w:val="30"/>
          <w:lang w:bidi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>дозозависимого эффекта</w:t>
      </w:r>
      <w:bookmarkEnd w:id="3"/>
      <w:bookmarkEnd w:id="4"/>
    </w:p>
    <w:p w14:paraId="6AAE7A42" w14:textId="77777777" w:rsidR="00751FB6" w:rsidRPr="00D30CE1" w:rsidRDefault="007A626E" w:rsidP="00950E9C">
      <w:pPr>
        <w:pStyle w:val="50"/>
        <w:keepNext/>
        <w:keepLines/>
        <w:shd w:val="clear" w:color="auto" w:fill="auto"/>
        <w:spacing w:after="120" w:line="240" w:lineRule="auto"/>
        <w:rPr>
          <w:sz w:val="22"/>
          <w:szCs w:val="22"/>
          <w:lang w:val="it-IT"/>
        </w:rPr>
      </w:pPr>
      <w:bookmarkStart w:id="5" w:name="bookmark4"/>
      <w:bookmarkStart w:id="6" w:name="bookmark5"/>
      <w:r w:rsidRPr="00A9239C">
        <w:rPr>
          <w:color w:val="231F20"/>
          <w:sz w:val="22"/>
          <w:szCs w:val="22"/>
          <w:lang w:val="en-US" w:bidi="ru-RU"/>
        </w:rPr>
        <w:t>Susanna</w:t>
      </w:r>
      <w:r w:rsidRPr="00674586">
        <w:rPr>
          <w:color w:val="231F20"/>
          <w:sz w:val="22"/>
          <w:szCs w:val="22"/>
          <w:lang w:bidi="ru-RU"/>
        </w:rPr>
        <w:t xml:space="preserve"> </w:t>
      </w:r>
      <w:r w:rsidRPr="00A9239C">
        <w:rPr>
          <w:color w:val="231F20"/>
          <w:sz w:val="22"/>
          <w:szCs w:val="22"/>
          <w:lang w:val="en-US" w:bidi="ru-RU"/>
        </w:rPr>
        <w:t>C</w:t>
      </w:r>
      <w:r w:rsidRPr="00674586">
        <w:rPr>
          <w:color w:val="231F20"/>
          <w:sz w:val="22"/>
          <w:szCs w:val="22"/>
          <w:lang w:bidi="ru-RU"/>
        </w:rPr>
        <w:t xml:space="preserve">. </w:t>
      </w:r>
      <w:r w:rsidRPr="00A9239C">
        <w:rPr>
          <w:color w:val="231F20"/>
          <w:sz w:val="22"/>
          <w:szCs w:val="22"/>
          <w:lang w:val="en-US" w:bidi="ru-RU"/>
        </w:rPr>
        <w:t>Larsson</w:t>
      </w:r>
      <w:r w:rsidRPr="00674586">
        <w:rPr>
          <w:color w:val="231F20"/>
          <w:sz w:val="22"/>
          <w:szCs w:val="22"/>
          <w:lang w:bidi="ru-RU"/>
        </w:rPr>
        <w:t xml:space="preserve">, </w:t>
      </w:r>
      <w:r w:rsidRPr="00A9239C">
        <w:rPr>
          <w:color w:val="231F20"/>
          <w:sz w:val="22"/>
          <w:szCs w:val="22"/>
          <w:lang w:val="en-US" w:bidi="ru-RU"/>
        </w:rPr>
        <w:t>PhD</w:t>
      </w:r>
      <w:r w:rsidRPr="00674586">
        <w:rPr>
          <w:color w:val="231F20"/>
          <w:sz w:val="22"/>
          <w:szCs w:val="22"/>
          <w:lang w:bidi="ru-RU"/>
        </w:rPr>
        <w:t xml:space="preserve">; </w:t>
      </w:r>
      <w:r w:rsidRPr="00A9239C">
        <w:rPr>
          <w:color w:val="231F20"/>
          <w:sz w:val="22"/>
          <w:szCs w:val="22"/>
          <w:lang w:val="en-US" w:bidi="ru-RU"/>
        </w:rPr>
        <w:t>Nicola</w:t>
      </w:r>
      <w:r w:rsidRPr="00674586">
        <w:rPr>
          <w:color w:val="231F20"/>
          <w:sz w:val="22"/>
          <w:szCs w:val="22"/>
          <w:lang w:bidi="ru-RU"/>
        </w:rPr>
        <w:t xml:space="preserve"> </w:t>
      </w:r>
      <w:r w:rsidRPr="00A9239C">
        <w:rPr>
          <w:color w:val="231F20"/>
          <w:sz w:val="22"/>
          <w:szCs w:val="22"/>
          <w:lang w:val="en-US" w:bidi="ru-RU"/>
        </w:rPr>
        <w:t>Orsini</w:t>
      </w:r>
      <w:r w:rsidRPr="00674586">
        <w:rPr>
          <w:color w:val="231F20"/>
          <w:sz w:val="22"/>
          <w:szCs w:val="22"/>
          <w:lang w:bidi="ru-RU"/>
        </w:rPr>
        <w:t xml:space="preserve">, </w:t>
      </w:r>
      <w:r w:rsidRPr="00A9239C">
        <w:rPr>
          <w:color w:val="231F20"/>
          <w:sz w:val="22"/>
          <w:szCs w:val="22"/>
          <w:lang w:val="en-US" w:bidi="ru-RU"/>
        </w:rPr>
        <w:t>PhD</w:t>
      </w:r>
      <w:r w:rsidRPr="00674586">
        <w:rPr>
          <w:color w:val="231F20"/>
          <w:sz w:val="22"/>
          <w:szCs w:val="22"/>
          <w:lang w:bidi="ru-RU"/>
        </w:rPr>
        <w:t xml:space="preserve">; </w:t>
      </w:r>
      <w:r w:rsidRPr="00A9239C">
        <w:rPr>
          <w:color w:val="231F20"/>
          <w:sz w:val="22"/>
          <w:szCs w:val="22"/>
          <w:lang w:val="en-US" w:bidi="ru-RU"/>
        </w:rPr>
        <w:t>Alicja</w:t>
      </w:r>
      <w:r w:rsidRPr="00674586">
        <w:rPr>
          <w:color w:val="231F20"/>
          <w:sz w:val="22"/>
          <w:szCs w:val="22"/>
          <w:lang w:bidi="ru-RU"/>
        </w:rPr>
        <w:t xml:space="preserve"> </w:t>
      </w:r>
      <w:r w:rsidRPr="00A9239C">
        <w:rPr>
          <w:color w:val="231F20"/>
          <w:sz w:val="22"/>
          <w:szCs w:val="22"/>
          <w:lang w:val="en-US" w:bidi="ru-RU"/>
        </w:rPr>
        <w:t>Wolk</w:t>
      </w:r>
      <w:r w:rsidRPr="00674586">
        <w:rPr>
          <w:color w:val="231F20"/>
          <w:sz w:val="22"/>
          <w:szCs w:val="22"/>
          <w:lang w:bidi="ru-RU"/>
        </w:rPr>
        <w:t xml:space="preserve">, </w:t>
      </w:r>
      <w:r w:rsidRPr="00A9239C">
        <w:rPr>
          <w:color w:val="231F20"/>
          <w:sz w:val="22"/>
          <w:szCs w:val="22"/>
          <w:lang w:val="en-US" w:bidi="ru-RU"/>
        </w:rPr>
        <w:t>DrMSc</w:t>
      </w:r>
      <w:bookmarkEnd w:id="5"/>
      <w:bookmarkEnd w:id="6"/>
    </w:p>
    <w:p w14:paraId="429530A2" w14:textId="77777777" w:rsidR="00751FB6" w:rsidRDefault="007A626E" w:rsidP="00950E9C">
      <w:pPr>
        <w:pStyle w:val="11"/>
        <w:shd w:val="clear" w:color="auto" w:fill="auto"/>
        <w:ind w:left="284" w:hanging="284"/>
        <w:jc w:val="both"/>
        <w:rPr>
          <w:sz w:val="20"/>
          <w:szCs w:val="20"/>
        </w:rPr>
      </w:pPr>
      <w:r>
        <w:rPr>
          <w:b/>
          <w:i/>
          <w:sz w:val="20"/>
          <w:szCs w:val="20"/>
          <w:lang w:bidi="ru-RU"/>
        </w:rPr>
        <w:t>Актуальность и цель</w:t>
      </w:r>
      <w:r>
        <w:rPr>
          <w:sz w:val="20"/>
          <w:szCs w:val="20"/>
          <w:lang w:bidi="ru-RU"/>
        </w:rPr>
        <w:t>—Имеющиеся данные относительно связи между потреблением калия и риском инсульта противоречивы. Нашей целью было провести мета-анализ проспективных исследований, чтобы оценить связь между уровнем потребления калия и риском инсульта.</w:t>
      </w:r>
    </w:p>
    <w:p w14:paraId="70779DF3" w14:textId="796A571D" w:rsidR="00751FB6" w:rsidRDefault="007A626E" w:rsidP="00950E9C">
      <w:pPr>
        <w:pStyle w:val="11"/>
        <w:shd w:val="clear" w:color="auto" w:fill="auto"/>
        <w:ind w:left="284" w:hanging="284"/>
        <w:jc w:val="both"/>
        <w:rPr>
          <w:sz w:val="20"/>
          <w:szCs w:val="20"/>
        </w:rPr>
      </w:pPr>
      <w:r>
        <w:rPr>
          <w:b/>
          <w:i/>
          <w:sz w:val="20"/>
          <w:szCs w:val="20"/>
          <w:lang w:bidi="ru-RU"/>
        </w:rPr>
        <w:t>Методы</w:t>
      </w:r>
      <w:r>
        <w:rPr>
          <w:sz w:val="20"/>
          <w:szCs w:val="20"/>
          <w:lang w:bidi="ru-RU"/>
        </w:rPr>
        <w:t>—Соответствующие исследования были выявлены путем поиска в базе данных PubMed за период с января 1966 г. по март 2011 г. и обзора списков литературы в найденных статьях. Мы включили проспективные исследования, в которых были описаны относительные риски развития инсульта с 95</w:t>
      </w:r>
      <w:r w:rsidR="001B4C07" w:rsidRPr="001B4C07">
        <w:rPr>
          <w:sz w:val="20"/>
          <w:szCs w:val="20"/>
          <w:lang w:bidi="ru-RU"/>
        </w:rPr>
        <w:t xml:space="preserve"> </w:t>
      </w:r>
      <w:r>
        <w:rPr>
          <w:sz w:val="20"/>
          <w:szCs w:val="20"/>
          <w:lang w:bidi="ru-RU"/>
        </w:rPr>
        <w:t xml:space="preserve">% ДИ для </w:t>
      </w:r>
      <w:r>
        <w:rPr>
          <w:rFonts w:ascii="Arial" w:eastAsia="Arial" w:hAnsi="Arial" w:cs="Arial"/>
          <w:sz w:val="15"/>
          <w:szCs w:val="15"/>
          <w:lang w:bidi="ru-RU"/>
        </w:rPr>
        <w:t>&gt;</w:t>
      </w:r>
      <w:r>
        <w:rPr>
          <w:sz w:val="20"/>
          <w:szCs w:val="20"/>
          <w:lang w:bidi="ru-RU"/>
        </w:rPr>
        <w:t>3 категорий потребления калия или для уровня потребления калия в качестве непрерывной переменной. Результаты, значимые для нашего исследования, были объединены с помощью модели со случайными эффектами.</w:t>
      </w:r>
    </w:p>
    <w:p w14:paraId="37F37115" w14:textId="69A05D6A" w:rsidR="00751FB6" w:rsidRDefault="007A626E" w:rsidP="00950E9C">
      <w:pPr>
        <w:pStyle w:val="11"/>
        <w:shd w:val="clear" w:color="auto" w:fill="auto"/>
        <w:ind w:left="284" w:hanging="284"/>
        <w:jc w:val="both"/>
        <w:rPr>
          <w:sz w:val="20"/>
          <w:szCs w:val="20"/>
        </w:rPr>
      </w:pPr>
      <w:r>
        <w:rPr>
          <w:b/>
          <w:i/>
          <w:sz w:val="20"/>
          <w:szCs w:val="20"/>
          <w:lang w:bidi="ru-RU"/>
        </w:rPr>
        <w:t>Результаты</w:t>
      </w:r>
      <w:r>
        <w:rPr>
          <w:sz w:val="20"/>
          <w:szCs w:val="20"/>
          <w:lang w:bidi="ru-RU"/>
        </w:rPr>
        <w:t>—В мета-анализ было включено 10 независимых проспективных исследований, в которых было зарегистрировано суммарно 8695 случаев инсульта и участвовало 268</w:t>
      </w:r>
      <w:r w:rsidR="001B4C07" w:rsidRPr="001B4C07">
        <w:rPr>
          <w:sz w:val="20"/>
          <w:szCs w:val="20"/>
          <w:lang w:bidi="ru-RU"/>
        </w:rPr>
        <w:t xml:space="preserve"> </w:t>
      </w:r>
      <w:r>
        <w:rPr>
          <w:sz w:val="20"/>
          <w:szCs w:val="20"/>
          <w:lang w:bidi="ru-RU"/>
        </w:rPr>
        <w:t>276 человек. Мы выявили статистически достоверную обратную ассоциацию между уровнем потребления калия и риском инсульта. При увеличении потребления калия на каждые 1000 мг/сут риск инсульта снижался на 11</w:t>
      </w:r>
      <w:r w:rsidR="001B4C07" w:rsidRPr="001B4C07">
        <w:rPr>
          <w:sz w:val="20"/>
          <w:szCs w:val="20"/>
          <w:lang w:bidi="ru-RU"/>
        </w:rPr>
        <w:t xml:space="preserve"> </w:t>
      </w:r>
      <w:r>
        <w:rPr>
          <w:sz w:val="20"/>
          <w:szCs w:val="20"/>
          <w:lang w:bidi="ru-RU"/>
        </w:rPr>
        <w:t> % (совокупный относительный риск 0,89; 95</w:t>
      </w:r>
      <w:r w:rsidR="001B4C07" w:rsidRPr="001B4C07">
        <w:rPr>
          <w:sz w:val="20"/>
          <w:szCs w:val="20"/>
          <w:lang w:bidi="ru-RU"/>
        </w:rPr>
        <w:t xml:space="preserve"> </w:t>
      </w:r>
      <w:r>
        <w:rPr>
          <w:sz w:val="20"/>
          <w:szCs w:val="20"/>
          <w:lang w:bidi="ru-RU"/>
        </w:rPr>
        <w:t>% ДИ 0,83–0,97). В 5 исследованиях, в которых были представлены результаты по подтипам инсульта, совокупный относительный риск составил 0,89 (95 % ДИ 0,81–0,97) для ишемического инсульта, 0,95 (95</w:t>
      </w:r>
      <w:r w:rsidR="001B4C07" w:rsidRPr="001B4C07">
        <w:rPr>
          <w:sz w:val="20"/>
          <w:szCs w:val="20"/>
          <w:lang w:bidi="ru-RU"/>
        </w:rPr>
        <w:t xml:space="preserve"> </w:t>
      </w:r>
      <w:r>
        <w:rPr>
          <w:sz w:val="20"/>
          <w:szCs w:val="20"/>
          <w:lang w:bidi="ru-RU"/>
        </w:rPr>
        <w:t>% ДИ 0,83–1,09) для внутримозгового кровоизлияния и 1,08 (95</w:t>
      </w:r>
      <w:r w:rsidR="001B4C07" w:rsidRPr="001B4C07">
        <w:rPr>
          <w:sz w:val="20"/>
          <w:szCs w:val="20"/>
          <w:lang w:bidi="ru-RU"/>
        </w:rPr>
        <w:t xml:space="preserve"> </w:t>
      </w:r>
      <w:r>
        <w:rPr>
          <w:sz w:val="20"/>
          <w:szCs w:val="20"/>
          <w:lang w:bidi="ru-RU"/>
        </w:rPr>
        <w:t>% ДИ 0,92–1,27) для субарахноидального кровоизлияния.</w:t>
      </w:r>
    </w:p>
    <w:p w14:paraId="11460B92" w14:textId="7C93F986" w:rsidR="00751FB6" w:rsidRDefault="007A626E" w:rsidP="00950E9C">
      <w:pPr>
        <w:pStyle w:val="11"/>
        <w:shd w:val="clear" w:color="auto" w:fill="auto"/>
        <w:ind w:left="284" w:hanging="284"/>
        <w:jc w:val="both"/>
        <w:rPr>
          <w:sz w:val="20"/>
          <w:szCs w:val="20"/>
        </w:rPr>
      </w:pPr>
      <w:r>
        <w:rPr>
          <w:b/>
          <w:i/>
          <w:sz w:val="20"/>
          <w:szCs w:val="20"/>
          <w:lang w:bidi="ru-RU"/>
        </w:rPr>
        <w:t>Выводы</w:t>
      </w:r>
      <w:r w:rsidR="00500741">
        <w:rPr>
          <w:sz w:val="20"/>
          <w:szCs w:val="20"/>
          <w:lang w:bidi="ru-RU"/>
        </w:rPr>
        <w:t xml:space="preserve">— Подтверждено наличие </w:t>
      </w:r>
      <w:r>
        <w:rPr>
          <w:sz w:val="20"/>
          <w:szCs w:val="20"/>
          <w:lang w:bidi="ru-RU"/>
        </w:rPr>
        <w:t>об</w:t>
      </w:r>
      <w:r w:rsidR="00500741">
        <w:rPr>
          <w:sz w:val="20"/>
          <w:szCs w:val="20"/>
          <w:lang w:bidi="ru-RU"/>
        </w:rPr>
        <w:t>ратной ассоциации между уровнем</w:t>
      </w:r>
      <w:r>
        <w:rPr>
          <w:sz w:val="20"/>
          <w:szCs w:val="20"/>
          <w:lang w:bidi="ru-RU"/>
        </w:rPr>
        <w:t xml:space="preserve"> потребления калия с пищей и риском инсульта, в особенности ишемического инсульта. </w:t>
      </w:r>
      <w:r>
        <w:rPr>
          <w:b/>
          <w:sz w:val="20"/>
          <w:szCs w:val="20"/>
          <w:lang w:bidi="ru-RU"/>
        </w:rPr>
        <w:t>(</w:t>
      </w:r>
      <w:r>
        <w:rPr>
          <w:b/>
          <w:i/>
          <w:sz w:val="20"/>
          <w:szCs w:val="20"/>
          <w:lang w:bidi="ru-RU"/>
        </w:rPr>
        <w:t>Stroke</w:t>
      </w:r>
      <w:r>
        <w:rPr>
          <w:b/>
          <w:sz w:val="20"/>
          <w:szCs w:val="20"/>
          <w:lang w:bidi="ru-RU"/>
        </w:rPr>
        <w:t>. 2011;42:2746-2750.)</w:t>
      </w:r>
    </w:p>
    <w:p w14:paraId="4736AAD1" w14:textId="41702C48" w:rsidR="00751FB6" w:rsidRDefault="007A626E" w:rsidP="001B4C07">
      <w:pPr>
        <w:pStyle w:val="11"/>
        <w:pBdr>
          <w:bottom w:val="single" w:sz="4" w:space="1" w:color="auto"/>
        </w:pBdr>
        <w:shd w:val="clear" w:color="auto" w:fill="auto"/>
        <w:spacing w:before="120" w:after="120"/>
        <w:ind w:left="284" w:hanging="284"/>
        <w:jc w:val="center"/>
        <w:rPr>
          <w:sz w:val="20"/>
          <w:szCs w:val="20"/>
          <w:lang w:bidi="ru-RU"/>
        </w:rPr>
      </w:pPr>
      <w:r>
        <w:rPr>
          <w:b/>
          <w:sz w:val="20"/>
          <w:szCs w:val="20"/>
          <w:lang w:bidi="ru-RU"/>
        </w:rPr>
        <w:t>Ключевые слова:</w:t>
      </w:r>
      <w:r>
        <w:rPr>
          <w:sz w:val="20"/>
          <w:szCs w:val="20"/>
          <w:lang w:bidi="ru-RU"/>
        </w:rPr>
        <w:t xml:space="preserve"> рацион </w:t>
      </w:r>
      <w:r w:rsidRPr="00D30CE1">
        <w:rPr>
          <w:rFonts w:ascii="Arial" w:eastAsia="Arial" w:hAnsi="Arial" w:cs="Arial"/>
          <w:sz w:val="22"/>
          <w:szCs w:val="22"/>
          <w:lang w:bidi="ru-RU"/>
        </w:rPr>
        <w:t xml:space="preserve">■ </w:t>
      </w:r>
      <w:r>
        <w:rPr>
          <w:sz w:val="20"/>
          <w:szCs w:val="20"/>
          <w:lang w:bidi="ru-RU"/>
        </w:rPr>
        <w:t xml:space="preserve">эпидемиология </w:t>
      </w:r>
      <w:r w:rsidRPr="00D30CE1">
        <w:rPr>
          <w:rFonts w:ascii="Arial" w:eastAsia="Arial" w:hAnsi="Arial" w:cs="Arial"/>
          <w:sz w:val="22"/>
          <w:szCs w:val="22"/>
          <w:lang w:bidi="ru-RU"/>
        </w:rPr>
        <w:t xml:space="preserve">■ </w:t>
      </w:r>
      <w:r>
        <w:rPr>
          <w:sz w:val="20"/>
          <w:szCs w:val="20"/>
          <w:lang w:bidi="ru-RU"/>
        </w:rPr>
        <w:t xml:space="preserve">минералы </w:t>
      </w:r>
      <w:r w:rsidRPr="00D30CE1">
        <w:rPr>
          <w:rFonts w:ascii="Arial" w:eastAsia="Arial" w:hAnsi="Arial" w:cs="Arial"/>
          <w:sz w:val="22"/>
          <w:szCs w:val="22"/>
          <w:lang w:bidi="ru-RU"/>
        </w:rPr>
        <w:t xml:space="preserve">■ </w:t>
      </w:r>
      <w:r>
        <w:rPr>
          <w:sz w:val="20"/>
          <w:szCs w:val="20"/>
          <w:lang w:bidi="ru-RU"/>
        </w:rPr>
        <w:t xml:space="preserve">население </w:t>
      </w:r>
      <w:r w:rsidRPr="00D30CE1">
        <w:rPr>
          <w:rFonts w:ascii="Arial" w:eastAsia="Arial" w:hAnsi="Arial" w:cs="Arial"/>
          <w:sz w:val="22"/>
          <w:szCs w:val="22"/>
          <w:lang w:bidi="ru-RU"/>
        </w:rPr>
        <w:t xml:space="preserve">■ </w:t>
      </w:r>
      <w:r>
        <w:rPr>
          <w:sz w:val="20"/>
          <w:szCs w:val="20"/>
          <w:lang w:bidi="ru-RU"/>
        </w:rPr>
        <w:t xml:space="preserve">калий </w:t>
      </w:r>
      <w:r w:rsidR="0060653A">
        <w:rPr>
          <w:sz w:val="20"/>
          <w:szCs w:val="20"/>
          <w:lang w:bidi="ru-RU"/>
        </w:rPr>
        <w:br/>
      </w:r>
      <w:r w:rsidRPr="00D30CE1">
        <w:rPr>
          <w:rFonts w:ascii="Arial" w:eastAsia="Arial" w:hAnsi="Arial" w:cs="Arial"/>
          <w:sz w:val="22"/>
          <w:szCs w:val="22"/>
          <w:lang w:bidi="ru-RU"/>
        </w:rPr>
        <w:t xml:space="preserve">■ </w:t>
      </w:r>
      <w:r>
        <w:rPr>
          <w:sz w:val="20"/>
          <w:szCs w:val="20"/>
          <w:lang w:bidi="ru-RU"/>
        </w:rPr>
        <w:t xml:space="preserve">проспективные исследования </w:t>
      </w:r>
      <w:r w:rsidRPr="00D30CE1">
        <w:rPr>
          <w:rFonts w:ascii="Arial" w:eastAsia="Arial" w:hAnsi="Arial" w:cs="Arial"/>
          <w:sz w:val="22"/>
          <w:szCs w:val="22"/>
          <w:lang w:bidi="ru-RU"/>
        </w:rPr>
        <w:t xml:space="preserve">■ </w:t>
      </w:r>
      <w:r>
        <w:rPr>
          <w:sz w:val="20"/>
          <w:szCs w:val="20"/>
          <w:lang w:bidi="ru-RU"/>
        </w:rPr>
        <w:t>инсульт</w:t>
      </w:r>
    </w:p>
    <w:p w14:paraId="152BBCCD" w14:textId="77777777" w:rsidR="00E359F8" w:rsidRDefault="00E359F8" w:rsidP="001B4C07">
      <w:pPr>
        <w:pStyle w:val="11"/>
        <w:pBdr>
          <w:bottom w:val="single" w:sz="4" w:space="1" w:color="auto"/>
        </w:pBdr>
        <w:shd w:val="clear" w:color="auto" w:fill="auto"/>
        <w:spacing w:before="120" w:after="120"/>
        <w:ind w:left="284" w:hanging="284"/>
        <w:jc w:val="center"/>
        <w:rPr>
          <w:sz w:val="20"/>
          <w:szCs w:val="20"/>
          <w:lang w:bidi="ru-RU"/>
        </w:rPr>
      </w:pPr>
    </w:p>
    <w:p w14:paraId="5C894378" w14:textId="77777777" w:rsidR="001B4C07" w:rsidRDefault="001B4C07" w:rsidP="00950E9C">
      <w:pPr>
        <w:pStyle w:val="11"/>
        <w:shd w:val="clear" w:color="auto" w:fill="auto"/>
        <w:spacing w:before="120" w:after="120"/>
        <w:ind w:left="284" w:hanging="284"/>
        <w:jc w:val="center"/>
        <w:rPr>
          <w:sz w:val="20"/>
          <w:szCs w:val="20"/>
        </w:rPr>
      </w:pPr>
    </w:p>
    <w:p w14:paraId="1743F868" w14:textId="3707FCB8" w:rsidR="00751FB6" w:rsidRPr="00950E9C" w:rsidRDefault="007A626E" w:rsidP="00950E9C">
      <w:pPr>
        <w:pStyle w:val="11"/>
        <w:shd w:val="clear" w:color="auto" w:fill="auto"/>
        <w:spacing w:line="240" w:lineRule="auto"/>
        <w:jc w:val="both"/>
      </w:pPr>
      <w:r w:rsidRPr="00950E9C">
        <w:rPr>
          <w:color w:val="000000"/>
          <w:lang w:bidi="ru-RU"/>
        </w:rPr>
        <w:t>Артериальная гипертензия является важным модифицируемым фактором риска инсульта.</w:t>
      </w:r>
      <w:r w:rsidRPr="00950E9C">
        <w:rPr>
          <w:vertAlign w:val="superscript"/>
          <w:lang w:bidi="ru-RU"/>
        </w:rPr>
        <w:t>1</w:t>
      </w:r>
      <w:r w:rsidRPr="00950E9C">
        <w:rPr>
          <w:lang w:bidi="ru-RU"/>
        </w:rPr>
        <w:t xml:space="preserve"> Некоторые алиментарные факторы могут влиять на артериальное давление и, следовательно, на риск инсульта. Доказанные изменения питания, ведущие к с</w:t>
      </w:r>
      <w:r w:rsidR="001B4C07">
        <w:rPr>
          <w:lang w:bidi="ru-RU"/>
        </w:rPr>
        <w:t>нижению артериального давления,</w:t>
      </w:r>
      <w:r w:rsidR="001B4C07" w:rsidRPr="001B4C07">
        <w:rPr>
          <w:lang w:bidi="ru-RU"/>
        </w:rPr>
        <w:t xml:space="preserve"> -</w:t>
      </w:r>
      <w:r w:rsidRPr="00950E9C">
        <w:rPr>
          <w:lang w:bidi="ru-RU"/>
        </w:rPr>
        <w:t xml:space="preserve"> это снижение массы тела, уменьшение количества хлорида натрия (соли) в пище и сокращение употребления алкоголя.</w:t>
      </w:r>
      <w:r w:rsidRPr="00950E9C">
        <w:rPr>
          <w:vertAlign w:val="superscript"/>
          <w:lang w:bidi="ru-RU"/>
        </w:rPr>
        <w:t>2</w:t>
      </w:r>
      <w:r w:rsidRPr="00950E9C">
        <w:rPr>
          <w:lang w:bidi="ru-RU"/>
        </w:rPr>
        <w:t xml:space="preserve"> Также есть данные, указывающие, что увеличенное потребление калия может снижать артериальное давление.</w:t>
      </w:r>
      <w:r w:rsidRPr="00950E9C">
        <w:rPr>
          <w:vertAlign w:val="superscript"/>
          <w:lang w:bidi="ru-RU"/>
        </w:rPr>
        <w:t xml:space="preserve">2,3 </w:t>
      </w:r>
      <w:r w:rsidRPr="00950E9C">
        <w:rPr>
          <w:lang w:bidi="ru-RU"/>
        </w:rPr>
        <w:t>По результатам мета-анализов рандомизированных контролируемых исследований прием калийсодержащих добавок в отдельности или в сочетании с кальцием и/или магнием приводит к небольшому снижению артериального давления.</w:t>
      </w:r>
      <w:r w:rsidRPr="00950E9C">
        <w:rPr>
          <w:vertAlign w:val="superscript"/>
          <w:lang w:bidi="ru-RU"/>
        </w:rPr>
        <w:t>3-5</w:t>
      </w:r>
    </w:p>
    <w:p w14:paraId="259D7783" w14:textId="2A5B6585" w:rsidR="00751FB6" w:rsidRPr="00950E9C" w:rsidRDefault="007A626E" w:rsidP="00950E9C">
      <w:pPr>
        <w:pStyle w:val="11"/>
        <w:shd w:val="clear" w:color="auto" w:fill="auto"/>
        <w:spacing w:line="240" w:lineRule="auto"/>
        <w:ind w:firstLine="360"/>
        <w:jc w:val="both"/>
      </w:pPr>
      <w:r w:rsidRPr="00950E9C">
        <w:rPr>
          <w:lang w:bidi="ru-RU"/>
        </w:rPr>
        <w:t>В недавно проведенном мета-анализе результатов 9 наблюдательных исследований потребления калия и риска инсульта был получен совокупный относительный риск любого инсульта 0,79 (95</w:t>
      </w:r>
      <w:r w:rsidR="001B4C07" w:rsidRPr="001B4C07">
        <w:rPr>
          <w:lang w:bidi="ru-RU"/>
        </w:rPr>
        <w:t xml:space="preserve"> </w:t>
      </w:r>
      <w:r w:rsidRPr="00950E9C">
        <w:rPr>
          <w:lang w:bidi="ru-RU"/>
        </w:rPr>
        <w:t> % ДИ 0,68–0,90) в категории самого высокого по сравнению с самым низким потреблением калия (7 исследований) или при увеличении потребления калия на 10 ммоль/сут (1 исследование) или на 800 мг/сут (1 исследование).</w:t>
      </w:r>
      <w:r w:rsidRPr="00950E9C">
        <w:rPr>
          <w:vertAlign w:val="superscript"/>
          <w:lang w:bidi="ru-RU"/>
        </w:rPr>
        <w:t xml:space="preserve">6 </w:t>
      </w:r>
      <w:r w:rsidR="001B4C07" w:rsidRPr="001B4C07">
        <w:rPr>
          <w:vertAlign w:val="superscript"/>
          <w:lang w:bidi="ru-RU"/>
        </w:rPr>
        <w:t xml:space="preserve"> </w:t>
      </w:r>
      <w:r w:rsidRPr="00950E9C">
        <w:rPr>
          <w:lang w:bidi="ru-RU"/>
        </w:rPr>
        <w:t>Максимальный и минимальный уровни потребления калия в исследованиях существенно различались, что затрудняло интерпретацию общей оценки на основании результатов, полученных в исследуемых выборках с разными диапазонами потребления калия. Более надежным методом объединения результатов отдельных исследований является вычисление совокупного относительного риска при нормированном увеличении потребления калия.</w:t>
      </w:r>
    </w:p>
    <w:p w14:paraId="59227D38" w14:textId="34B31562" w:rsidR="00751FB6" w:rsidRDefault="007A626E" w:rsidP="001B4C07">
      <w:pPr>
        <w:pStyle w:val="11"/>
        <w:shd w:val="clear" w:color="auto" w:fill="auto"/>
        <w:spacing w:line="240" w:lineRule="auto"/>
        <w:ind w:firstLine="360"/>
        <w:jc w:val="both"/>
        <w:rPr>
          <w:lang w:bidi="ru-RU"/>
        </w:rPr>
      </w:pPr>
      <w:r w:rsidRPr="00950E9C">
        <w:rPr>
          <w:lang w:bidi="ru-RU"/>
        </w:rPr>
        <w:t>Мета-анализ с оценкой дозозависимого эффекта решает проблему различных диапазонов уровня потребления калия в разных</w:t>
      </w:r>
      <w:r w:rsidR="001B4C07" w:rsidRPr="001B4C07">
        <w:rPr>
          <w:lang w:bidi="ru-RU"/>
        </w:rPr>
        <w:t xml:space="preserve"> </w:t>
      </w:r>
      <w:r w:rsidRPr="00950E9C">
        <w:rPr>
          <w:lang w:bidi="ru-RU"/>
        </w:rPr>
        <w:t>выборках и облегчает количественную оценку связи между потреблением калия и риском инсульта. Чтобы количественно оценить потенциальную связь между потреблением калия и риском инсульта, мы провели мета-анализ проспективных исследований с оценкой дозозависимого эффекта. Поскольку этиологические факторы ишемического инсульта, внутримозгового кровоизлияния и субарахноидального кровоизлияния различаются,</w:t>
      </w:r>
      <w:r w:rsidRPr="00950E9C">
        <w:rPr>
          <w:vertAlign w:val="superscript"/>
          <w:lang w:bidi="ru-RU"/>
        </w:rPr>
        <w:t>7</w:t>
      </w:r>
      <w:r w:rsidRPr="00950E9C">
        <w:rPr>
          <w:lang w:bidi="ru-RU"/>
        </w:rPr>
        <w:t xml:space="preserve"> мы провели стратифицированный анализ по подтипам инсульта.</w:t>
      </w:r>
    </w:p>
    <w:p w14:paraId="0C1116A7" w14:textId="0EE352D8" w:rsidR="004F22EE" w:rsidRDefault="004F22EE" w:rsidP="00032BBF">
      <w:pPr>
        <w:pStyle w:val="11"/>
        <w:shd w:val="clear" w:color="auto" w:fill="auto"/>
        <w:spacing w:line="240" w:lineRule="auto"/>
        <w:jc w:val="both"/>
      </w:pPr>
    </w:p>
    <w:p w14:paraId="01435391" w14:textId="77777777" w:rsidR="0060653A" w:rsidRDefault="0060653A" w:rsidP="00032BBF">
      <w:pPr>
        <w:pStyle w:val="11"/>
        <w:shd w:val="clear" w:color="auto" w:fill="auto"/>
        <w:spacing w:line="240" w:lineRule="auto"/>
        <w:jc w:val="both"/>
      </w:pPr>
    </w:p>
    <w:p w14:paraId="0EE99C93" w14:textId="77777777" w:rsidR="0060653A" w:rsidRDefault="0060653A" w:rsidP="00032BBF">
      <w:pPr>
        <w:pStyle w:val="11"/>
        <w:shd w:val="clear" w:color="auto" w:fill="auto"/>
        <w:spacing w:line="240" w:lineRule="auto"/>
        <w:jc w:val="both"/>
      </w:pPr>
    </w:p>
    <w:p w14:paraId="33285E0A" w14:textId="77777777" w:rsidR="0060653A" w:rsidRDefault="0060653A" w:rsidP="00032BBF">
      <w:pPr>
        <w:pStyle w:val="11"/>
        <w:shd w:val="clear" w:color="auto" w:fill="auto"/>
        <w:spacing w:line="240" w:lineRule="auto"/>
        <w:jc w:val="both"/>
      </w:pPr>
    </w:p>
    <w:p w14:paraId="473C7686" w14:textId="77777777" w:rsidR="004F22EE" w:rsidRDefault="004F22EE" w:rsidP="00032BBF">
      <w:pPr>
        <w:pStyle w:val="52"/>
        <w:shd w:val="clear" w:color="auto" w:fill="auto"/>
        <w:spacing w:line="233" w:lineRule="auto"/>
        <w:jc w:val="both"/>
        <w:rPr>
          <w:sz w:val="16"/>
          <w:szCs w:val="16"/>
        </w:rPr>
      </w:pPr>
    </w:p>
    <w:p w14:paraId="759BC46C" w14:textId="77777777" w:rsidR="004F22EE" w:rsidRDefault="004F22EE" w:rsidP="004F22EE">
      <w:pPr>
        <w:pStyle w:val="52"/>
        <w:pBdr>
          <w:top w:val="single" w:sz="4" w:space="1" w:color="auto"/>
        </w:pBdr>
        <w:shd w:val="clear" w:color="auto" w:fill="auto"/>
        <w:spacing w:line="233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  <w:lang w:bidi="ru-RU"/>
        </w:rPr>
        <w:t>Получено 1 апреля 2011 г.; принято 5 мая 2011 г.</w:t>
      </w:r>
    </w:p>
    <w:p w14:paraId="73CB69F4" w14:textId="77777777" w:rsidR="004F22EE" w:rsidRDefault="004F22EE" w:rsidP="004F22EE">
      <w:pPr>
        <w:pStyle w:val="52"/>
        <w:shd w:val="clear" w:color="auto" w:fill="auto"/>
        <w:spacing w:line="233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  <w:lang w:bidi="ru-RU"/>
        </w:rPr>
        <w:t>Кафедра эпидемиологии питания, Национальный институт гигиены окружающей среды, Каролинский институт, Стокгольм, Швеция.</w:t>
      </w:r>
    </w:p>
    <w:p w14:paraId="5DACA642" w14:textId="77777777" w:rsidR="004F22EE" w:rsidRDefault="004F22EE" w:rsidP="004F22EE">
      <w:pPr>
        <w:pStyle w:val="52"/>
        <w:shd w:val="clear" w:color="auto" w:fill="auto"/>
        <w:spacing w:line="233" w:lineRule="auto"/>
        <w:ind w:firstLine="284"/>
        <w:rPr>
          <w:sz w:val="16"/>
          <w:szCs w:val="16"/>
        </w:rPr>
      </w:pPr>
      <w:r>
        <w:rPr>
          <w:sz w:val="16"/>
          <w:szCs w:val="16"/>
          <w:lang w:bidi="ru-RU"/>
        </w:rPr>
        <w:t xml:space="preserve">Адрес для переписки: Сюзанна К. Ларссон (Susanna C. Larsson), д-р фил., кафедра эпидемиологии питания, Национальный институт гигиены окружающей среды, Каролинский институт, п/я 210, SE-17177 Стокгольм, Швеция. Эл почта: </w:t>
      </w:r>
      <w:hyperlink r:id="rId8" w:history="1">
        <w:r>
          <w:rPr>
            <w:sz w:val="16"/>
            <w:szCs w:val="16"/>
            <w:lang w:bidi="ru-RU"/>
          </w:rPr>
          <w:t>susanna.larsson@ki.se</w:t>
        </w:r>
      </w:hyperlink>
    </w:p>
    <w:p w14:paraId="67C5B325" w14:textId="57D58C49" w:rsidR="004F22EE" w:rsidRDefault="004F22EE" w:rsidP="0060653A">
      <w:pPr>
        <w:pStyle w:val="52"/>
        <w:shd w:val="clear" w:color="auto" w:fill="auto"/>
        <w:spacing w:line="233" w:lineRule="auto"/>
        <w:ind w:firstLine="284"/>
        <w:rPr>
          <w:sz w:val="16"/>
          <w:szCs w:val="16"/>
        </w:rPr>
      </w:pPr>
      <w:r>
        <w:rPr>
          <w:sz w:val="16"/>
          <w:szCs w:val="16"/>
          <w:lang w:bidi="ru-RU"/>
        </w:rPr>
        <w:t>© 2011 Американская ассоциация кардиологов, Инк.</w:t>
      </w:r>
    </w:p>
    <w:p w14:paraId="26767C8B" w14:textId="77777777" w:rsidR="004F22EE" w:rsidRDefault="004F22EE" w:rsidP="004F22EE">
      <w:pPr>
        <w:pStyle w:val="52"/>
        <w:shd w:val="clear" w:color="auto" w:fill="auto"/>
        <w:sectPr w:rsidR="004F22EE" w:rsidSect="00950E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6834"/>
          <w:pgMar w:top="1134" w:right="1134" w:bottom="1134" w:left="1134" w:header="567" w:footer="567" w:gutter="0"/>
          <w:pgNumType w:start="2746"/>
          <w:cols w:space="720"/>
          <w:noEndnote/>
          <w:docGrid w:linePitch="360"/>
        </w:sectPr>
      </w:pPr>
    </w:p>
    <w:p w14:paraId="1B2ABE1D" w14:textId="77777777" w:rsidR="00751FB6" w:rsidRDefault="007A626E" w:rsidP="00950E9C">
      <w:pPr>
        <w:pStyle w:val="40"/>
        <w:keepNext/>
        <w:keepLines/>
        <w:shd w:val="clear" w:color="auto" w:fill="auto"/>
        <w:spacing w:before="100" w:after="60"/>
        <w:rPr>
          <w:sz w:val="22"/>
          <w:szCs w:val="22"/>
        </w:rPr>
      </w:pPr>
      <w:bookmarkStart w:id="7" w:name="bookmark6"/>
      <w:bookmarkStart w:id="8" w:name="bookmark7"/>
      <w:r>
        <w:rPr>
          <w:color w:val="231F20"/>
          <w:sz w:val="22"/>
          <w:szCs w:val="22"/>
          <w:lang w:bidi="ru-RU"/>
        </w:rPr>
        <w:lastRenderedPageBreak/>
        <w:t>Методы</w:t>
      </w:r>
      <w:bookmarkEnd w:id="7"/>
      <w:bookmarkEnd w:id="8"/>
    </w:p>
    <w:p w14:paraId="51CC202C" w14:textId="77777777" w:rsidR="00751FB6" w:rsidRDefault="007A626E" w:rsidP="00950E9C">
      <w:pPr>
        <w:pStyle w:val="60"/>
        <w:keepNext/>
        <w:keepLines/>
        <w:shd w:val="clear" w:color="auto" w:fill="auto"/>
        <w:jc w:val="both"/>
      </w:pPr>
      <w:bookmarkStart w:id="9" w:name="bookmark8"/>
      <w:bookmarkStart w:id="10" w:name="bookmark9"/>
      <w:r>
        <w:rPr>
          <w:lang w:bidi="ru-RU"/>
        </w:rPr>
        <w:t>Поиск и отбор литературы</w:t>
      </w:r>
      <w:bookmarkEnd w:id="9"/>
      <w:bookmarkEnd w:id="10"/>
    </w:p>
    <w:p w14:paraId="1EFB1652" w14:textId="77777777" w:rsidR="00751FB6" w:rsidRDefault="007A626E" w:rsidP="00950E9C">
      <w:pPr>
        <w:pStyle w:val="52"/>
        <w:shd w:val="clear" w:color="auto" w:fill="auto"/>
        <w:spacing w:line="233" w:lineRule="auto"/>
        <w:jc w:val="both"/>
      </w:pPr>
      <w:r>
        <w:rPr>
          <w:lang w:bidi="ru-RU"/>
        </w:rPr>
        <w:t>Мы следовали стандартным критериям проведения и описания мета-анализов наблюдательных исследований.</w:t>
      </w:r>
      <w:r>
        <w:rPr>
          <w:vertAlign w:val="superscript"/>
          <w:lang w:bidi="ru-RU"/>
        </w:rPr>
        <w:t>8</w:t>
      </w:r>
      <w:r>
        <w:rPr>
          <w:lang w:bidi="ru-RU"/>
        </w:rPr>
        <w:t xml:space="preserve"> Мы выполнили поиск литературы с января 1966 г. по март 2011 г. в базе данных PubMed по комбинации ключевых слов «потребление калия» и «инсульт». Поиск ограничивался исследованиями с участием людей. Списки литературы в найденных статьях также тщательно проверялись с целью поиска дополнительных исследований по изучаемому вопросу. Ограничения по языку публикации не применялись.</w:t>
      </w:r>
    </w:p>
    <w:p w14:paraId="21941591" w14:textId="51114E97" w:rsidR="00751FB6" w:rsidRDefault="007A626E" w:rsidP="00950E9C">
      <w:pPr>
        <w:pStyle w:val="52"/>
        <w:shd w:val="clear" w:color="auto" w:fill="auto"/>
        <w:spacing w:line="233" w:lineRule="auto"/>
        <w:ind w:firstLine="360"/>
        <w:jc w:val="both"/>
      </w:pPr>
      <w:r>
        <w:rPr>
          <w:lang w:bidi="ru-RU"/>
        </w:rPr>
        <w:t>Исследования были включены в мета-анализ при условии соответствия следующим критериям: (1) проспективное исследование; (2) исследуемое воздействие</w:t>
      </w:r>
      <w:r w:rsidR="001B4C07" w:rsidRPr="001B4C07">
        <w:rPr>
          <w:lang w:bidi="ru-RU"/>
        </w:rPr>
        <w:t xml:space="preserve"> -</w:t>
      </w:r>
      <w:r>
        <w:rPr>
          <w:lang w:bidi="ru-RU"/>
        </w:rPr>
        <w:t xml:space="preserve"> потребление калия; (3) в качестве исходов рассматривался нефатальный и/или фатальный инсульт; (4) представлены сведения об относительном риске (ОР) и 95</w:t>
      </w:r>
      <w:r w:rsidR="001B4C07" w:rsidRPr="004F22EE">
        <w:rPr>
          <w:lang w:bidi="ru-RU"/>
        </w:rPr>
        <w:t xml:space="preserve"> </w:t>
      </w:r>
      <w:r>
        <w:rPr>
          <w:lang w:bidi="ru-RU"/>
        </w:rPr>
        <w:t>% ДИ как минимум для 3 количественных категорий потребления калия. Показатели ОР должны были быть скорректированы, как минимум, с учетом возраста и пола участников (если применимо).</w:t>
      </w:r>
    </w:p>
    <w:p w14:paraId="490C23FB" w14:textId="77777777" w:rsidR="00950E9C" w:rsidRDefault="00950E9C" w:rsidP="00950E9C">
      <w:pPr>
        <w:pStyle w:val="52"/>
        <w:shd w:val="clear" w:color="auto" w:fill="auto"/>
        <w:spacing w:line="233" w:lineRule="auto"/>
        <w:ind w:firstLine="360"/>
        <w:jc w:val="both"/>
      </w:pPr>
    </w:p>
    <w:p w14:paraId="71CD38E2" w14:textId="77777777" w:rsidR="00751FB6" w:rsidRDefault="007A626E" w:rsidP="00950E9C">
      <w:pPr>
        <w:pStyle w:val="60"/>
        <w:keepNext/>
        <w:keepLines/>
        <w:shd w:val="clear" w:color="auto" w:fill="auto"/>
        <w:jc w:val="both"/>
      </w:pPr>
      <w:bookmarkStart w:id="11" w:name="bookmark10"/>
      <w:bookmarkStart w:id="12" w:name="bookmark11"/>
      <w:r>
        <w:rPr>
          <w:lang w:bidi="ru-RU"/>
        </w:rPr>
        <w:t>Извлечение данных</w:t>
      </w:r>
      <w:bookmarkEnd w:id="11"/>
      <w:bookmarkEnd w:id="12"/>
    </w:p>
    <w:p w14:paraId="7994B80D" w14:textId="7CC1A620" w:rsidR="00751FB6" w:rsidRDefault="007A626E" w:rsidP="00950E9C">
      <w:pPr>
        <w:pStyle w:val="52"/>
        <w:shd w:val="clear" w:color="auto" w:fill="auto"/>
        <w:jc w:val="both"/>
      </w:pPr>
      <w:r>
        <w:rPr>
          <w:lang w:bidi="ru-RU"/>
        </w:rPr>
        <w:t>Из каждого исследования извлекались следующие данные: фамилия первого автора, год публикации, название когортного исследования, место</w:t>
      </w:r>
      <w:r w:rsidR="004F22EE" w:rsidRPr="004F22EE">
        <w:rPr>
          <w:lang w:bidi="ru-RU"/>
        </w:rPr>
        <w:t xml:space="preserve"> </w:t>
      </w:r>
      <w:r>
        <w:rPr>
          <w:lang w:bidi="ru-RU"/>
        </w:rPr>
        <w:t>проведения исследования, годы наблюдения, пол, возраст, объем выборки (количество случаев и общее количество участников), категории потребления калия, ковариаты, учтенные в многофакторном анализе, и ОР с 95</w:t>
      </w:r>
      <w:r w:rsidR="004F22EE" w:rsidRPr="004F22EE">
        <w:rPr>
          <w:lang w:bidi="ru-RU"/>
        </w:rPr>
        <w:t xml:space="preserve"> </w:t>
      </w:r>
      <w:r>
        <w:rPr>
          <w:lang w:bidi="ru-RU"/>
        </w:rPr>
        <w:t>% ДИ для каждой категории потребления калия. Мы извлекли ОР, которые в наибольшей степени отражали поправки на потенциальные искажающие факторы. Извлечение данных проводили 2 исследователя (S.L., N.O.) независимо друг от друга, разногласия разрешались путем консенсуса.</w:t>
      </w:r>
    </w:p>
    <w:p w14:paraId="5965C83A" w14:textId="77777777" w:rsidR="00950E9C" w:rsidRDefault="00950E9C" w:rsidP="00950E9C">
      <w:pPr>
        <w:pStyle w:val="52"/>
        <w:shd w:val="clear" w:color="auto" w:fill="auto"/>
        <w:jc w:val="both"/>
      </w:pPr>
    </w:p>
    <w:p w14:paraId="30BF3C80" w14:textId="77777777" w:rsidR="00751FB6" w:rsidRDefault="007A626E" w:rsidP="00950E9C">
      <w:pPr>
        <w:pStyle w:val="60"/>
        <w:keepNext/>
        <w:keepLines/>
        <w:shd w:val="clear" w:color="auto" w:fill="auto"/>
        <w:jc w:val="both"/>
      </w:pPr>
      <w:bookmarkStart w:id="13" w:name="bookmark12"/>
      <w:bookmarkStart w:id="14" w:name="bookmark13"/>
      <w:r>
        <w:rPr>
          <w:lang w:bidi="ru-RU"/>
        </w:rPr>
        <w:t>Статистический анализ</w:t>
      </w:r>
      <w:bookmarkEnd w:id="13"/>
      <w:bookmarkEnd w:id="14"/>
    </w:p>
    <w:p w14:paraId="3380D5C4" w14:textId="6DB9672F" w:rsidR="00751FB6" w:rsidRDefault="007A626E" w:rsidP="00950E9C">
      <w:pPr>
        <w:pStyle w:val="52"/>
        <w:shd w:val="clear" w:color="auto" w:fill="auto"/>
        <w:jc w:val="both"/>
      </w:pPr>
      <w:r>
        <w:rPr>
          <w:lang w:bidi="ru-RU"/>
        </w:rPr>
        <w:t>Поскольку диапазон потребления калия и границы категорий потребления в исследованиях различались, мы оценили ОР и 95</w:t>
      </w:r>
      <w:r w:rsidR="004F22EE" w:rsidRPr="004F22EE">
        <w:rPr>
          <w:lang w:bidi="ru-RU"/>
        </w:rPr>
        <w:t xml:space="preserve"> </w:t>
      </w:r>
      <w:r>
        <w:rPr>
          <w:lang w:bidi="ru-RU"/>
        </w:rPr>
        <w:t>% ДИ для увеличения потребления калия на 1000 мг/сут в каждом исследовании. Мы использовали метод, предложенный Greenland и Longnecker</w:t>
      </w:r>
      <w:r>
        <w:rPr>
          <w:vertAlign w:val="superscript"/>
          <w:lang w:bidi="ru-RU"/>
        </w:rPr>
        <w:t>9</w:t>
      </w:r>
      <w:r>
        <w:rPr>
          <w:lang w:bidi="ru-RU"/>
        </w:rPr>
        <w:t xml:space="preserve"> и Orsini и соавт.,</w:t>
      </w:r>
      <w:r>
        <w:rPr>
          <w:vertAlign w:val="superscript"/>
          <w:lang w:bidi="ru-RU"/>
        </w:rPr>
        <w:t>10</w:t>
      </w:r>
      <w:r>
        <w:rPr>
          <w:lang w:bidi="ru-RU"/>
        </w:rPr>
        <w:t xml:space="preserve"> чтобы вычислить тенденцию коррелирующих логарифмических оценок ОР в категориях потребления калия. В каждом исследовании для каждой категории каждому ОР были установлены соответствующие медианы или средние значения потребления калия. Если медиана или среднее значение потребления в каждой категории в статье указаны не были, мы подставляли среднюю величину между верхней и нижней границами категории в качестве среднего потребления. Если нижняя или верхняя границы категории самого низкого и самого высокого потребления, соответственно, не были указаны, мы предполагали, что границы имели тот же размах, что и ближайшая категория. Если результаты потребления калия были представлены в виде непрерывной переменной (напр., увеличение потребления на 1 стандартное отклонение), мы пересчитывали ОР на увеличение потребления на 1000 мг/сут.</w:t>
      </w:r>
    </w:p>
    <w:p w14:paraId="70957CD1" w14:textId="00422E1A" w:rsidR="00751FB6" w:rsidRDefault="007A626E" w:rsidP="00950E9C">
      <w:pPr>
        <w:pStyle w:val="52"/>
        <w:shd w:val="clear" w:color="auto" w:fill="auto"/>
        <w:ind w:firstLine="360"/>
        <w:jc w:val="both"/>
      </w:pPr>
      <w:r>
        <w:rPr>
          <w:lang w:bidi="ru-RU"/>
        </w:rPr>
        <w:t>Чтобы оценить потенциальную нелинейную зависимость риска инсульта от уровня потребления калия, мы провели 2-этапный мета-анализ с оценкой дозозависимого эффекта со случайными эффектами. Для этого мы использовали моделирование потребления калия с помощью ограниченных кубических сплайнов с 3 узлами в фиксированных перцентилях распределения 10</w:t>
      </w:r>
      <w:r w:rsidR="004F22EE" w:rsidRPr="004F22EE">
        <w:rPr>
          <w:lang w:bidi="ru-RU"/>
        </w:rPr>
        <w:t xml:space="preserve"> </w:t>
      </w:r>
      <w:r>
        <w:rPr>
          <w:lang w:bidi="ru-RU"/>
        </w:rPr>
        <w:t>%, 50</w:t>
      </w:r>
      <w:r w:rsidR="004F22EE" w:rsidRPr="004F22EE">
        <w:rPr>
          <w:lang w:bidi="ru-RU"/>
        </w:rPr>
        <w:t xml:space="preserve"> </w:t>
      </w:r>
      <w:r>
        <w:rPr>
          <w:lang w:bidi="ru-RU"/>
        </w:rPr>
        <w:t>% и 90</w:t>
      </w:r>
      <w:r w:rsidR="004F22EE" w:rsidRPr="004F22EE">
        <w:rPr>
          <w:lang w:bidi="ru-RU"/>
        </w:rPr>
        <w:t xml:space="preserve"> </w:t>
      </w:r>
      <w:r>
        <w:rPr>
          <w:lang w:bidi="ru-RU"/>
        </w:rPr>
        <w:t>%.</w:t>
      </w:r>
      <w:r>
        <w:rPr>
          <w:vertAlign w:val="superscript"/>
          <w:lang w:bidi="ru-RU"/>
        </w:rPr>
        <w:t>11</w:t>
      </w:r>
      <w:r>
        <w:rPr>
          <w:lang w:bidi="ru-RU"/>
        </w:rPr>
        <w:t xml:space="preserve"> На первом этапе модель ограниченных кубических сплайнов оценивали с помощью обобщенной регрессии наименьших квадратов с учетом корреляции в каждом наборе опубликованных ОР, как описано в публикации Orsini и соавт.</w:t>
      </w:r>
      <w:r>
        <w:rPr>
          <w:vertAlign w:val="superscript"/>
          <w:lang w:bidi="ru-RU"/>
        </w:rPr>
        <w:t>10</w:t>
      </w:r>
      <w:r>
        <w:rPr>
          <w:lang w:bidi="ru-RU"/>
        </w:rPr>
        <w:t xml:space="preserve"> На втором этапе мы обобщили оценки в конкретных исследованиях с помощью метода ограниченного максимального правдоподобия в многофакторном мета-анализе со случайными эффектами.</w:t>
      </w:r>
      <w:r>
        <w:rPr>
          <w:vertAlign w:val="superscript"/>
          <w:lang w:bidi="ru-RU"/>
        </w:rPr>
        <w:t>12</w:t>
      </w:r>
      <w:r>
        <w:rPr>
          <w:lang w:bidi="ru-RU"/>
        </w:rPr>
        <w:t xml:space="preserve"> Вероятность нелинейности была рассчитана при проверке нулевой гипотезы, предполагающей что коэффициент второго сплайна равен 0.</w:t>
      </w:r>
    </w:p>
    <w:p w14:paraId="31E25C1B" w14:textId="647EE816" w:rsidR="00751FB6" w:rsidRDefault="007A626E" w:rsidP="00950E9C">
      <w:pPr>
        <w:pStyle w:val="52"/>
        <w:shd w:val="clear" w:color="auto" w:fill="auto"/>
        <w:ind w:firstLine="360"/>
        <w:jc w:val="both"/>
        <w:rPr>
          <w:lang w:bidi="ru-RU"/>
        </w:rPr>
      </w:pPr>
      <w:r>
        <w:rPr>
          <w:lang w:bidi="ru-RU"/>
        </w:rPr>
        <w:t xml:space="preserve">Статистическую неоднородность исследований оценивали с помощью критерия </w:t>
      </w:r>
      <w:r>
        <w:rPr>
          <w:i/>
          <w:lang w:bidi="ru-RU"/>
        </w:rPr>
        <w:t>I</w:t>
      </w:r>
      <w:r>
        <w:rPr>
          <w:i/>
          <w:vertAlign w:val="superscript"/>
          <w:lang w:bidi="ru-RU"/>
        </w:rPr>
        <w:t>2</w:t>
      </w:r>
      <w:r>
        <w:rPr>
          <w:lang w:bidi="ru-RU"/>
        </w:rPr>
        <w:t>.</w:t>
      </w:r>
      <w:r>
        <w:rPr>
          <w:vertAlign w:val="superscript"/>
          <w:lang w:bidi="ru-RU"/>
        </w:rPr>
        <w:t>13</w:t>
      </w:r>
      <w:r>
        <w:rPr>
          <w:lang w:bidi="ru-RU"/>
        </w:rPr>
        <w:t xml:space="preserve"> Рассматривались две пограничные отсечки значений </w:t>
      </w:r>
      <w:r>
        <w:rPr>
          <w:i/>
          <w:lang w:bidi="ru-RU"/>
        </w:rPr>
        <w:t>I</w:t>
      </w:r>
      <w:r>
        <w:rPr>
          <w:i/>
          <w:vertAlign w:val="superscript"/>
          <w:lang w:bidi="ru-RU"/>
        </w:rPr>
        <w:t>2</w:t>
      </w:r>
      <w:r>
        <w:rPr>
          <w:lang w:bidi="ru-RU"/>
        </w:rPr>
        <w:t xml:space="preserve">: </w:t>
      </w:r>
      <w:r>
        <w:rPr>
          <w:rFonts w:ascii="Arial" w:eastAsia="Arial" w:hAnsi="Arial" w:cs="Arial"/>
          <w:sz w:val="15"/>
          <w:szCs w:val="15"/>
          <w:lang w:bidi="ru-RU"/>
        </w:rPr>
        <w:t>&lt;</w:t>
      </w:r>
      <w:r>
        <w:rPr>
          <w:lang w:bidi="ru-RU"/>
        </w:rPr>
        <w:t>30</w:t>
      </w:r>
      <w:r w:rsidR="004F22EE" w:rsidRPr="004F22EE">
        <w:rPr>
          <w:lang w:bidi="ru-RU"/>
        </w:rPr>
        <w:t xml:space="preserve"> </w:t>
      </w:r>
      <w:r>
        <w:rPr>
          <w:lang w:bidi="ru-RU"/>
        </w:rPr>
        <w:t>% (неоднородность исследований отсутствует или минимальна), от 30 до 75</w:t>
      </w:r>
      <w:r w:rsidR="004F22EE" w:rsidRPr="004F22EE">
        <w:rPr>
          <w:lang w:bidi="ru-RU"/>
        </w:rPr>
        <w:t xml:space="preserve"> </w:t>
      </w:r>
      <w:r>
        <w:rPr>
          <w:lang w:bidi="ru-RU"/>
        </w:rPr>
        <w:t xml:space="preserve">% (небольшая неоднородность) и </w:t>
      </w:r>
      <w:r>
        <w:rPr>
          <w:rFonts w:ascii="Arial" w:eastAsia="Arial" w:hAnsi="Arial" w:cs="Arial"/>
          <w:sz w:val="15"/>
          <w:szCs w:val="15"/>
          <w:lang w:bidi="ru-RU"/>
        </w:rPr>
        <w:t>&gt;</w:t>
      </w:r>
      <w:r>
        <w:rPr>
          <w:lang w:bidi="ru-RU"/>
        </w:rPr>
        <w:t>75</w:t>
      </w:r>
      <w:r w:rsidR="004F22EE" w:rsidRPr="004F22EE">
        <w:rPr>
          <w:lang w:bidi="ru-RU"/>
        </w:rPr>
        <w:t xml:space="preserve"> </w:t>
      </w:r>
      <w:r>
        <w:rPr>
          <w:lang w:bidi="ru-RU"/>
        </w:rPr>
        <w:t>% (существенная неоднородность). Мы выполнили анализы, стратифицированные по месту проведения исследования, полу, срокам наблюдения и подтипу инсульта. Систематическую ошибку, связанную с предвзятостью публикаций, оценивали с помощью регрессионного критерия Эггера.</w:t>
      </w:r>
      <w:r>
        <w:rPr>
          <w:vertAlign w:val="superscript"/>
          <w:lang w:bidi="ru-RU"/>
        </w:rPr>
        <w:t>14</w:t>
      </w:r>
      <w:r>
        <w:rPr>
          <w:lang w:bidi="ru-RU"/>
        </w:rPr>
        <w:t xml:space="preserve"> Все статистические анализы проводились в программе Stata (StataCorp, Колледж-Стейшен, Техас, США). Вероятность </w:t>
      </w:r>
      <w:r>
        <w:rPr>
          <w:rFonts w:ascii="Arial" w:eastAsia="Arial" w:hAnsi="Arial" w:cs="Arial"/>
          <w:sz w:val="15"/>
          <w:szCs w:val="15"/>
          <w:lang w:bidi="ru-RU"/>
        </w:rPr>
        <w:t>&lt;</w:t>
      </w:r>
      <w:r>
        <w:rPr>
          <w:lang w:bidi="ru-RU"/>
        </w:rPr>
        <w:t>0,05 считалась статистически значимой.</w:t>
      </w:r>
    </w:p>
    <w:p w14:paraId="3F1CEA87" w14:textId="77777777" w:rsidR="004F22EE" w:rsidRDefault="004F22EE" w:rsidP="004F22EE">
      <w:pPr>
        <w:pStyle w:val="52"/>
        <w:shd w:val="clear" w:color="auto" w:fill="auto"/>
        <w:jc w:val="both"/>
      </w:pPr>
    </w:p>
    <w:p w14:paraId="53F44D27" w14:textId="4D40526B" w:rsidR="00751FB6" w:rsidRDefault="007A626E" w:rsidP="00950E9C">
      <w:pPr>
        <w:pStyle w:val="40"/>
        <w:keepNext/>
        <w:keepLines/>
        <w:shd w:val="clear" w:color="auto" w:fill="auto"/>
        <w:spacing w:before="60" w:after="60"/>
        <w:rPr>
          <w:color w:val="231F20"/>
          <w:sz w:val="22"/>
          <w:szCs w:val="22"/>
          <w:lang w:bidi="ru-RU"/>
        </w:rPr>
      </w:pPr>
      <w:bookmarkStart w:id="15" w:name="bookmark14"/>
      <w:bookmarkStart w:id="16" w:name="bookmark15"/>
      <w:r>
        <w:rPr>
          <w:color w:val="231F20"/>
          <w:sz w:val="22"/>
          <w:szCs w:val="22"/>
          <w:lang w:bidi="ru-RU"/>
        </w:rPr>
        <w:t>Результаты</w:t>
      </w:r>
      <w:bookmarkEnd w:id="15"/>
      <w:bookmarkEnd w:id="16"/>
    </w:p>
    <w:p w14:paraId="37A6C1FE" w14:textId="77777777" w:rsidR="004F22EE" w:rsidRPr="0060653A" w:rsidRDefault="004F22EE" w:rsidP="004F22EE">
      <w:pPr>
        <w:rPr>
          <w:rFonts w:ascii="Times New Roman" w:hAnsi="Times New Roman" w:cs="Times New Roman"/>
          <w:sz w:val="8"/>
        </w:rPr>
      </w:pPr>
    </w:p>
    <w:p w14:paraId="5E40A6BC" w14:textId="77777777" w:rsidR="00751FB6" w:rsidRDefault="007A626E" w:rsidP="00950E9C">
      <w:pPr>
        <w:pStyle w:val="60"/>
        <w:keepNext/>
        <w:keepLines/>
        <w:shd w:val="clear" w:color="auto" w:fill="auto"/>
        <w:jc w:val="both"/>
      </w:pPr>
      <w:bookmarkStart w:id="17" w:name="bookmark16"/>
      <w:bookmarkStart w:id="18" w:name="bookmark17"/>
      <w:r>
        <w:rPr>
          <w:lang w:bidi="ru-RU"/>
        </w:rPr>
        <w:t>Характеристики исследования</w:t>
      </w:r>
      <w:bookmarkEnd w:id="17"/>
      <w:bookmarkEnd w:id="18"/>
    </w:p>
    <w:p w14:paraId="714964C4" w14:textId="0A0A6CE1" w:rsidR="00751FB6" w:rsidRDefault="007A626E" w:rsidP="00950E9C">
      <w:pPr>
        <w:pStyle w:val="11"/>
        <w:shd w:val="clear" w:color="auto" w:fill="auto"/>
        <w:spacing w:line="240" w:lineRule="auto"/>
        <w:jc w:val="both"/>
        <w:rPr>
          <w:lang w:bidi="ru-RU"/>
        </w:rPr>
      </w:pPr>
      <w:r>
        <w:rPr>
          <w:lang w:bidi="ru-RU"/>
        </w:rPr>
        <w:t>В литературном поиске было найдено 107 исследований с участием людей, 94 из которых были исключены из мета-анализа после рассмотрения названий или аннотаций (рисунок 1). Было рассмотрено 13 полнотекстовых статей.</w:t>
      </w:r>
      <w:r>
        <w:rPr>
          <w:vertAlign w:val="superscript"/>
          <w:lang w:bidi="ru-RU"/>
        </w:rPr>
        <w:t>15-27</w:t>
      </w:r>
      <w:r>
        <w:rPr>
          <w:lang w:bidi="ru-RU"/>
        </w:rPr>
        <w:t xml:space="preserve"> Мы исключили 1 исследование, потому что ОР был указан только для верхнего терциля по отношению к нижнему терцилю потребления калия.</w:t>
      </w:r>
      <w:r>
        <w:rPr>
          <w:vertAlign w:val="superscript"/>
          <w:lang w:bidi="ru-RU"/>
        </w:rPr>
        <w:t>19</w:t>
      </w:r>
      <w:r>
        <w:rPr>
          <w:lang w:bidi="ru-RU"/>
        </w:rPr>
        <w:t xml:space="preserve"> Еще одно исследование было исключено, потому что в нем отсутствовала информация об ОР.</w:t>
      </w:r>
      <w:r>
        <w:rPr>
          <w:vertAlign w:val="superscript"/>
          <w:lang w:bidi="ru-RU"/>
        </w:rPr>
        <w:t xml:space="preserve">16 </w:t>
      </w:r>
      <w:r>
        <w:rPr>
          <w:lang w:bidi="ru-RU"/>
        </w:rPr>
        <w:t>Далее мы также исключили 1 исследование, в котором оценивалась связь между экскрецией калия с мочой и риском всех сердечно-сосудистых заболеваний.</w:t>
      </w:r>
      <w:r>
        <w:rPr>
          <w:vertAlign w:val="superscript"/>
          <w:lang w:bidi="ru-RU"/>
        </w:rPr>
        <w:t>25</w:t>
      </w:r>
      <w:r>
        <w:rPr>
          <w:lang w:bidi="ru-RU"/>
        </w:rPr>
        <w:t xml:space="preserve"> Таким образом, в мета-анализ было включено 10 независимых проспективных исследований, опубликованных за период с 1987 по 2011 годы (таблица). В совокупности в этих исследованиях было зарегистрировано суммарно 8695 случаев инсульта и участвовало 268</w:t>
      </w:r>
      <w:r w:rsidR="00703C5B" w:rsidRPr="00703C5B">
        <w:rPr>
          <w:lang w:bidi="ru-RU"/>
        </w:rPr>
        <w:t xml:space="preserve"> </w:t>
      </w:r>
      <w:r>
        <w:rPr>
          <w:lang w:bidi="ru-RU"/>
        </w:rPr>
        <w:t>276 человек. Пять исследований были проведены в США, 3 – в Европе, 1 – в Японии и 1 – на Тайване. В большинстве исследований были указаны ОР с коррекцией с учетом возраста (все 10 исследований), курения (9 исследований), употребления алкоголя (8 исследований), индекса массы тела (8 исследований), сахарного диабета в анамнезе (8 исследований), артериальной гипертензии в анамнезе или данных изменения артериального давления (8 исследований), уровня физической активности (7 исследований) и потребления других питательных веществ (6 исследований).</w:t>
      </w:r>
    </w:p>
    <w:p w14:paraId="4CFFB227" w14:textId="59A93547" w:rsidR="002B5288" w:rsidRDefault="002B5288" w:rsidP="00950E9C">
      <w:pPr>
        <w:pStyle w:val="11"/>
        <w:shd w:val="clear" w:color="auto" w:fill="auto"/>
        <w:spacing w:line="240" w:lineRule="auto"/>
        <w:jc w:val="both"/>
        <w:rPr>
          <w:lang w:bidi="ru-RU"/>
        </w:rPr>
      </w:pPr>
    </w:p>
    <w:p w14:paraId="4B6DC779" w14:textId="5DC3E840" w:rsidR="00FF3F0C" w:rsidRDefault="00FF3F0C" w:rsidP="00950E9C">
      <w:pPr>
        <w:pStyle w:val="11"/>
        <w:shd w:val="clear" w:color="auto" w:fill="auto"/>
        <w:spacing w:line="240" w:lineRule="auto"/>
        <w:jc w:val="both"/>
        <w:rPr>
          <w:lang w:bidi="ru-RU"/>
        </w:rPr>
      </w:pPr>
      <w:r>
        <w:rPr>
          <w:lang w:bidi="ru-RU"/>
        </w:rPr>
        <w:br w:type="page"/>
      </w:r>
    </w:p>
    <w:p w14:paraId="5E39638E" w14:textId="77777777" w:rsidR="00FF3F0C" w:rsidRPr="00FF3F0C" w:rsidRDefault="00FF3F0C" w:rsidP="00FF3F0C">
      <w:pPr>
        <w:rPr>
          <w:rFonts w:ascii="Times New Roman" w:hAnsi="Times New Roman" w:cs="Times New Roman"/>
        </w:rPr>
      </w:pPr>
      <w:bookmarkStart w:id="19" w:name="bookmark20"/>
      <w:bookmarkStart w:id="20" w:name="bookmark21"/>
    </w:p>
    <w:p w14:paraId="39374DDF" w14:textId="3A96DD34" w:rsidR="00FF3F0C" w:rsidRPr="0060653A" w:rsidRDefault="00FF3F0C" w:rsidP="00FF3F0C">
      <w:pPr>
        <w:pStyle w:val="20"/>
        <w:keepNext/>
        <w:keepLines/>
        <w:shd w:val="clear" w:color="auto" w:fill="auto"/>
        <w:rPr>
          <w:rFonts w:ascii="Times New Roman" w:hAnsi="Times New Roman" w:cs="Times New Roman"/>
          <w:sz w:val="18"/>
          <w:lang w:bidi="ru-RU"/>
        </w:rPr>
      </w:pPr>
      <w:r w:rsidRPr="0060653A">
        <w:rPr>
          <w:rFonts w:ascii="Times New Roman" w:hAnsi="Times New Roman" w:cs="Times New Roman"/>
          <w:sz w:val="18"/>
          <w:lang w:bidi="ru-RU"/>
        </w:rPr>
        <w:t>Таблица. Проспективные исследования потребления калия с пищей и риска инсульта</w:t>
      </w:r>
      <w:bookmarkEnd w:id="19"/>
      <w:bookmarkEnd w:id="20"/>
    </w:p>
    <w:p w14:paraId="48B0ED94" w14:textId="77777777" w:rsidR="00FF3F0C" w:rsidRPr="00FF3F0C" w:rsidRDefault="00FF3F0C" w:rsidP="00FF3F0C">
      <w:pPr>
        <w:rPr>
          <w:rFonts w:ascii="Times New Roman" w:hAnsi="Times New Roman" w:cs="Times New Roman"/>
        </w:rPr>
      </w:pPr>
    </w:p>
    <w:tbl>
      <w:tblPr>
        <w:tblOverlap w:val="never"/>
        <w:tblW w:w="5000" w:type="pct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518"/>
        <w:gridCol w:w="1287"/>
        <w:gridCol w:w="805"/>
        <w:gridCol w:w="1253"/>
        <w:gridCol w:w="2101"/>
        <w:gridCol w:w="3042"/>
      </w:tblGrid>
      <w:tr w:rsidR="00FF3F0C" w:rsidRPr="00FF3F0C" w14:paraId="609FCCB6" w14:textId="77777777" w:rsidTr="00674586">
        <w:trPr>
          <w:trHeight w:val="454"/>
          <w:tblHeader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B33C0E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Источник, когортное исследование</w:t>
            </w:r>
          </w:p>
          <w:p w14:paraId="0C13A8F9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(Страна)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4621A9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Кол-во случаев</w:t>
            </w:r>
          </w:p>
          <w:p w14:paraId="42863BFE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(размер когорты)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852D2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 xml:space="preserve">Наблюдение, </w:t>
            </w:r>
          </w:p>
          <w:p w14:paraId="644E0A12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лет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E52ED4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Пол и возраст, лет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425023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ОР (95 % ДИ) для категории самого высокого потребления калия по сравнению с категорией самого низкого потребления, мг/сут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090F60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Поправки</w:t>
            </w:r>
          </w:p>
        </w:tc>
      </w:tr>
      <w:tr w:rsidR="00FF3F0C" w:rsidRPr="00FF3F0C" w14:paraId="53205239" w14:textId="77777777" w:rsidTr="00674586">
        <w:trPr>
          <w:trHeight w:val="20"/>
        </w:trPr>
        <w:tc>
          <w:tcPr>
            <w:tcW w:w="758" w:type="pct"/>
            <w:tcBorders>
              <w:top w:val="single" w:sz="4" w:space="0" w:color="auto"/>
            </w:tcBorders>
            <w:shd w:val="clear" w:color="auto" w:fill="FFFFFF"/>
          </w:tcPr>
          <w:p w14:paraId="6D7D3F40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Khaw и соавт., 1987,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vertAlign w:val="superscript"/>
                <w:lang w:bidi="ru-RU"/>
              </w:rPr>
              <w:t>15</w:t>
            </w:r>
          </w:p>
          <w:p w14:paraId="78F071FB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н/д (США)</w:t>
            </w: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FFFFFF"/>
          </w:tcPr>
          <w:p w14:paraId="3B51B494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24 инсультов всего (летальные исходы) (859)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FFFFFF"/>
          </w:tcPr>
          <w:p w14:paraId="48895820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FFFFFF"/>
          </w:tcPr>
          <w:p w14:paraId="58068C9B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Мужчины и женщины</w:t>
            </w:r>
          </w:p>
          <w:p w14:paraId="0E4CED01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50–79</w:t>
            </w:r>
          </w:p>
        </w:tc>
        <w:tc>
          <w:tcPr>
            <w:tcW w:w="1050" w:type="pct"/>
            <w:tcBorders>
              <w:top w:val="single" w:sz="4" w:space="0" w:color="auto"/>
            </w:tcBorders>
            <w:shd w:val="clear" w:color="auto" w:fill="FFFFFF"/>
          </w:tcPr>
          <w:p w14:paraId="382CF8E9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Увеличение потребления на 390 мг/сут:* ОР 0,65 (95 % ДИ 0,41–1,00) у мужчин и ОР 0,56 (95 % ДИ</w:t>
            </w:r>
          </w:p>
          <w:p w14:paraId="3055C94E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0,38–0,82) у женщин</w:t>
            </w:r>
          </w:p>
        </w:tc>
        <w:tc>
          <w:tcPr>
            <w:tcW w:w="1520" w:type="pct"/>
            <w:tcBorders>
              <w:top w:val="single" w:sz="4" w:space="0" w:color="auto"/>
            </w:tcBorders>
            <w:shd w:val="clear" w:color="auto" w:fill="FFFFFF"/>
          </w:tcPr>
          <w:p w14:paraId="661873D3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Возраст, систолическое артериальное давление, холестерин сыворотки крови, глюкоза плазмы крови натощак, ожирение, курение</w:t>
            </w:r>
          </w:p>
        </w:tc>
      </w:tr>
      <w:tr w:rsidR="00FF3F0C" w:rsidRPr="00FF3F0C" w14:paraId="7E0EDE07" w14:textId="77777777" w:rsidTr="00674586">
        <w:trPr>
          <w:trHeight w:val="20"/>
        </w:trPr>
        <w:tc>
          <w:tcPr>
            <w:tcW w:w="758" w:type="pct"/>
            <w:shd w:val="clear" w:color="auto" w:fill="FFFFFF"/>
          </w:tcPr>
          <w:p w14:paraId="19FF361E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Ascherio и соавт., 1998,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vertAlign w:val="superscript"/>
                <w:lang w:bidi="ru-RU"/>
              </w:rPr>
              <w:t>17</w:t>
            </w:r>
          </w:p>
          <w:p w14:paraId="6ECBD577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Наблюдательное исследование за здоровьем</w:t>
            </w:r>
          </w:p>
          <w:p w14:paraId="1CC93BC1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медицинских работников (США)</w:t>
            </w:r>
          </w:p>
        </w:tc>
        <w:tc>
          <w:tcPr>
            <w:tcW w:w="643" w:type="pct"/>
            <w:shd w:val="clear" w:color="auto" w:fill="FFFFFF"/>
          </w:tcPr>
          <w:p w14:paraId="6F0628F6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328 инсультов всего (43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val="en-US" w:bidi="ru-RU"/>
              </w:rPr>
              <w:t xml:space="preserve"> 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738)</w:t>
            </w:r>
          </w:p>
        </w:tc>
        <w:tc>
          <w:tcPr>
            <w:tcW w:w="402" w:type="pct"/>
            <w:shd w:val="clear" w:color="auto" w:fill="FFFFFF"/>
          </w:tcPr>
          <w:p w14:paraId="5A5E5B01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8</w:t>
            </w:r>
          </w:p>
        </w:tc>
        <w:tc>
          <w:tcPr>
            <w:tcW w:w="626" w:type="pct"/>
            <w:shd w:val="clear" w:color="auto" w:fill="FFFFFF"/>
          </w:tcPr>
          <w:p w14:paraId="70D61618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Мужчины 40–75</w:t>
            </w:r>
          </w:p>
        </w:tc>
        <w:tc>
          <w:tcPr>
            <w:tcW w:w="1050" w:type="pct"/>
            <w:shd w:val="clear" w:color="auto" w:fill="FFFFFF"/>
          </w:tcPr>
          <w:p w14:paraId="601A83AA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4300 по сравнению с 2400 мг (медиана уровня потребления):</w:t>
            </w:r>
          </w:p>
          <w:p w14:paraId="7439EECA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ОР 0,69 (95 % ДИ 0,45–1,07)</w:t>
            </w:r>
          </w:p>
        </w:tc>
        <w:tc>
          <w:tcPr>
            <w:tcW w:w="1520" w:type="pct"/>
            <w:shd w:val="clear" w:color="auto" w:fill="FFFFFF"/>
          </w:tcPr>
          <w:p w14:paraId="6D8ABA02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Возраст, курение, профессия, артериальная гипертензия и гиперхолестеринемия в анамнезе, семейный анамнез ИМ, ИМТ, физическая активность, употребление алкоголя, содержание клетчатки, магния в рационе питания, общая калорийность питания</w:t>
            </w:r>
          </w:p>
        </w:tc>
      </w:tr>
      <w:tr w:rsidR="00FF3F0C" w:rsidRPr="00FF3F0C" w14:paraId="2A662B6D" w14:textId="77777777" w:rsidTr="00674586">
        <w:trPr>
          <w:trHeight w:val="20"/>
        </w:trPr>
        <w:tc>
          <w:tcPr>
            <w:tcW w:w="758" w:type="pct"/>
            <w:shd w:val="clear" w:color="auto" w:fill="FFFFFF"/>
          </w:tcPr>
          <w:p w14:paraId="1B68A3C3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Iso и соавт., 1999,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vertAlign w:val="superscript"/>
                <w:lang w:bidi="ru-RU"/>
              </w:rPr>
              <w:t>18</w:t>
            </w:r>
          </w:p>
          <w:p w14:paraId="185F3500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Исследование состояния здоровья медсестер (США)</w:t>
            </w:r>
          </w:p>
        </w:tc>
        <w:tc>
          <w:tcPr>
            <w:tcW w:w="643" w:type="pct"/>
            <w:shd w:val="clear" w:color="auto" w:fill="FFFFFF"/>
          </w:tcPr>
          <w:p w14:paraId="17810D94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690 инсультов всего,</w:t>
            </w:r>
          </w:p>
          <w:p w14:paraId="4CF2B2AB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386 ИИ, 74 ВМК,</w:t>
            </w:r>
          </w:p>
          <w:p w14:paraId="15BD240A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129 САК (85 764)</w:t>
            </w:r>
          </w:p>
        </w:tc>
        <w:tc>
          <w:tcPr>
            <w:tcW w:w="402" w:type="pct"/>
            <w:shd w:val="clear" w:color="auto" w:fill="FFFFFF"/>
          </w:tcPr>
          <w:p w14:paraId="141C45EA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14</w:t>
            </w:r>
          </w:p>
        </w:tc>
        <w:tc>
          <w:tcPr>
            <w:tcW w:w="626" w:type="pct"/>
            <w:shd w:val="clear" w:color="auto" w:fill="FFFFFF"/>
          </w:tcPr>
          <w:p w14:paraId="1BB2D0EA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Женщины 34–59</w:t>
            </w:r>
          </w:p>
        </w:tc>
        <w:tc>
          <w:tcPr>
            <w:tcW w:w="1050" w:type="pct"/>
            <w:shd w:val="clear" w:color="auto" w:fill="FFFFFF"/>
          </w:tcPr>
          <w:p w14:paraId="36056F9C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3555 по сравнению с 2017 мг (медиана уровня потребления):</w:t>
            </w:r>
          </w:p>
          <w:p w14:paraId="09977BE8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ОР 0,87 (95 % ДИ 0,58–1,30)</w:t>
            </w:r>
          </w:p>
        </w:tc>
        <w:tc>
          <w:tcPr>
            <w:tcW w:w="1520" w:type="pct"/>
            <w:shd w:val="clear" w:color="auto" w:fill="FFFFFF"/>
          </w:tcPr>
          <w:p w14:paraId="13792AA8" w14:textId="71E96C28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 xml:space="preserve">Возраст, курение, наличие менопаузы, прием гормонов в постменопаузе, ИМТ, занятия физическими упражнениями, сахарный диабет и повышение уровня холестерина в анамнезе, прием аспирина, прием поливитаминов, прием </w:t>
            </w:r>
            <w:r w:rsidR="0060653A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br/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витамина Е, употребление алкоголя, омега-3 жирных кислот и кальция</w:t>
            </w:r>
          </w:p>
        </w:tc>
      </w:tr>
      <w:tr w:rsidR="00FF3F0C" w:rsidRPr="00FF3F0C" w14:paraId="575737E3" w14:textId="77777777" w:rsidTr="00674586">
        <w:trPr>
          <w:trHeight w:val="20"/>
        </w:trPr>
        <w:tc>
          <w:tcPr>
            <w:tcW w:w="758" w:type="pct"/>
            <w:shd w:val="clear" w:color="auto" w:fill="FFFFFF"/>
          </w:tcPr>
          <w:p w14:paraId="2C9CB783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Bazzano и соавт., 2001,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vertAlign w:val="superscript"/>
                <w:lang w:bidi="ru-RU"/>
              </w:rPr>
              <w:t>20</w:t>
            </w:r>
          </w:p>
          <w:p w14:paraId="1338D7F0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Эпидемиологическое наблюдательное исследование NHANES I (США)</w:t>
            </w:r>
          </w:p>
        </w:tc>
        <w:tc>
          <w:tcPr>
            <w:tcW w:w="643" w:type="pct"/>
            <w:shd w:val="clear" w:color="auto" w:fill="FFFFFF"/>
          </w:tcPr>
          <w:p w14:paraId="06C0C046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927 инсультов всего (9805)</w:t>
            </w:r>
          </w:p>
        </w:tc>
        <w:tc>
          <w:tcPr>
            <w:tcW w:w="402" w:type="pct"/>
            <w:shd w:val="clear" w:color="auto" w:fill="FFFFFF"/>
          </w:tcPr>
          <w:p w14:paraId="2B9CE5BE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19</w:t>
            </w:r>
          </w:p>
        </w:tc>
        <w:tc>
          <w:tcPr>
            <w:tcW w:w="626" w:type="pct"/>
            <w:shd w:val="clear" w:color="auto" w:fill="FFFFFF"/>
          </w:tcPr>
          <w:p w14:paraId="3D267939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Мужчины и женщины</w:t>
            </w:r>
          </w:p>
          <w:p w14:paraId="08055953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25–74</w:t>
            </w:r>
          </w:p>
        </w:tc>
        <w:tc>
          <w:tcPr>
            <w:tcW w:w="1050" w:type="pct"/>
            <w:shd w:val="clear" w:color="auto" w:fill="FFFFFF"/>
          </w:tcPr>
          <w:p w14:paraId="504081EB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3030 по сравнению с 1053* мг (медиана уровня потребления): ОР 0,76 (95 % ДИ</w:t>
            </w:r>
          </w:p>
          <w:p w14:paraId="55C4FA1F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0,58–1,01)</w:t>
            </w:r>
          </w:p>
        </w:tc>
        <w:tc>
          <w:tcPr>
            <w:tcW w:w="1520" w:type="pct"/>
            <w:shd w:val="clear" w:color="auto" w:fill="FFFFFF"/>
          </w:tcPr>
          <w:p w14:paraId="00BC6ABB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Возраст, расовая принадлежность, пол, уровень образования, курение, холестерин сыворотки крови, систолическое АД, ИМТ, сахарный диабет, физическая активность, прием витаминов, употребление алкоголя, насыщенных жиров, холестерина, натрия, кальция, пищевых волокон, витамина С и витамина А</w:t>
            </w:r>
          </w:p>
        </w:tc>
      </w:tr>
      <w:tr w:rsidR="00FF3F0C" w:rsidRPr="00FF3F0C" w14:paraId="7B6F6AFF" w14:textId="77777777" w:rsidTr="00674586">
        <w:trPr>
          <w:trHeight w:val="20"/>
        </w:trPr>
        <w:tc>
          <w:tcPr>
            <w:tcW w:w="758" w:type="pct"/>
            <w:shd w:val="clear" w:color="auto" w:fill="FFFFFF"/>
          </w:tcPr>
          <w:p w14:paraId="4807E2E5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Green и соавт., 2002,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vertAlign w:val="superscript"/>
                <w:lang w:bidi="ru-RU"/>
              </w:rPr>
              <w:t xml:space="preserve">21 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Исследование здоровья сердечно-сосудистой системы (США)</w:t>
            </w:r>
          </w:p>
        </w:tc>
        <w:tc>
          <w:tcPr>
            <w:tcW w:w="643" w:type="pct"/>
            <w:shd w:val="clear" w:color="auto" w:fill="FFFFFF"/>
          </w:tcPr>
          <w:p w14:paraId="719851EA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473 инсультов всего (4934)</w:t>
            </w:r>
          </w:p>
        </w:tc>
        <w:tc>
          <w:tcPr>
            <w:tcW w:w="402" w:type="pct"/>
            <w:shd w:val="clear" w:color="auto" w:fill="FFFFFF"/>
          </w:tcPr>
          <w:p w14:paraId="7B8B7F55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4–8</w:t>
            </w:r>
          </w:p>
        </w:tc>
        <w:tc>
          <w:tcPr>
            <w:tcW w:w="626" w:type="pct"/>
            <w:shd w:val="clear" w:color="auto" w:fill="FFFFFF"/>
          </w:tcPr>
          <w:p w14:paraId="31A0CD80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Мужчины и женщины</w:t>
            </w:r>
          </w:p>
          <w:p w14:paraId="00F87774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&gt; 65</w:t>
            </w:r>
          </w:p>
        </w:tc>
        <w:tc>
          <w:tcPr>
            <w:tcW w:w="1050" w:type="pct"/>
            <w:shd w:val="clear" w:color="auto" w:fill="FFFFFF"/>
          </w:tcPr>
          <w:p w14:paraId="570B4959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4510 по сравнению с 2060 мг (медиана уровня потребления): лица, не принимающие диуретики, ОР 0,57 (95 % ДИ 0,39–0,83); лица, принимающие диуретики, ОР 1,15 (95 % ДИ 0,71–1,85)</w:t>
            </w:r>
          </w:p>
        </w:tc>
        <w:tc>
          <w:tcPr>
            <w:tcW w:w="1520" w:type="pct"/>
            <w:shd w:val="clear" w:color="auto" w:fill="FFFFFF"/>
          </w:tcPr>
          <w:p w14:paraId="6709BB9D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Возраст, пол, сахарный диабет, артериальная гипертензия, ишемическая болезнь сердца, застойная сердечная недостаточность, фибрилляция предсердий в анамнезе, систолическое АД, сывороточный креатинин и прием калийсодержащих добавок</w:t>
            </w:r>
          </w:p>
        </w:tc>
      </w:tr>
      <w:tr w:rsidR="00FF3F0C" w:rsidRPr="00FF3F0C" w14:paraId="095A9FEA" w14:textId="77777777" w:rsidTr="00674586">
        <w:trPr>
          <w:trHeight w:val="20"/>
        </w:trPr>
        <w:tc>
          <w:tcPr>
            <w:tcW w:w="758" w:type="pct"/>
            <w:shd w:val="clear" w:color="auto" w:fill="FFFFFF"/>
          </w:tcPr>
          <w:p w14:paraId="7C68A73A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Geleijnse и соавт., 2007,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vertAlign w:val="superscript"/>
                <w:lang w:bidi="ru-RU"/>
              </w:rPr>
              <w:t>22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 xml:space="preserve"> Роттердамское исследование (Нидерланды)</w:t>
            </w:r>
          </w:p>
        </w:tc>
        <w:tc>
          <w:tcPr>
            <w:tcW w:w="643" w:type="pct"/>
            <w:shd w:val="clear" w:color="auto" w:fill="FFFFFF"/>
          </w:tcPr>
          <w:p w14:paraId="55E4602B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181 инсульт всего (1448)</w:t>
            </w:r>
          </w:p>
        </w:tc>
        <w:tc>
          <w:tcPr>
            <w:tcW w:w="402" w:type="pct"/>
            <w:shd w:val="clear" w:color="auto" w:fill="FFFFFF"/>
          </w:tcPr>
          <w:p w14:paraId="354A3474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5</w:t>
            </w:r>
          </w:p>
        </w:tc>
        <w:tc>
          <w:tcPr>
            <w:tcW w:w="626" w:type="pct"/>
            <w:shd w:val="clear" w:color="auto" w:fill="FFFFFF"/>
          </w:tcPr>
          <w:p w14:paraId="7ACB1004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Мужчины и</w:t>
            </w:r>
          </w:p>
          <w:p w14:paraId="5B326D67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женщины ≥50</w:t>
            </w:r>
          </w:p>
        </w:tc>
        <w:tc>
          <w:tcPr>
            <w:tcW w:w="1050" w:type="pct"/>
            <w:shd w:val="clear" w:color="auto" w:fill="FFFFFF"/>
          </w:tcPr>
          <w:p w14:paraId="389BDD50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Увеличение потребления на 800 мг/сут: ОР 1,02 (95 % ДИ 0,71–1,46)</w:t>
            </w:r>
          </w:p>
        </w:tc>
        <w:tc>
          <w:tcPr>
            <w:tcW w:w="1520" w:type="pct"/>
            <w:shd w:val="clear" w:color="auto" w:fill="FFFFFF"/>
          </w:tcPr>
          <w:p w14:paraId="4E86182F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Возраст, пол, уровень образования, курение, ИМТ, сахарный диабет, прием диуретиков, общая калорийность питания, алкоголь, кальций, насыщенные жиры и суточная экскреция натрия с мочой</w:t>
            </w:r>
          </w:p>
        </w:tc>
      </w:tr>
      <w:tr w:rsidR="00FF3F0C" w:rsidRPr="00FF3F0C" w14:paraId="71E8D902" w14:textId="77777777" w:rsidTr="00674586">
        <w:trPr>
          <w:trHeight w:val="20"/>
        </w:trPr>
        <w:tc>
          <w:tcPr>
            <w:tcW w:w="758" w:type="pct"/>
            <w:shd w:val="clear" w:color="auto" w:fill="FFFFFF"/>
          </w:tcPr>
          <w:p w14:paraId="74B58981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Larsson и соавт., 2008,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vertAlign w:val="superscript"/>
                <w:lang w:bidi="ru-RU"/>
              </w:rPr>
              <w:t xml:space="preserve">23 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Исследование профилактики рака с помощью альфа-токоферола, бета-каротина (Финляндия)</w:t>
            </w:r>
          </w:p>
        </w:tc>
        <w:tc>
          <w:tcPr>
            <w:tcW w:w="643" w:type="pct"/>
            <w:shd w:val="clear" w:color="auto" w:fill="FFFFFF"/>
          </w:tcPr>
          <w:p w14:paraId="73690E39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2702 ИИ, 383</w:t>
            </w:r>
          </w:p>
          <w:p w14:paraId="2053A45C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ВМК, 196</w:t>
            </w:r>
          </w:p>
          <w:p w14:paraId="43D51671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САК (26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val="en-US" w:bidi="ru-RU"/>
              </w:rPr>
              <w:t xml:space="preserve"> 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556)</w:t>
            </w:r>
          </w:p>
        </w:tc>
        <w:tc>
          <w:tcPr>
            <w:tcW w:w="402" w:type="pct"/>
            <w:shd w:val="clear" w:color="auto" w:fill="FFFFFF"/>
          </w:tcPr>
          <w:p w14:paraId="60CACFA8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13,6</w:t>
            </w:r>
          </w:p>
        </w:tc>
        <w:tc>
          <w:tcPr>
            <w:tcW w:w="626" w:type="pct"/>
            <w:shd w:val="clear" w:color="auto" w:fill="FFFFFF"/>
          </w:tcPr>
          <w:p w14:paraId="5F8D3B5E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Мужчины 50–69</w:t>
            </w:r>
          </w:p>
        </w:tc>
        <w:tc>
          <w:tcPr>
            <w:tcW w:w="1050" w:type="pct"/>
            <w:shd w:val="clear" w:color="auto" w:fill="FFFFFF"/>
          </w:tcPr>
          <w:p w14:paraId="482B6F19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5859 мг/сут по сравнению с 3912 мг/сут (медиана уровня потребления): ИИ, ОР 0,92 (95 % ДИ 0,81–1,04); ВМК, ОР 0,87 (95 % ДИ 0,62–1,21); САК, ОР 1,35 (95 % ДИ 0,86–2,11)</w:t>
            </w:r>
          </w:p>
        </w:tc>
        <w:tc>
          <w:tcPr>
            <w:tcW w:w="1520" w:type="pct"/>
            <w:shd w:val="clear" w:color="auto" w:fill="FFFFFF"/>
          </w:tcPr>
          <w:p w14:paraId="4551E5C7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Возраст, группа добавок, суточное количество выкуриваемых сигарет, ИМТ, систолическое и диастолическое АД, общий холестерин и холестерин ЛПВП в сыворотке крови, сахарный диабет и ишемическая болезнь сердца в анамнезе, физическая активность, употребление алкоголя и общая калорийность питания</w:t>
            </w:r>
          </w:p>
        </w:tc>
      </w:tr>
      <w:tr w:rsidR="00FF3F0C" w:rsidRPr="00FF3F0C" w14:paraId="2E9FC34B" w14:textId="77777777" w:rsidTr="00674586">
        <w:trPr>
          <w:trHeight w:val="20"/>
        </w:trPr>
        <w:tc>
          <w:tcPr>
            <w:tcW w:w="758" w:type="pct"/>
            <w:shd w:val="clear" w:color="auto" w:fill="FFFFFF"/>
          </w:tcPr>
          <w:p w14:paraId="0CDA1A24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Umesawa и соавт.,</w:t>
            </w:r>
          </w:p>
          <w:p w14:paraId="262986A9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2008,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vertAlign w:val="superscript"/>
                <w:lang w:bidi="ru-RU"/>
              </w:rPr>
              <w:t>24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 xml:space="preserve"> Японское коллективное когортное исследование (Япония)</w:t>
            </w:r>
          </w:p>
        </w:tc>
        <w:tc>
          <w:tcPr>
            <w:tcW w:w="643" w:type="pct"/>
            <w:shd w:val="clear" w:color="auto" w:fill="FFFFFF"/>
          </w:tcPr>
          <w:p w14:paraId="221FC1FC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986 инсультов всего (летальные исходы), 510 ИИ, 227 ВМК и 153</w:t>
            </w:r>
          </w:p>
          <w:p w14:paraId="3761AA0D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САК (58 730)</w:t>
            </w:r>
          </w:p>
        </w:tc>
        <w:tc>
          <w:tcPr>
            <w:tcW w:w="402" w:type="pct"/>
            <w:shd w:val="clear" w:color="auto" w:fill="FFFFFF"/>
          </w:tcPr>
          <w:p w14:paraId="38C595D5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12,7</w:t>
            </w:r>
          </w:p>
        </w:tc>
        <w:tc>
          <w:tcPr>
            <w:tcW w:w="626" w:type="pct"/>
            <w:shd w:val="clear" w:color="auto" w:fill="FFFFFF"/>
          </w:tcPr>
          <w:p w14:paraId="0F11CF71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Мужчины и женщины</w:t>
            </w:r>
          </w:p>
          <w:p w14:paraId="394FEB55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40–79</w:t>
            </w:r>
          </w:p>
        </w:tc>
        <w:tc>
          <w:tcPr>
            <w:tcW w:w="1050" w:type="pct"/>
            <w:shd w:val="clear" w:color="auto" w:fill="FFFFFF"/>
          </w:tcPr>
          <w:p w14:paraId="4A03E815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2652 по сравнению с 1365* мг (медиана уровня потребления): ОР 0,83 (95 % ДИ</w:t>
            </w:r>
          </w:p>
          <w:p w14:paraId="12EB3D0E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0,60–1,14)</w:t>
            </w:r>
          </w:p>
        </w:tc>
        <w:tc>
          <w:tcPr>
            <w:tcW w:w="1520" w:type="pct"/>
            <w:shd w:val="clear" w:color="auto" w:fill="FFFFFF"/>
          </w:tcPr>
          <w:p w14:paraId="65920A3D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Возраст, пол, уровень образования, ИМТ, курение, артериальная гипертензия и сахарный диабет в анамнезе, менопауза, заместительная гормональная терапия, занятия спортом, ходьба, субъективная оценка нервно-психического напряжения, употребление алкоголя, кальция и натрия</w:t>
            </w:r>
          </w:p>
        </w:tc>
      </w:tr>
      <w:tr w:rsidR="00FF3F0C" w:rsidRPr="00FF3F0C" w14:paraId="62592F46" w14:textId="77777777" w:rsidTr="00674586">
        <w:trPr>
          <w:trHeight w:val="20"/>
        </w:trPr>
        <w:tc>
          <w:tcPr>
            <w:tcW w:w="758" w:type="pct"/>
            <w:shd w:val="clear" w:color="auto" w:fill="FFFFFF"/>
          </w:tcPr>
          <w:p w14:paraId="4213D4C2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Weng и соавт., 2008,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vertAlign w:val="superscript"/>
                <w:lang w:bidi="ru-RU"/>
              </w:rPr>
              <w:t xml:space="preserve">26 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Исследование факторов риска сердечно-сосудистых заболеваний в двух районах (Тайвань)</w:t>
            </w:r>
          </w:p>
        </w:tc>
        <w:tc>
          <w:tcPr>
            <w:tcW w:w="643" w:type="pct"/>
            <w:shd w:val="clear" w:color="auto" w:fill="FFFFFF"/>
          </w:tcPr>
          <w:p w14:paraId="0DD5FF61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132 ИИ (1772)</w:t>
            </w:r>
          </w:p>
        </w:tc>
        <w:tc>
          <w:tcPr>
            <w:tcW w:w="402" w:type="pct"/>
            <w:shd w:val="clear" w:color="auto" w:fill="FFFFFF"/>
          </w:tcPr>
          <w:p w14:paraId="65B2EB1A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10,6</w:t>
            </w:r>
          </w:p>
        </w:tc>
        <w:tc>
          <w:tcPr>
            <w:tcW w:w="626" w:type="pct"/>
            <w:shd w:val="clear" w:color="auto" w:fill="FFFFFF"/>
          </w:tcPr>
          <w:p w14:paraId="1BF22D7F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Мужчины и женщины ≥40</w:t>
            </w:r>
          </w:p>
        </w:tc>
        <w:tc>
          <w:tcPr>
            <w:tcW w:w="1050" w:type="pct"/>
            <w:shd w:val="clear" w:color="auto" w:fill="FFFFFF"/>
          </w:tcPr>
          <w:p w14:paraId="34C82DF0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&gt;3150 по сравнению с &lt;2555мг, ОР</w:t>
            </w:r>
          </w:p>
          <w:p w14:paraId="7E9730FE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0,59 (95 % ДИ 0,39–0,89)</w:t>
            </w:r>
          </w:p>
        </w:tc>
        <w:tc>
          <w:tcPr>
            <w:tcW w:w="1520" w:type="pct"/>
            <w:shd w:val="clear" w:color="auto" w:fill="FFFFFF"/>
          </w:tcPr>
          <w:p w14:paraId="093F7431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Возраст, пол, возраст и пол, территория, артериальная гипертензия, прием антигипертензивных препаратов, сахарный диабет, центральное ожирение, ИМТ, употребление алкоголя, курение, пол и курение, заболевания сердца по сообщениям участников, гиперхолестеринемия, гипертриглицеридемия, физическая активность, уровни фибриногена, аполипопротеина В и плазминогена</w:t>
            </w:r>
          </w:p>
        </w:tc>
      </w:tr>
      <w:tr w:rsidR="00FF3F0C" w:rsidRPr="00FF3F0C" w14:paraId="105B140C" w14:textId="77777777" w:rsidTr="00674586">
        <w:trPr>
          <w:trHeight w:val="20"/>
        </w:trPr>
        <w:tc>
          <w:tcPr>
            <w:tcW w:w="758" w:type="pct"/>
            <w:tcBorders>
              <w:bottom w:val="single" w:sz="4" w:space="0" w:color="auto"/>
            </w:tcBorders>
            <w:shd w:val="clear" w:color="auto" w:fill="FFFFFF"/>
          </w:tcPr>
          <w:p w14:paraId="12778878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Larsson и соавт., 2011,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vertAlign w:val="superscript"/>
                <w:lang w:bidi="ru-RU"/>
              </w:rPr>
              <w:t>27</w:t>
            </w:r>
          </w:p>
          <w:p w14:paraId="3A5F9FFD" w14:textId="17A97806" w:rsidR="00FF3F0C" w:rsidRPr="00FF3F0C" w:rsidRDefault="00FF3F0C" w:rsidP="00500741">
            <w:pPr>
              <w:pStyle w:val="a7"/>
              <w:shd w:val="clear" w:color="auto" w:fill="auto"/>
              <w:spacing w:line="240" w:lineRule="auto"/>
              <w:jc w:val="left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Шведская</w:t>
            </w:r>
            <w:r w:rsidR="00500741" w:rsidRPr="00674586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 xml:space="preserve"> 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маммографическая когорта (Швеция)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FFFFF"/>
          </w:tcPr>
          <w:p w14:paraId="018978AB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1680 инсультов всего, 1310 ИИ, 154 ВМК и 79</w:t>
            </w:r>
          </w:p>
          <w:p w14:paraId="11E6DDBD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САК (34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val="en-US" w:bidi="ru-RU"/>
              </w:rPr>
              <w:t xml:space="preserve"> </w:t>
            </w: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670)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FFFFFF"/>
          </w:tcPr>
          <w:p w14:paraId="60D5562E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10,4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</w:tcPr>
          <w:p w14:paraId="735802BB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Женщины 49–83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FFFFFF"/>
          </w:tcPr>
          <w:p w14:paraId="126DA431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3744 мг/сут по сравнению с 2419 мг/сут</w:t>
            </w:r>
          </w:p>
          <w:p w14:paraId="1340A0C7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(медиана уровня потребления): ОР 0,89</w:t>
            </w:r>
          </w:p>
          <w:p w14:paraId="3164B5E1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(95 % ДИ 0,72–1,10)</w:t>
            </w:r>
          </w:p>
        </w:tc>
        <w:tc>
          <w:tcPr>
            <w:tcW w:w="1520" w:type="pct"/>
            <w:tcBorders>
              <w:bottom w:val="single" w:sz="4" w:space="0" w:color="auto"/>
            </w:tcBorders>
            <w:shd w:val="clear" w:color="auto" w:fill="FFFFFF"/>
          </w:tcPr>
          <w:p w14:paraId="7FA24C6E" w14:textId="77777777" w:rsidR="00FF3F0C" w:rsidRPr="00FF3F0C" w:rsidRDefault="00FF3F0C" w:rsidP="00674586">
            <w:pPr>
              <w:pStyle w:val="a7"/>
              <w:shd w:val="clear" w:color="auto" w:fill="auto"/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FF3F0C">
              <w:rPr>
                <w:rFonts w:ascii="Arial Narrow" w:eastAsia="Arial Narrow" w:hAnsi="Arial Narrow" w:cs="Arial Narrow"/>
                <w:sz w:val="15"/>
                <w:szCs w:val="15"/>
                <w:lang w:bidi="ru-RU"/>
              </w:rPr>
              <w:t>Возраст, уровень образования, курение, ИМТ, физическая активность, сахарный диабет, артериальная гипертензия в анамнезе, прием аспирина, семейный анамнез инфаркта миокарда и употребление алкоголя, белка, холестерина, клетчатки, фолатов, общая калорийность питания</w:t>
            </w:r>
          </w:p>
        </w:tc>
      </w:tr>
    </w:tbl>
    <w:p w14:paraId="111CBC0C" w14:textId="77777777" w:rsidR="00FF3F0C" w:rsidRPr="0060653A" w:rsidRDefault="00FF3F0C" w:rsidP="00FF3F0C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0653A">
        <w:rPr>
          <w:rFonts w:ascii="Times New Roman" w:eastAsia="Arial Narrow" w:hAnsi="Times New Roman" w:cs="Times New Roman"/>
          <w:b/>
          <w:sz w:val="16"/>
          <w:szCs w:val="16"/>
          <w:lang w:bidi="ru-RU"/>
        </w:rPr>
        <w:t>ОР — относительный риск; н/д — нет данных; NHANES — Национальная программа проверки здоровья и питания; ИИ — ишемический инсульт; ВМК — внутримозговое кровоизлияние; САК — субарахноидальное кровоизлияние; ИМ — инфаркт миокарда; ИМТ — индекс массы тела; АД — артериальное давление; ЛПВП — липопротеины высокой плотности; ДИ — доверительный интервал.</w:t>
      </w:r>
    </w:p>
    <w:p w14:paraId="1666C7DE" w14:textId="77777777" w:rsidR="00FF3F0C" w:rsidRPr="0060653A" w:rsidRDefault="00FF3F0C" w:rsidP="00FF3F0C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0653A">
        <w:rPr>
          <w:rFonts w:ascii="Times New Roman" w:eastAsia="Arial Narrow" w:hAnsi="Times New Roman" w:cs="Times New Roman"/>
          <w:b/>
          <w:sz w:val="16"/>
          <w:szCs w:val="16"/>
          <w:lang w:bidi="ru-RU"/>
        </w:rPr>
        <w:t>*Потребление калия в мг/сут рассчитывали путем умножения суточного потребления в ммоль на 39.</w:t>
      </w:r>
    </w:p>
    <w:p w14:paraId="000E4946" w14:textId="77777777" w:rsidR="00FF3F0C" w:rsidRDefault="00FF3F0C" w:rsidP="00FF3F0C">
      <w:pPr>
        <w:pStyle w:val="11"/>
        <w:shd w:val="clear" w:color="auto" w:fill="auto"/>
      </w:pPr>
    </w:p>
    <w:p w14:paraId="3FB1C860" w14:textId="1A90FFB8" w:rsidR="00FF3F0C" w:rsidRDefault="00FF3F0C" w:rsidP="00950E9C">
      <w:pPr>
        <w:pStyle w:val="11"/>
        <w:shd w:val="clear" w:color="auto" w:fill="auto"/>
        <w:spacing w:line="240" w:lineRule="auto"/>
        <w:jc w:val="both"/>
        <w:rPr>
          <w:lang w:bidi="ru-RU"/>
        </w:rPr>
      </w:pPr>
      <w:r>
        <w:rPr>
          <w:lang w:bidi="ru-RU"/>
        </w:rPr>
        <w:br w:type="page"/>
      </w:r>
    </w:p>
    <w:p w14:paraId="01B24716" w14:textId="77777777" w:rsidR="00D30CE1" w:rsidRDefault="00D30CE1" w:rsidP="00950E9C">
      <w:pPr>
        <w:pStyle w:val="a9"/>
        <w:shd w:val="clear" w:color="auto" w:fill="auto"/>
        <w:spacing w:line="259" w:lineRule="auto"/>
        <w:jc w:val="center"/>
      </w:pPr>
      <w:r w:rsidRPr="00D30CE1">
        <w:rPr>
          <w:noProof/>
          <w:lang w:eastAsia="ru-RU" w:bidi="ar-SA"/>
        </w:rPr>
        <w:lastRenderedPageBreak/>
        <mc:AlternateContent>
          <mc:Choice Requires="wpg">
            <w:drawing>
              <wp:inline distT="0" distB="0" distL="0" distR="0" wp14:anchorId="73D31B42" wp14:editId="09BD25E7">
                <wp:extent cx="4039565" cy="2600078"/>
                <wp:effectExtent l="0" t="0" r="0" b="0"/>
                <wp:docPr id="17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9565" cy="2600078"/>
                          <a:chOff x="0" y="-24640"/>
                          <a:chExt cx="2523744" cy="2600078"/>
                        </a:xfrm>
                      </wpg:grpSpPr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640"/>
                            <a:ext cx="2523744" cy="26000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Прямоугольник 19"/>
                        <wps:cNvSpPr/>
                        <wps:spPr>
                          <a:xfrm>
                            <a:off x="88366" y="45609"/>
                            <a:ext cx="960120" cy="183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48E58AD" w14:textId="77777777" w:rsidR="00674586" w:rsidRPr="00703C5B" w:rsidRDefault="00674586" w:rsidP="00703C5B">
                              <w:pPr>
                                <w:pStyle w:val="ac"/>
                                <w:spacing w:before="0" w:beforeAutospacing="0" w:after="0" w:afterAutospacing="0" w:line="259" w:lineRule="auto"/>
                                <w:jc w:val="center"/>
                              </w:pPr>
                              <w:r w:rsidRPr="00703C5B"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106 статей было найдено в поиске по базе данных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1362067" y="37194"/>
                            <a:ext cx="939126" cy="202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B314510" w14:textId="77777777" w:rsidR="00674586" w:rsidRPr="00703C5B" w:rsidRDefault="00674586" w:rsidP="00703C5B">
                              <w:pPr>
                                <w:pStyle w:val="ac"/>
                                <w:spacing w:before="0" w:beforeAutospacing="0" w:after="0" w:afterAutospacing="0" w:line="259" w:lineRule="auto"/>
                                <w:jc w:val="center"/>
                              </w:pPr>
                              <w:r w:rsidRPr="00703C5B"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Еще 1 статья была найдена в списке литературы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831035" y="565373"/>
                            <a:ext cx="762251" cy="85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2D5DFF2" w14:textId="6B285EFD" w:rsidR="00674586" w:rsidRPr="00703C5B" w:rsidRDefault="00674586" w:rsidP="00703C5B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 w:rsidRPr="00703C5B"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107 статей было</w:t>
                              </w:r>
                              <w:r w:rsidRPr="00703C5B"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val="en-US" w:bidi="ru-RU"/>
                                </w:rPr>
                                <w:t xml:space="preserve"> </w:t>
                              </w:r>
                              <w:r w:rsidRPr="00703C5B"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просмотрено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1336540" y="786251"/>
                            <a:ext cx="964543" cy="226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DA68FBF" w14:textId="77777777" w:rsidR="00674586" w:rsidRPr="00703C5B" w:rsidRDefault="00674586" w:rsidP="00D30CE1">
                              <w:pPr>
                                <w:pStyle w:val="ac"/>
                                <w:spacing w:before="0" w:beforeAutospacing="0" w:after="0" w:afterAutospacing="0" w:line="259" w:lineRule="auto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 xml:space="preserve">94 статьи исключены после </w:t>
                              </w:r>
                              <w:r>
                                <w:rPr>
                                  <w:rFonts w:cstheme="minorBidi"/>
                                  <w:b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рассмотрения названия или аннотации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850080" y="1155190"/>
                            <a:ext cx="719269" cy="187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31C4BBB" w14:textId="77777777" w:rsidR="00674586" w:rsidRPr="00703C5B" w:rsidRDefault="00674586" w:rsidP="00703C5B">
                              <w:pPr>
                                <w:pStyle w:val="ac"/>
                                <w:spacing w:before="0" w:beforeAutospacing="0" w:after="0" w:afterAutospacing="0" w:line="259" w:lineRule="auto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Рассмотрено 13 полнотекстовых статей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362067" y="1490939"/>
                            <a:ext cx="1105646" cy="594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4D5B68B" w14:textId="77777777" w:rsidR="00674586" w:rsidRPr="001B4C07" w:rsidRDefault="00674586" w:rsidP="00D30CE1">
                              <w:pPr>
                                <w:pStyle w:val="ac"/>
                                <w:spacing w:before="0" w:beforeAutospacing="0" w:after="0" w:afterAutospacing="0" w:line="254" w:lineRule="auto"/>
                              </w:pPr>
                              <w:r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Исключены по следующим причинам:</w:t>
                              </w:r>
                            </w:p>
                            <w:p w14:paraId="15C8AB4B" w14:textId="60936EB9" w:rsidR="00674586" w:rsidRPr="001B4C07" w:rsidRDefault="00674586" w:rsidP="00D30CE1">
                              <w:pPr>
                                <w:pStyle w:val="ac"/>
                                <w:spacing w:before="0" w:beforeAutospacing="0" w:after="0" w:afterAutospacing="0" w:line="254" w:lineRule="auto"/>
                              </w:pPr>
                              <w:r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1 статья</w:t>
                              </w:r>
                              <w:r w:rsidRPr="00703C5B"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 xml:space="preserve"> - </w:t>
                              </w:r>
                              <w:r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указан ОР только для одной категории потребления калия</w:t>
                              </w:r>
                            </w:p>
                            <w:p w14:paraId="4E6029F2" w14:textId="7759995E" w:rsidR="00674586" w:rsidRPr="001B4C07" w:rsidRDefault="00674586" w:rsidP="00D30CE1">
                              <w:pPr>
                                <w:pStyle w:val="ac"/>
                                <w:spacing w:before="0" w:beforeAutospacing="0" w:after="0" w:afterAutospacing="0" w:line="254" w:lineRule="auto"/>
                              </w:pPr>
                              <w:r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1 статья</w:t>
                              </w:r>
                              <w:r w:rsidRPr="00703C5B"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 xml:space="preserve"> -</w:t>
                              </w:r>
                              <w:r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 xml:space="preserve"> не указаны ОР</w:t>
                              </w:r>
                            </w:p>
                            <w:p w14:paraId="5A36109D" w14:textId="251EB795" w:rsidR="00674586" w:rsidRPr="001B4C07" w:rsidRDefault="00674586" w:rsidP="00D30CE1">
                              <w:pPr>
                                <w:pStyle w:val="ac"/>
                                <w:spacing w:before="0" w:beforeAutospacing="0" w:after="0" w:afterAutospacing="0" w:line="254" w:lineRule="auto"/>
                              </w:pPr>
                              <w:r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1 исследование</w:t>
                              </w:r>
                              <w:r w:rsidRPr="00703C5B"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 xml:space="preserve"> -</w:t>
                              </w:r>
                              <w:r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 xml:space="preserve"> не представлены результаты оценки потребления калия относительно инсульта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830967" y="2206417"/>
                            <a:ext cx="738383" cy="304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E26B92F" w14:textId="77777777" w:rsidR="00674586" w:rsidRPr="001B4C07" w:rsidRDefault="00674586" w:rsidP="00703C5B">
                              <w:pPr>
                                <w:pStyle w:val="ac"/>
                                <w:spacing w:before="0" w:beforeAutospacing="0" w:after="0" w:afterAutospacing="0" w:line="259" w:lineRule="auto"/>
                                <w:jc w:val="center"/>
                              </w:pPr>
                              <w:r>
                                <w:rPr>
                                  <w:rFonts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10 проспективных когортных исследований были включены в мета-анализ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318.1pt;height:204.75pt;mso-position-horizontal-relative:char;mso-position-vertical-relative:line" coordorigin=",-246" coordsize="25237,26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27" type="#_x0000_t75" style="position:absolute;top:-246;width:25237;height:2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QXQrEAAAA2wAAAA8AAABkcnMvZG93bnJldi54bWxEj0FLA0EMhe+C/2GI4KXYWQVFtp2WIghK&#10;UXAr2GOYibuLO5llJrZrf705CN4S3st7X5brKQ7mQLn0iR1czyswxD6FnlsH77vHq3swRZADDonJ&#10;wQ8VWK/Oz5ZYh3TkNzo00hoN4VKjg05krK0tvqOIZZ5GYtU+U44ouubWhoxHDY+DvamqOxuxZ23o&#10;cKSHjvxX8x0dPM9emib6sjnJ7faU9zLz249X5y4vps0CjNAk/+a/66eg+Aqrv+gAd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QXQrEAAAA2wAAAA8AAAAAAAAAAAAAAAAA&#10;nwIAAGRycy9kb3ducmV2LnhtbFBLBQYAAAAABAAEAPcAAACQAwAAAAA=&#10;">
                  <v:imagedata r:id="rId16" o:title=""/>
                  <v:path arrowok="t"/>
                </v:shape>
                <v:rect id="Прямоугольник 19" o:spid="_x0000_s1028" style="position:absolute;left:883;top:456;width:9601;height:1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1/6r8A&#10;AADbAAAADwAAAGRycy9kb3ducmV2LnhtbERPTWsCMRC9F/ofwhS81awexG6NIq1ir90qvQ6bcbOa&#10;TJZN1Nhf3wiCt3m8z5ktkrPiTH1oPSsYDQsQxLXXLTcKtj/r1ymIEJE1Ws+k4EoBFvPnpxmW2l/4&#10;m85VbEQO4VCiAhNjV0oZakMOw9B3xJnb+95hzLBvpO7xksOdleOimEiHLecGgx19GKqP1ckp2Iw+&#10;V91B/lW4sZFOO5Nq+5uUGryk5TuISCk+xHf3l87z3+D2Sz5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DX/qvwAAANsAAAAPAAAAAAAAAAAAAAAAAJgCAABkcnMvZG93bnJl&#10;di54bWxQSwUGAAAAAAQABAD1AAAAhAMAAAAA&#10;" stroked="f">
                  <v:textbox inset="0,0,0,0">
                    <w:txbxContent>
                      <w:p w14:paraId="248E58AD" w14:textId="77777777" w:rsidR="00674586" w:rsidRPr="00703C5B" w:rsidRDefault="00674586" w:rsidP="00703C5B">
                        <w:pPr>
                          <w:pStyle w:val="ac"/>
                          <w:spacing w:before="0" w:beforeAutospacing="0" w:after="0" w:afterAutospacing="0" w:line="259" w:lineRule="auto"/>
                          <w:jc w:val="center"/>
                        </w:pPr>
                        <w:r w:rsidRPr="00703C5B"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106 статей было найдено в поиске по базе данных</w:t>
                        </w:r>
                      </w:p>
                    </w:txbxContent>
                  </v:textbox>
                </v:rect>
                <v:rect id="Прямоугольник 20" o:spid="_x0000_s1029" style="position:absolute;left:13620;top:371;width:9391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cyr8A&#10;AADbAAAADwAAAGRycy9kb3ducmV2LnhtbERPPW/CMBDdK/EfrENiK04YUJViogpawUpa1PUUX+O0&#10;9jmKDRh+fT0gMT6971WdnBVnGkPvWUE5L0AQt1733Cn4+vx4fgERIrJG65kUXClAvZ48rbDS/sIH&#10;OjexEzmEQ4UKTIxDJWVoDTkMcz8QZ+7Hjw5jhmMn9YiXHO6sXBTFUjrsOTcYHGhjqP1rTk7Brty+&#10;D7/y1uDORjodTWrtd1JqNk1vryAipfgQ3917rWCR1+cv+QfI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WxzKvwAAANsAAAAPAAAAAAAAAAAAAAAAAJgCAABkcnMvZG93bnJl&#10;di54bWxQSwUGAAAAAAQABAD1AAAAhAMAAAAA&#10;" stroked="f">
                  <v:textbox inset="0,0,0,0">
                    <w:txbxContent>
                      <w:p w14:paraId="2B314510" w14:textId="77777777" w:rsidR="00674586" w:rsidRPr="00703C5B" w:rsidRDefault="00674586" w:rsidP="00703C5B">
                        <w:pPr>
                          <w:pStyle w:val="ac"/>
                          <w:spacing w:before="0" w:beforeAutospacing="0" w:after="0" w:afterAutospacing="0" w:line="259" w:lineRule="auto"/>
                          <w:jc w:val="center"/>
                        </w:pPr>
                        <w:r w:rsidRPr="00703C5B"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Еще 1 статья была найдена в списке литературы</w:t>
                        </w:r>
                      </w:p>
                    </w:txbxContent>
                  </v:textbox>
                </v:rect>
                <v:rect id="Прямоугольник 21" o:spid="_x0000_s1030" style="position:absolute;left:8310;top:5653;width:7622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5UcIA&#10;AADbAAAADwAAAGRycy9kb3ducmV2LnhtbESPT2sCMRTE7wW/Q3iCt5pdD1JWo4h/0Gu3Lb0+Ns/N&#10;avKybKKm/fRNodDjMDO/YZbr5Ky40xA6zwrKaQGCuPG641bB+9vh+QVEiMgarWdS8EUB1qvR0xIr&#10;7R/8Svc6tiJDOFSowMTYV1KGxpDDMPU9cfbOfnAYsxxaqQd8ZLizclYUc+mw47xgsKetoeZa35yC&#10;Y7nb9xf5XePRRrp9mNTYz6TUZJw2CxCRUvwP/7VPWsGshN8v+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7lRwgAAANsAAAAPAAAAAAAAAAAAAAAAAJgCAABkcnMvZG93&#10;bnJldi54bWxQSwUGAAAAAAQABAD1AAAAhwMAAAAA&#10;" stroked="f">
                  <v:textbox inset="0,0,0,0">
                    <w:txbxContent>
                      <w:p w14:paraId="72D5DFF2" w14:textId="6B285EFD" w:rsidR="00674586" w:rsidRPr="00703C5B" w:rsidRDefault="00674586" w:rsidP="00703C5B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 w:rsidRPr="00703C5B"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107 статей было</w:t>
                        </w:r>
                        <w:r w:rsidRPr="00703C5B"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val="en-US" w:bidi="ru-RU"/>
                          </w:rPr>
                          <w:t xml:space="preserve"> </w:t>
                        </w:r>
                        <w:r w:rsidRPr="00703C5B"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просмотрено</w:t>
                        </w:r>
                      </w:p>
                    </w:txbxContent>
                  </v:textbox>
                </v:rect>
                <v:rect id="Прямоугольник 22" o:spid="_x0000_s1031" style="position:absolute;left:13365;top:7862;width:964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nJsIA&#10;AADbAAAADwAAAGRycy9kb3ducmV2LnhtbESPT2sCMRTE7wW/Q3iCt5p1D1JWo4h/0Gu3Lb0+Ns/N&#10;avKybKKm/fRNodDjMDO/YZbr5Ky40xA6zwpm0wIEceN1x62C97fD8wuIEJE1Ws+k4IsCrFejpyVW&#10;2j/4le51bEWGcKhQgYmxr6QMjSGHYep74uyd/eAwZjm0Ug/4yHBnZVkUc+mw47xgsKetoeZa35yC&#10;42y37y/yu8ajjXT7MKmxn0mpyThtFiAipfgf/muftIKyhN8v+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ScmwgAAANsAAAAPAAAAAAAAAAAAAAAAAJgCAABkcnMvZG93&#10;bnJldi54bWxQSwUGAAAAAAQABAD1AAAAhwMAAAAA&#10;" stroked="f">
                  <v:textbox inset="0,0,0,0">
                    <w:txbxContent>
                      <w:p w14:paraId="3DA68FBF" w14:textId="77777777" w:rsidR="00674586" w:rsidRPr="00703C5B" w:rsidRDefault="00674586" w:rsidP="00D30CE1">
                        <w:pPr>
                          <w:pStyle w:val="ac"/>
                          <w:spacing w:before="0" w:beforeAutospacing="0" w:after="0" w:afterAutospacing="0" w:line="259" w:lineRule="auto"/>
                          <w:jc w:val="center"/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 xml:space="preserve">94 статьи исключены после </w:t>
                        </w:r>
                        <w:r>
                          <w:rPr>
                            <w:rFonts w:cstheme="minorBidi"/>
                            <w:b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рассмотрения названия или аннотации</w:t>
                        </w:r>
                      </w:p>
                    </w:txbxContent>
                  </v:textbox>
                </v:rect>
                <v:rect id="Прямоугольник 23" o:spid="_x0000_s1032" style="position:absolute;left:8500;top:11551;width:7193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CvcEA&#10;AADbAAAADwAAAGRycy9kb3ducmV2LnhtbESPQWsCMRSE7wX/Q3hCbzWrhVJWo4ha9Nqt4vWxeW5W&#10;k5dlEzX11zeFQo/DzHzDzBbJWXGjPrSeFYxHBQji2uuWGwX7r4+XdxAhImu0nknBNwVYzAdPMyy1&#10;v/Mn3arYiAzhUKICE2NXShlqQw7DyHfE2Tv53mHMsm+k7vGe4c7KSVG8SYct5wWDHa0M1Zfq6hRs&#10;x+tNd5aPCrc20vVgUm2PSannYVpOQURK8T/8195pBZNX+P2Sf4C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Jgr3BAAAA2wAAAA8AAAAAAAAAAAAAAAAAmAIAAGRycy9kb3du&#10;cmV2LnhtbFBLBQYAAAAABAAEAPUAAACGAwAAAAA=&#10;" stroked="f">
                  <v:textbox inset="0,0,0,0">
                    <w:txbxContent>
                      <w:p w14:paraId="331C4BBB" w14:textId="77777777" w:rsidR="00674586" w:rsidRPr="00703C5B" w:rsidRDefault="00674586" w:rsidP="00703C5B">
                        <w:pPr>
                          <w:pStyle w:val="ac"/>
                          <w:spacing w:before="0" w:beforeAutospacing="0" w:after="0" w:afterAutospacing="0" w:line="259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Рассмотрено 13 полнотекстовых статей</w:t>
                        </w:r>
                      </w:p>
                    </w:txbxContent>
                  </v:textbox>
                </v:rect>
                <v:rect id="Прямоугольник 24" o:spid="_x0000_s1033" style="position:absolute;left:13620;top:14909;width:11057;height:5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aycEA&#10;AADbAAAADwAAAGRycy9kb3ducmV2LnhtbESPQWsCMRSE7wX/Q3hCbzWrlFJWo4ha9Nqt4vWxeW5W&#10;k5dlEzX11zeFQo/DzHzDzBbJWXGjPrSeFYxHBQji2uuWGwX7r4+XdxAhImu0nknBNwVYzAdPMyy1&#10;v/Mn3arYiAzhUKICE2NXShlqQw7DyHfE2Tv53mHMsm+k7vGe4c7KSVG8SYct5wWDHa0M1Zfq6hRs&#10;x+tNd5aPCrc20vVgUm2PSannYVpOQURK8T/8195pBZNX+P2Sf4C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gGsnBAAAA2wAAAA8AAAAAAAAAAAAAAAAAmAIAAGRycy9kb3du&#10;cmV2LnhtbFBLBQYAAAAABAAEAPUAAACGAwAAAAA=&#10;" stroked="f">
                  <v:textbox inset="0,0,0,0">
                    <w:txbxContent>
                      <w:p w14:paraId="04D5B68B" w14:textId="77777777" w:rsidR="00674586" w:rsidRPr="001B4C07" w:rsidRDefault="00674586" w:rsidP="00D30CE1">
                        <w:pPr>
                          <w:pStyle w:val="ac"/>
                          <w:spacing w:before="0" w:beforeAutospacing="0" w:after="0" w:afterAutospacing="0" w:line="254" w:lineRule="auto"/>
                        </w:pPr>
                        <w:r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Исключены по следующим причинам:</w:t>
                        </w:r>
                      </w:p>
                      <w:p w14:paraId="15C8AB4B" w14:textId="60936EB9" w:rsidR="00674586" w:rsidRPr="001B4C07" w:rsidRDefault="00674586" w:rsidP="00D30CE1">
                        <w:pPr>
                          <w:pStyle w:val="ac"/>
                          <w:spacing w:before="0" w:beforeAutospacing="0" w:after="0" w:afterAutospacing="0" w:line="254" w:lineRule="auto"/>
                        </w:pPr>
                        <w:r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1 статья</w:t>
                        </w:r>
                        <w:r w:rsidRPr="00703C5B"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 xml:space="preserve"> - </w:t>
                        </w:r>
                        <w:r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указан ОР только для одной категории потребления калия</w:t>
                        </w:r>
                      </w:p>
                      <w:p w14:paraId="4E6029F2" w14:textId="7759995E" w:rsidR="00674586" w:rsidRPr="001B4C07" w:rsidRDefault="00674586" w:rsidP="00D30CE1">
                        <w:pPr>
                          <w:pStyle w:val="ac"/>
                          <w:spacing w:before="0" w:beforeAutospacing="0" w:after="0" w:afterAutospacing="0" w:line="254" w:lineRule="auto"/>
                        </w:pPr>
                        <w:r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1 статья</w:t>
                        </w:r>
                        <w:r w:rsidRPr="00703C5B"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 xml:space="preserve"> -</w:t>
                        </w:r>
                        <w:r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 xml:space="preserve"> не указаны ОР</w:t>
                        </w:r>
                      </w:p>
                      <w:p w14:paraId="5A36109D" w14:textId="251EB795" w:rsidR="00674586" w:rsidRPr="001B4C07" w:rsidRDefault="00674586" w:rsidP="00D30CE1">
                        <w:pPr>
                          <w:pStyle w:val="ac"/>
                          <w:spacing w:before="0" w:beforeAutospacing="0" w:after="0" w:afterAutospacing="0" w:line="254" w:lineRule="auto"/>
                        </w:pPr>
                        <w:r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1 исследование</w:t>
                        </w:r>
                        <w:r w:rsidRPr="00703C5B"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 xml:space="preserve"> -</w:t>
                        </w:r>
                        <w:r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 xml:space="preserve"> не представлены результаты оценки потребления калия относительно инсульта</w:t>
                        </w:r>
                      </w:p>
                    </w:txbxContent>
                  </v:textbox>
                </v:rect>
                <v:rect id="Прямоугольник 25" o:spid="_x0000_s1034" style="position:absolute;left:8309;top:22064;width:7384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/UsEA&#10;AADbAAAADwAAAGRycy9kb3ducmV2LnhtbESPQWsCMRSE7wX/Q3hCbzWr0FJWo4ha9Nqt4vWxeW5W&#10;k5dlEzX11zeFQo/DzHzDzBbJWXGjPrSeFYxHBQji2uuWGwX7r4+XdxAhImu0nknBNwVYzAdPMyy1&#10;v/Mn3arYiAzhUKICE2NXShlqQw7DyHfE2Tv53mHMsm+k7vGe4c7KSVG8SYct5wWDHa0M1Zfq6hRs&#10;x+tNd5aPCrc20vVgUm2PSannYVpOQURK8T/8195pBZNX+P2Sf4C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sv1LBAAAA2wAAAA8AAAAAAAAAAAAAAAAAmAIAAGRycy9kb3du&#10;cmV2LnhtbFBLBQYAAAAABAAEAPUAAACGAwAAAAA=&#10;" stroked="f">
                  <v:textbox inset="0,0,0,0">
                    <w:txbxContent>
                      <w:p w14:paraId="0E26B92F" w14:textId="77777777" w:rsidR="00674586" w:rsidRPr="001B4C07" w:rsidRDefault="00674586" w:rsidP="00703C5B">
                        <w:pPr>
                          <w:pStyle w:val="ac"/>
                          <w:spacing w:before="0" w:beforeAutospacing="0" w:after="0" w:afterAutospacing="0" w:line="259" w:lineRule="auto"/>
                          <w:jc w:val="center"/>
                        </w:pPr>
                        <w:r>
                          <w:rPr>
                            <w:rFonts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10 проспективных когортных исследований были включены в мета-анализ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5DC54D" w14:textId="77777777" w:rsidR="00751FB6" w:rsidRPr="0060653A" w:rsidRDefault="007A626E" w:rsidP="00950E9C">
      <w:pPr>
        <w:pStyle w:val="62"/>
        <w:shd w:val="clear" w:color="auto" w:fill="auto"/>
        <w:spacing w:line="334" w:lineRule="auto"/>
        <w:jc w:val="center"/>
        <w:rPr>
          <w:rFonts w:ascii="Times New Roman" w:hAnsi="Times New Roman" w:cs="Times New Roman"/>
          <w:sz w:val="16"/>
        </w:rPr>
      </w:pPr>
      <w:r w:rsidRPr="0060653A">
        <w:rPr>
          <w:rFonts w:ascii="Times New Roman" w:hAnsi="Times New Roman" w:cs="Times New Roman"/>
          <w:b/>
          <w:sz w:val="16"/>
          <w:lang w:bidi="ru-RU"/>
        </w:rPr>
        <w:t xml:space="preserve">Рисунок 1. </w:t>
      </w:r>
      <w:r w:rsidRPr="0060653A">
        <w:rPr>
          <w:rFonts w:ascii="Times New Roman" w:hAnsi="Times New Roman" w:cs="Times New Roman"/>
          <w:sz w:val="16"/>
          <w:lang w:bidi="ru-RU"/>
        </w:rPr>
        <w:t>Отбор исследований для включения в настоящий мета-анализ.</w:t>
      </w:r>
    </w:p>
    <w:p w14:paraId="3B66D831" w14:textId="77777777" w:rsidR="00751FB6" w:rsidRDefault="00751FB6">
      <w:pPr>
        <w:pStyle w:val="11"/>
        <w:shd w:val="clear" w:color="auto" w:fill="auto"/>
        <w:spacing w:line="264" w:lineRule="auto"/>
      </w:pPr>
    </w:p>
    <w:p w14:paraId="7380A9A3" w14:textId="77777777" w:rsidR="00751FB6" w:rsidRDefault="007A626E">
      <w:pPr>
        <w:pStyle w:val="60"/>
        <w:keepNext/>
        <w:keepLines/>
        <w:shd w:val="clear" w:color="auto" w:fill="auto"/>
      </w:pPr>
      <w:bookmarkStart w:id="21" w:name="bookmark18"/>
      <w:bookmarkStart w:id="22" w:name="bookmark19"/>
      <w:r>
        <w:rPr>
          <w:lang w:bidi="ru-RU"/>
        </w:rPr>
        <w:t>Потребление калия и инсульт</w:t>
      </w:r>
      <w:bookmarkEnd w:id="21"/>
      <w:bookmarkEnd w:id="22"/>
    </w:p>
    <w:p w14:paraId="29F8CA40" w14:textId="57453FE1" w:rsidR="00751FB6" w:rsidRPr="00950E9C" w:rsidRDefault="007A626E" w:rsidP="00950E9C">
      <w:pPr>
        <w:pStyle w:val="11"/>
        <w:shd w:val="clear" w:color="auto" w:fill="auto"/>
        <w:spacing w:line="264" w:lineRule="auto"/>
        <w:jc w:val="both"/>
      </w:pPr>
      <w:r w:rsidRPr="00950E9C">
        <w:rPr>
          <w:lang w:bidi="ru-RU"/>
        </w:rPr>
        <w:t>Мы не выявили признаков нелинейной связи между потреблением калия и риском инсульта (</w:t>
      </w:r>
      <w:r w:rsidRPr="00950E9C">
        <w:rPr>
          <w:i/>
          <w:lang w:bidi="ru-RU"/>
        </w:rPr>
        <w:t>P</w:t>
      </w:r>
      <w:r w:rsidRPr="00950E9C">
        <w:rPr>
          <w:lang w:bidi="ru-RU"/>
        </w:rPr>
        <w:t xml:space="preserve"> для нелинейности</w:t>
      </w:r>
      <w:r w:rsidR="006B401F" w:rsidRPr="006B401F">
        <w:rPr>
          <w:lang w:bidi="ru-RU"/>
        </w:rPr>
        <w:t xml:space="preserve"> </w:t>
      </w:r>
      <w:r w:rsidRPr="00950E9C">
        <w:rPr>
          <w:rFonts w:eastAsia="Arial"/>
          <w:lang w:bidi="ru-RU"/>
        </w:rPr>
        <w:t>=</w:t>
      </w:r>
      <w:r w:rsidRPr="00950E9C">
        <w:rPr>
          <w:lang w:bidi="ru-RU"/>
        </w:rPr>
        <w:t xml:space="preserve"> 0,35). Расчетные показатели ОР любого инсульта при увеличении потребления калия на 1000 мг/сут в каждом исследовании и совокупный ОР представлены на рисунке 2. Совокупный ОР всех инсультов при увеличении потребления калия на каждые 1000 мг/сут составил 0,89 (95</w:t>
      </w:r>
      <w:r w:rsidR="006B401F" w:rsidRPr="006B401F">
        <w:rPr>
          <w:lang w:bidi="ru-RU"/>
        </w:rPr>
        <w:t xml:space="preserve"> </w:t>
      </w:r>
      <w:r w:rsidRPr="00950E9C">
        <w:rPr>
          <w:lang w:bidi="ru-RU"/>
        </w:rPr>
        <w:t>% ДИ 0,83–0,97) с небольшой неоднородностью между исследованиями (</w:t>
      </w:r>
      <w:r w:rsidRPr="00950E9C">
        <w:rPr>
          <w:i/>
          <w:lang w:bidi="ru-RU"/>
        </w:rPr>
        <w:t>P</w:t>
      </w:r>
      <w:r w:rsidR="006B401F" w:rsidRPr="006B401F">
        <w:rPr>
          <w:rFonts w:eastAsia="Arial"/>
          <w:lang w:bidi="ru-RU"/>
        </w:rPr>
        <w:t xml:space="preserve"> </w:t>
      </w:r>
      <w:r w:rsidRPr="00950E9C">
        <w:rPr>
          <w:rFonts w:eastAsia="Arial"/>
          <w:lang w:bidi="ru-RU"/>
        </w:rPr>
        <w:t xml:space="preserve">= </w:t>
      </w:r>
      <w:r w:rsidRPr="00950E9C">
        <w:rPr>
          <w:lang w:bidi="ru-RU"/>
        </w:rPr>
        <w:t xml:space="preserve">0,03, </w:t>
      </w:r>
      <w:r w:rsidRPr="00950E9C">
        <w:rPr>
          <w:i/>
          <w:lang w:bidi="ru-RU"/>
        </w:rPr>
        <w:t>I</w:t>
      </w:r>
      <w:r w:rsidR="006B401F">
        <w:rPr>
          <w:vertAlign w:val="superscript"/>
          <w:lang w:bidi="ru-RU"/>
        </w:rPr>
        <w:t xml:space="preserve">2 </w:t>
      </w:r>
      <w:r w:rsidRPr="00950E9C">
        <w:rPr>
          <w:rFonts w:eastAsia="Arial"/>
          <w:lang w:bidi="ru-RU"/>
        </w:rPr>
        <w:t>=</w:t>
      </w:r>
      <w:r w:rsidRPr="00950E9C">
        <w:rPr>
          <w:lang w:bidi="ru-RU"/>
        </w:rPr>
        <w:t xml:space="preserve"> 50,8</w:t>
      </w:r>
      <w:r w:rsidR="006B401F" w:rsidRPr="006B401F">
        <w:rPr>
          <w:lang w:bidi="ru-RU"/>
        </w:rPr>
        <w:t xml:space="preserve"> </w:t>
      </w:r>
      <w:r w:rsidRPr="00950E9C">
        <w:rPr>
          <w:lang w:bidi="ru-RU"/>
        </w:rPr>
        <w:t>%). В анализе чувствительности мы установили, что наблюдаемая неоднородность обусловлена исследованием Khaw и соавт.</w:t>
      </w:r>
      <w:r w:rsidRPr="00950E9C">
        <w:rPr>
          <w:vertAlign w:val="superscript"/>
          <w:lang w:bidi="ru-RU"/>
        </w:rPr>
        <w:t>15</w:t>
      </w:r>
      <w:r w:rsidRPr="00950E9C">
        <w:rPr>
          <w:lang w:bidi="ru-RU"/>
        </w:rPr>
        <w:t xml:space="preserve"> После исключения этого исследования совокупный ОР составил 0,91 (95</w:t>
      </w:r>
      <w:r w:rsidR="006B401F" w:rsidRPr="006B401F">
        <w:rPr>
          <w:lang w:bidi="ru-RU"/>
        </w:rPr>
        <w:t xml:space="preserve"> </w:t>
      </w:r>
      <w:r w:rsidRPr="00950E9C">
        <w:rPr>
          <w:lang w:bidi="ru-RU"/>
        </w:rPr>
        <w:t>% ДИ 0,86–0,96) с минимальной неоднородностью между исследованиями (</w:t>
      </w:r>
      <w:r w:rsidRPr="00950E9C">
        <w:rPr>
          <w:i/>
          <w:lang w:bidi="ru-RU"/>
        </w:rPr>
        <w:t>P</w:t>
      </w:r>
      <w:r w:rsidR="006B401F" w:rsidRPr="006B401F">
        <w:rPr>
          <w:i/>
          <w:lang w:bidi="ru-RU"/>
        </w:rPr>
        <w:t xml:space="preserve"> </w:t>
      </w:r>
      <w:r w:rsidRPr="00950E9C">
        <w:rPr>
          <w:rFonts w:eastAsia="Arial"/>
          <w:lang w:bidi="ru-RU"/>
        </w:rPr>
        <w:t>=</w:t>
      </w:r>
      <w:r w:rsidRPr="00950E9C">
        <w:rPr>
          <w:lang w:bidi="ru-RU"/>
        </w:rPr>
        <w:t xml:space="preserve"> 0,25, </w:t>
      </w:r>
      <w:r w:rsidRPr="00950E9C">
        <w:rPr>
          <w:i/>
          <w:lang w:bidi="ru-RU"/>
        </w:rPr>
        <w:t>I</w:t>
      </w:r>
      <w:r w:rsidRPr="00950E9C">
        <w:rPr>
          <w:vertAlign w:val="superscript"/>
          <w:lang w:bidi="ru-RU"/>
        </w:rPr>
        <w:t>2</w:t>
      </w:r>
      <w:r w:rsidR="006B401F" w:rsidRPr="006B401F">
        <w:rPr>
          <w:vertAlign w:val="superscript"/>
          <w:lang w:bidi="ru-RU"/>
        </w:rPr>
        <w:t xml:space="preserve"> </w:t>
      </w:r>
      <w:r w:rsidRPr="00950E9C">
        <w:rPr>
          <w:rFonts w:eastAsia="Arial"/>
          <w:lang w:bidi="ru-RU"/>
        </w:rPr>
        <w:t>=</w:t>
      </w:r>
      <w:r w:rsidRPr="00950E9C">
        <w:rPr>
          <w:lang w:bidi="ru-RU"/>
        </w:rPr>
        <w:t xml:space="preserve"> 20,7</w:t>
      </w:r>
      <w:r w:rsidR="006B401F" w:rsidRPr="006B401F">
        <w:rPr>
          <w:lang w:bidi="ru-RU"/>
        </w:rPr>
        <w:t xml:space="preserve"> </w:t>
      </w:r>
      <w:r w:rsidRPr="00950E9C">
        <w:rPr>
          <w:lang w:bidi="ru-RU"/>
        </w:rPr>
        <w:t>%). Дозозависимая связь между потреблением калия и риском инсульта представлена на рисунке 3. В данный анализ невозможно было включить 2 исследования, в которых представлен ОР для потребления калия, анализируемого в качестве непрерывной переменной.</w:t>
      </w:r>
      <w:r w:rsidRPr="00950E9C">
        <w:rPr>
          <w:vertAlign w:val="superscript"/>
          <w:lang w:bidi="ru-RU"/>
        </w:rPr>
        <w:t>15,22</w:t>
      </w:r>
      <w:r w:rsidRPr="00950E9C">
        <w:rPr>
          <w:lang w:bidi="ru-RU"/>
        </w:rPr>
        <w:t xml:space="preserve"> Критерий регрессии Эггера не показал значимой асимметрии воронкообразной диаграммы (</w:t>
      </w:r>
      <w:r w:rsidRPr="00950E9C">
        <w:rPr>
          <w:i/>
          <w:lang w:bidi="ru-RU"/>
        </w:rPr>
        <w:t>P</w:t>
      </w:r>
      <w:r w:rsidR="006B401F" w:rsidRPr="006B401F">
        <w:rPr>
          <w:i/>
          <w:lang w:bidi="ru-RU"/>
        </w:rPr>
        <w:t xml:space="preserve"> </w:t>
      </w:r>
      <w:r w:rsidRPr="00950E9C">
        <w:rPr>
          <w:rFonts w:eastAsia="Arial"/>
          <w:lang w:bidi="ru-RU"/>
        </w:rPr>
        <w:t>=</w:t>
      </w:r>
      <w:r w:rsidRPr="00950E9C">
        <w:rPr>
          <w:lang w:bidi="ru-RU"/>
        </w:rPr>
        <w:t xml:space="preserve"> 0,14), что свидетельствует об отсутствии существенной систематической ошибки, связанной с предвзятостью публикаций.</w:t>
      </w:r>
    </w:p>
    <w:p w14:paraId="1904EC53" w14:textId="42CD0318" w:rsidR="00FF2F24" w:rsidRDefault="007A626E" w:rsidP="0068334A">
      <w:pPr>
        <w:pStyle w:val="11"/>
        <w:shd w:val="clear" w:color="auto" w:fill="auto"/>
        <w:ind w:firstLine="360"/>
        <w:jc w:val="both"/>
      </w:pPr>
      <w:r w:rsidRPr="00950E9C">
        <w:rPr>
          <w:lang w:bidi="ru-RU"/>
        </w:rPr>
        <w:t>Когда мы ограничили анализ 6 исследованиями с поправкой на потребление других питательных веществ,</w:t>
      </w:r>
      <w:r w:rsidRPr="00950E9C">
        <w:rPr>
          <w:vertAlign w:val="superscript"/>
          <w:lang w:bidi="ru-RU"/>
        </w:rPr>
        <w:t>17,18,20,22,24,27</w:t>
      </w:r>
      <w:r w:rsidRPr="00950E9C">
        <w:rPr>
          <w:lang w:bidi="ru-RU"/>
        </w:rPr>
        <w:t xml:space="preserve"> совокупный ОР всех инсультов при увеличении потребления калия на каждые 1000 мг/сут составил 0,90 (95 % </w:t>
      </w:r>
      <w:r w:rsidR="0060653A">
        <w:rPr>
          <w:lang w:bidi="ru-RU"/>
        </w:rPr>
        <w:t xml:space="preserve">                     </w:t>
      </w:r>
      <w:r w:rsidRPr="00950E9C">
        <w:rPr>
          <w:lang w:bidi="ru-RU"/>
        </w:rPr>
        <w:t>ДИ</w:t>
      </w:r>
      <w:r w:rsidR="0060653A">
        <w:rPr>
          <w:lang w:bidi="ru-RU"/>
        </w:rPr>
        <w:t xml:space="preserve"> </w:t>
      </w:r>
      <w:r w:rsidRPr="00950E9C">
        <w:rPr>
          <w:lang w:bidi="ru-RU"/>
        </w:rPr>
        <w:t>0,83–0,97). Связь между уровнем потребления калия и риском инсульта была аналогичной у мужчин (ОР 0,87; 95</w:t>
      </w:r>
      <w:r w:rsidR="006B401F" w:rsidRPr="006B401F">
        <w:rPr>
          <w:lang w:bidi="ru-RU"/>
        </w:rPr>
        <w:t xml:space="preserve"> </w:t>
      </w:r>
      <w:r w:rsidRPr="00950E9C">
        <w:rPr>
          <w:lang w:bidi="ru-RU"/>
        </w:rPr>
        <w:t>% ДИ 0,73–1,05), женщин (ОР 0,81; 95</w:t>
      </w:r>
      <w:r w:rsidR="006B401F" w:rsidRPr="006B401F">
        <w:rPr>
          <w:lang w:bidi="ru-RU"/>
        </w:rPr>
        <w:t xml:space="preserve"> </w:t>
      </w:r>
      <w:r w:rsidRPr="00950E9C">
        <w:rPr>
          <w:lang w:bidi="ru-RU"/>
        </w:rPr>
        <w:t>% ДИ 0,58–1,14) и при комбинации исследований с участием мужчин и женщин (ОР 0,90; 95</w:t>
      </w:r>
      <w:r w:rsidR="006B401F" w:rsidRPr="006B401F">
        <w:rPr>
          <w:lang w:bidi="ru-RU"/>
        </w:rPr>
        <w:t xml:space="preserve"> </w:t>
      </w:r>
      <w:r w:rsidRPr="00950E9C">
        <w:rPr>
          <w:lang w:bidi="ru-RU"/>
        </w:rPr>
        <w:t xml:space="preserve">% ДИ 0,80–1,01). Совокупный ОР инсульта при увеличении потребления калия на 1000 мг/сут составил 0,88 </w:t>
      </w:r>
      <w:r w:rsidR="0060653A">
        <w:rPr>
          <w:lang w:bidi="ru-RU"/>
        </w:rPr>
        <w:t xml:space="preserve">            </w:t>
      </w:r>
      <w:r w:rsidRPr="00950E9C">
        <w:rPr>
          <w:lang w:bidi="ru-RU"/>
        </w:rPr>
        <w:t>(95</w:t>
      </w:r>
      <w:r w:rsidR="006B401F" w:rsidRPr="006B401F">
        <w:rPr>
          <w:lang w:bidi="ru-RU"/>
        </w:rPr>
        <w:t xml:space="preserve"> </w:t>
      </w:r>
      <w:r w:rsidRPr="00950E9C">
        <w:rPr>
          <w:lang w:bidi="ru-RU"/>
        </w:rPr>
        <w:t>% ДИ 0,77–1,02) в исследованиях, проведенных в США, 0,93 (95</w:t>
      </w:r>
      <w:r w:rsidR="006B401F" w:rsidRPr="006B401F">
        <w:rPr>
          <w:lang w:bidi="ru-RU"/>
        </w:rPr>
        <w:t xml:space="preserve"> </w:t>
      </w:r>
      <w:r w:rsidRPr="00950E9C">
        <w:rPr>
          <w:lang w:bidi="ru-RU"/>
        </w:rPr>
        <w:t>% ДИ 0,88–0,98) в европейских исследованиях и 0,77 (95</w:t>
      </w:r>
      <w:r w:rsidR="006B401F" w:rsidRPr="006B401F">
        <w:rPr>
          <w:lang w:bidi="ru-RU"/>
        </w:rPr>
        <w:t xml:space="preserve"> </w:t>
      </w:r>
      <w:r w:rsidRPr="00950E9C">
        <w:rPr>
          <w:lang w:bidi="ru-RU"/>
        </w:rPr>
        <w:t xml:space="preserve">% ДИ 0,57–1,06) в азиатских исследованиях. Связь между потреблением калия и риском инсульта была аналогичной в исследованиях с периодом наблюдения </w:t>
      </w:r>
      <w:r w:rsidRPr="00950E9C">
        <w:rPr>
          <w:rFonts w:eastAsia="Arial"/>
          <w:lang w:bidi="ru-RU"/>
        </w:rPr>
        <w:t>&lt;</w:t>
      </w:r>
      <w:r w:rsidRPr="00950E9C">
        <w:rPr>
          <w:lang w:bidi="ru-RU"/>
        </w:rPr>
        <w:t>10 лет (ОР 0,86; 95</w:t>
      </w:r>
      <w:r w:rsidR="006B401F" w:rsidRPr="008F12E4">
        <w:rPr>
          <w:lang w:bidi="ru-RU"/>
        </w:rPr>
        <w:t xml:space="preserve"> </w:t>
      </w:r>
      <w:r w:rsidRPr="00950E9C">
        <w:rPr>
          <w:lang w:bidi="ru-RU"/>
        </w:rPr>
        <w:t>% ДИ</w:t>
      </w:r>
      <w:r w:rsidR="00FF2F24" w:rsidRPr="00FF2F24">
        <w:rPr>
          <w:lang w:bidi="ru-RU"/>
        </w:rPr>
        <w:t xml:space="preserve"> </w:t>
      </w:r>
      <w:r w:rsidR="00FF2F24">
        <w:rPr>
          <w:lang w:bidi="ru-RU"/>
        </w:rPr>
        <w:t xml:space="preserve">0,69–1,08) и в исследованиях с периодом наблюдения </w:t>
      </w:r>
      <w:r w:rsidR="00FF2F24">
        <w:rPr>
          <w:rFonts w:ascii="Arial" w:eastAsia="Arial" w:hAnsi="Arial" w:cs="Arial"/>
          <w:sz w:val="15"/>
          <w:szCs w:val="15"/>
          <w:lang w:bidi="ru-RU"/>
        </w:rPr>
        <w:t>≥</w:t>
      </w:r>
      <w:r w:rsidR="00FF2F24">
        <w:rPr>
          <w:lang w:bidi="ru-RU"/>
        </w:rPr>
        <w:t>10 лет (ОР 0,92; 95</w:t>
      </w:r>
      <w:r w:rsidR="00FF2F24" w:rsidRPr="00FF2F24">
        <w:rPr>
          <w:lang w:bidi="ru-RU"/>
        </w:rPr>
        <w:t xml:space="preserve"> </w:t>
      </w:r>
      <w:r w:rsidR="00FF2F24">
        <w:rPr>
          <w:lang w:bidi="ru-RU"/>
        </w:rPr>
        <w:t>% ДИ 0,88–0,96).</w:t>
      </w:r>
    </w:p>
    <w:p w14:paraId="6CEAF74E" w14:textId="791D4886" w:rsidR="00FF2F24" w:rsidRDefault="00FF2F24" w:rsidP="00FF2F24">
      <w:pPr>
        <w:pStyle w:val="11"/>
        <w:shd w:val="clear" w:color="auto" w:fill="auto"/>
        <w:ind w:firstLine="360"/>
        <w:jc w:val="both"/>
        <w:rPr>
          <w:lang w:bidi="ru-RU"/>
        </w:rPr>
      </w:pPr>
      <w:r>
        <w:rPr>
          <w:lang w:bidi="ru-RU"/>
        </w:rPr>
        <w:t>В пяти исследованиях были представлены результаты по подтипам инсульта.</w:t>
      </w:r>
      <w:r>
        <w:rPr>
          <w:vertAlign w:val="superscript"/>
          <w:lang w:bidi="ru-RU"/>
        </w:rPr>
        <w:t>18,23,24,26,27</w:t>
      </w:r>
      <w:r>
        <w:rPr>
          <w:lang w:bidi="ru-RU"/>
        </w:rPr>
        <w:t xml:space="preserve"> В этих исследованиях совокупный ОР при увеличении потребления калия на 1000 мг/сут составил 0,89 (95</w:t>
      </w:r>
      <w:r w:rsidR="006536E4" w:rsidRPr="002B5288">
        <w:rPr>
          <w:lang w:bidi="ru-RU"/>
        </w:rPr>
        <w:t xml:space="preserve"> </w:t>
      </w:r>
      <w:r>
        <w:rPr>
          <w:lang w:bidi="ru-RU"/>
        </w:rPr>
        <w:t>% ДИ 0,81–0,97) для ишемического инсульта, 0,95 (95</w:t>
      </w:r>
      <w:r w:rsidR="006536E4" w:rsidRPr="006536E4">
        <w:rPr>
          <w:lang w:bidi="ru-RU"/>
        </w:rPr>
        <w:t xml:space="preserve"> </w:t>
      </w:r>
      <w:r>
        <w:rPr>
          <w:lang w:bidi="ru-RU"/>
        </w:rPr>
        <w:t>% ДИ 0,83–1,09) для внутримозгового кровоизлияния и 1,08 (95</w:t>
      </w:r>
      <w:r w:rsidR="006536E4" w:rsidRPr="006536E4">
        <w:rPr>
          <w:lang w:bidi="ru-RU"/>
        </w:rPr>
        <w:t xml:space="preserve"> </w:t>
      </w:r>
      <w:r>
        <w:rPr>
          <w:lang w:bidi="ru-RU"/>
        </w:rPr>
        <w:t>% ДИ 0,92–1,27) для субарахноидального кровоизлияния.</w:t>
      </w:r>
    </w:p>
    <w:p w14:paraId="73743DDA" w14:textId="035CA86C" w:rsidR="0068334A" w:rsidRPr="0068334A" w:rsidRDefault="00E2340D" w:rsidP="0068334A">
      <w:pPr>
        <w:pStyle w:val="11"/>
        <w:shd w:val="clear" w:color="auto" w:fill="auto"/>
        <w:jc w:val="both"/>
        <w:rPr>
          <w:sz w:val="8"/>
          <w:szCs w:val="16"/>
          <w:lang w:bidi="ru-RU"/>
        </w:rPr>
      </w:pPr>
      <w:r w:rsidRPr="00FD1CEA">
        <w:rPr>
          <w:noProof/>
          <w:sz w:val="12"/>
          <w:szCs w:val="12"/>
          <w:lang w:eastAsia="ru-RU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3DEEE84" wp14:editId="44502DE3">
                <wp:simplePos x="0" y="0"/>
                <wp:positionH relativeFrom="column">
                  <wp:posOffset>-1075</wp:posOffset>
                </wp:positionH>
                <wp:positionV relativeFrom="paragraph">
                  <wp:posOffset>445721</wp:posOffset>
                </wp:positionV>
                <wp:extent cx="4004945" cy="2342076"/>
                <wp:effectExtent l="0" t="0" r="0" b="1270"/>
                <wp:wrapNone/>
                <wp:docPr id="27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4945" cy="2342076"/>
                          <a:chOff x="0" y="0"/>
                          <a:chExt cx="4005072" cy="2440576"/>
                        </a:xfrm>
                      </wpg:grpSpPr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5072" cy="2423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Прямоугольник 29"/>
                        <wps:cNvSpPr/>
                        <wps:spPr>
                          <a:xfrm>
                            <a:off x="1066766" y="2328184"/>
                            <a:ext cx="106048" cy="91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E9ACE02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0,2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1444706" y="2328182"/>
                            <a:ext cx="106048" cy="104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3DDEC28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0,3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1919689" y="2324781"/>
                            <a:ext cx="106048" cy="98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3B994AB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0,5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2233623" y="2324782"/>
                            <a:ext cx="106048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18951AA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0,7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2458267" y="2324782"/>
                            <a:ext cx="106048" cy="115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C0ED606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2595380" y="2318495"/>
                            <a:ext cx="49532" cy="121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0359A45" w14:textId="77777777" w:rsidR="00674586" w:rsidRPr="00E2340D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sz w:val="28"/>
                                </w:rPr>
                              </w:pPr>
                              <w:r w:rsidRPr="00E2340D">
                                <w:rPr>
                                  <w:rFonts w:ascii="Arial" w:eastAsia="Arial" w:hAnsi="Arial" w:cstheme="minorBidi"/>
                                  <w:b/>
                                  <w:color w:val="231F20"/>
                                  <w:kern w:val="24"/>
                                  <w:sz w:val="14"/>
                                  <w:szCs w:val="12"/>
                                  <w:lang w:bidi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2797485" y="2323074"/>
                            <a:ext cx="106045" cy="94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36C06BB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1,3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3059830" y="2323883"/>
                            <a:ext cx="106045" cy="88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24B2095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1,7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" o:spid="_x0000_s1035" style="position:absolute;left:0;text-align:left;margin-left:-.1pt;margin-top:35.1pt;width:315.35pt;height:184.4pt;z-index:-251653120;mso-position-horizontal-relative:text;mso-position-vertical-relative:text;mso-width-relative:margin;mso-height-relative:margin" coordsize="40050,244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">
                <v:shape id="Рисунок 28" o:spid="_x0000_s1036" type="#_x0000_t75" style="position:absolute;width:40050;height:24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AYQfCAAAA2wAAAA8AAABkcnMvZG93bnJldi54bWxET8tqwkAU3Rf8h+EKbkoziaVSoqPYiuCm&#10;gtpNd5fMzQMzd+LMmMS/7ywKXR7Oe7UZTSt6cr6xrCBLUhDEhdUNVwq+L/uXdxA+IGtsLZOCB3nY&#10;rCdPK8y1HfhE/TlUIoawz1FBHUKXS+mLmgz6xHbEkSutMxgidJXUDocYblo5T9OFNNhwbKixo8+a&#10;iuv5bhTY16/t27NLb9nxZ3f9OJat1V2m1Gw6bpcgAo3hX/znPmgF8zg2fok/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QGEHwgAAANsAAAAPAAAAAAAAAAAAAAAAAJ8C&#10;AABkcnMvZG93bnJldi54bWxQSwUGAAAAAAQABAD3AAAAjgMAAAAA&#10;">
                  <v:imagedata r:id="rId18" o:title=""/>
                  <v:path arrowok="t"/>
                </v:shape>
                <v:rect id="Прямоугольник 29" o:spid="_x0000_s1037" style="position:absolute;left:10667;top:23281;width:1061;height: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SILsQA&#10;AADbAAAADwAAAGRycy9kb3ducmV2LnhtbESPQYvCMBSE7wv+h/AEb2u6HkS7RlF3FT14sC6Kt2fz&#10;ti02L6WJWv+9EQSPw8x8w4wmjSnFlWpXWFbw1Y1AEKdWF5wp+NstPgcgnEfWWFomBXdyMBm3PkYY&#10;a3vjLV0Tn4kAYRejgtz7KpbSpTkZdF1bEQfv39YGfZB1JnWNtwA3pexFUV8aLDgs5FjRPKf0nFyM&#10;ghlt/PpUHA+zy9KY6c/v3qXRUqlOu5l+g/DU+Hf41V5pBb0hPL+EH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kiC7EAAAA2wAAAA8AAAAAAAAAAAAAAAAAmAIAAGRycy9k&#10;b3ducmV2LnhtbFBLBQYAAAAABAAEAPUAAACJAwAAAAA=&#10;" stroked="f">
                  <v:textbox inset="0,0,0,0">
                    <w:txbxContent>
                      <w:p w14:paraId="1E9ACE02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0,2</w:t>
                        </w:r>
                      </w:p>
                    </w:txbxContent>
                  </v:textbox>
                </v:rect>
                <v:rect id="Прямоугольник 30" o:spid="_x0000_s1038" style="position:absolute;left:14447;top:23281;width:1060;height:1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3bsMA&#10;AADbAAAADwAAAGRycy9kb3ducmV2LnhtbERPTWvCQBC9F/oflil4azZVkBJdQ6yt6KGHpqJ4G7PT&#10;JDQ7G7JrEv9991Dw+Hjfy3Q0jeipc7VlBS9RDIK4sLrmUsHh++P5FYTzyBoby6TgRg7S1ePDEhNt&#10;B/6iPvelCCHsElRQed8mUrqiIoMusi1x4H5sZ9AH2JVSdziEcNPIaRzPpcGaQ0OFLb1VVPzmV6Ng&#10;TZ9+f6nPp/V1a0y2eT+6It4qNXkaswUIT6O/i//dO61gFtaH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e3bsMAAADbAAAADwAAAAAAAAAAAAAAAACYAgAAZHJzL2Rv&#10;d25yZXYueG1sUEsFBgAAAAAEAAQA9QAAAIgDAAAAAA==&#10;" stroked="f">
                  <v:textbox inset="0,0,0,0">
                    <w:txbxContent>
                      <w:p w14:paraId="33DDEC28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0,3</w:t>
                        </w:r>
                      </w:p>
                    </w:txbxContent>
                  </v:textbox>
                </v:rect>
                <v:rect id="Прямоугольник 31" o:spid="_x0000_s1039" style="position:absolute;left:19196;top:23247;width:1061;height:9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S9cMA&#10;AADbAAAADwAAAGRycy9kb3ducmV2LnhtbESPT4vCMBTE78J+h/AWvGmqgkjXKP5HDx7sLoq3Z/O2&#10;Ldu8lCZq/fZGEPY4zMxvmPG0MaW4Ue0Kywp63QgEcWp1wZmCn+91ZwTCeWSNpWVS8CAH08lHa4yx&#10;tnc+0C3xmQgQdjEqyL2vYildmpNB17UVcfB+bW3QB1lnUtd4D3BTyn4UDaXBgsNCjhUtckr/kqtR&#10;MKe9312K82l+3RgzW66OLo02SrU/m9kXCE+N/w+/21utYNCD15fw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sS9cMAAADbAAAADwAAAAAAAAAAAAAAAACYAgAAZHJzL2Rv&#10;d25yZXYueG1sUEsFBgAAAAAEAAQA9QAAAIgDAAAAAA==&#10;" stroked="f">
                  <v:textbox inset="0,0,0,0">
                    <w:txbxContent>
                      <w:p w14:paraId="63B994AB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0,5</w:t>
                        </w:r>
                      </w:p>
                    </w:txbxContent>
                  </v:textbox>
                </v:rect>
                <v:rect id="Прямоугольник 32" o:spid="_x0000_s1040" style="position:absolute;left:22336;top:23247;width:1060;height: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MgsQA&#10;AADbAAAADwAAAGRycy9kb3ducmV2LnhtbESPQYvCMBSE7wv+h/AEb2u6CiJdo6i7ih48WBfF27N5&#10;2xabl9JErf/eCILHYWa+YUaTxpTiSrUrLCv46kYgiFOrC84U/O0Wn0MQziNrLC2Tgjs5mIxbHyOM&#10;tb3xlq6Jz0SAsItRQe59FUvp0pwMuq6tiIP3b2uDPsg6k7rGW4CbUvaiaCANFhwWcqxonlN6Ti5G&#10;wYw2fn0qjofZZWnM9Od379JoqVSn3Uy/QXhq/Dv8aq+0gn4Pnl/CD5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ZjILEAAAA2wAAAA8AAAAAAAAAAAAAAAAAmAIAAGRycy9k&#10;b3ducmV2LnhtbFBLBQYAAAAABAAEAPUAAACJAwAAAAA=&#10;" stroked="f">
                  <v:textbox inset="0,0,0,0">
                    <w:txbxContent>
                      <w:p w14:paraId="618951AA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0,7</w:t>
                        </w:r>
                      </w:p>
                    </w:txbxContent>
                  </v:textbox>
                </v:rect>
                <v:rect id="Прямоугольник 33" o:spid="_x0000_s1041" style="position:absolute;left:24582;top:23247;width:1061;height:11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pGcMA&#10;AADbAAAADwAAAGRycy9kb3ducmV2LnhtbESPT4vCMBTE74LfITxhb5quwiJdo/if9eDBuijens3b&#10;tti8lCZq99sbQfA4zMxvmNGkMaW4Ue0Kywo+exEI4tTqgjMFv/tVdwjCeWSNpWVS8E8OJuN2a4Sx&#10;tnfe0S3xmQgQdjEqyL2vYildmpNB17MVcfD+bG3QB1lnUtd4D3BTyn4UfUmDBYeFHCua55RekqtR&#10;MKOt35yL03F2XRszXSwPLo3WSn10muk3CE+Nf4df7R+tYDCA55fwA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UpGcMAAADbAAAADwAAAAAAAAAAAAAAAACYAgAAZHJzL2Rv&#10;d25yZXYueG1sUEsFBgAAAAAEAAQA9QAAAIgDAAAAAA==&#10;" stroked="f">
                  <v:textbox inset="0,0,0,0">
                    <w:txbxContent>
                      <w:p w14:paraId="6C0ED606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0,9</w:t>
                        </w:r>
                      </w:p>
                    </w:txbxContent>
                  </v:textbox>
                </v:rect>
                <v:rect id="Прямоугольник 34" o:spid="_x0000_s1042" style="position:absolute;left:25953;top:23184;width:496;height:12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xbcQA&#10;AADbAAAADwAAAGRycy9kb3ducmV2LnhtbESPS4vCQBCE74L/YWjB2zrxgUjWUXyzHjzoLive2kyb&#10;BDM9ITNq9t87woLHoqq+osbT2hTiTpXLLSvodiIQxInVOacKfr7XHyMQziNrLCyTgj9yMJ00G2OM&#10;tX3wnu4Hn4oAYRejgsz7MpbSJRkZdB1bEgfvYiuDPsgqlbrCR4CbQvaiaCgN5hwWMixpkVFyPdyM&#10;gjnt/Pacn47z28aY2XL165Joo1S7Vc8+QXiq/Tv83/7SCvoDeH0JP0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8sW3EAAAA2wAAAA8AAAAAAAAAAAAAAAAAmAIAAGRycy9k&#10;b3ducmV2LnhtbFBLBQYAAAAABAAEAPUAAACJAwAAAAA=&#10;" stroked="f">
                  <v:textbox inset="0,0,0,0">
                    <w:txbxContent>
                      <w:p w14:paraId="10359A45" w14:textId="77777777" w:rsidR="00674586" w:rsidRPr="00E2340D" w:rsidRDefault="00674586" w:rsidP="0068334A">
                        <w:pPr>
                          <w:pStyle w:val="ac"/>
                          <w:spacing w:before="0" w:beforeAutospacing="0" w:after="0" w:afterAutospacing="0"/>
                          <w:rPr>
                            <w:sz w:val="28"/>
                          </w:rPr>
                        </w:pPr>
                        <w:r w:rsidRPr="00E2340D">
                          <w:rPr>
                            <w:rFonts w:ascii="Arial" w:eastAsia="Arial" w:hAnsi="Arial" w:cstheme="minorBidi"/>
                            <w:b/>
                            <w:color w:val="231F20"/>
                            <w:kern w:val="24"/>
                            <w:sz w:val="14"/>
                            <w:szCs w:val="12"/>
                            <w:lang w:bidi="ru-RU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35" o:spid="_x0000_s1043" style="position:absolute;left:27974;top:23230;width:1061;height: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AU9sMA&#10;AADbAAAADwAAAGRycy9kb3ducmV2LnhtbESPT4vCMBTE74LfITzB25qqKNI1iv9ZDx50lxVvz+bZ&#10;FpuX0kTtfnsjLHgcZuY3zHham0LcqXK5ZQXdTgSCOLE651TBz/f6YwTCeWSNhWVS8EcOppNmY4yx&#10;tg/e0/3gUxEg7GJUkHlfxlK6JCODrmNL4uBdbGXQB1mlUlf4CHBTyF4UDaXBnMNChiUtMkquh5tR&#10;MKed357z03F+2xgzW65+XRJtlGq36tknCE+1f4f/219aQX8A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AU9sMAAADbAAAADwAAAAAAAAAAAAAAAACYAgAAZHJzL2Rv&#10;d25yZXYueG1sUEsFBgAAAAAEAAQA9QAAAIgDAAAAAA==&#10;" stroked="f">
                  <v:textbox inset="0,0,0,0">
                    <w:txbxContent>
                      <w:p w14:paraId="736C06BB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1,3</w:t>
                        </w:r>
                      </w:p>
                    </w:txbxContent>
                  </v:textbox>
                </v:rect>
                <v:rect id="Прямоугольник 36" o:spid="_x0000_s1044" style="position:absolute;left:30598;top:23238;width:1060;height:8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KKgcMA&#10;AADbAAAADwAAAGRycy9kb3ducmV2LnhtbESPS4vCQBCE74L/YWjBm05UEImO4hs97MEHu+ytN9Mm&#10;wUxPyIwa/72zIHgsquorajKrTSHuVLncsoJeNwJBnFidc6rgfNp0RiCcR9ZYWCYFT3IwmzYbE4y1&#10;ffCB7kefigBhF6OCzPsyltIlGRl0XVsSB+9iK4M+yCqVusJHgJtC9qNoKA3mHBYyLGmZUXI93oyC&#10;BX35/V/++7O4bY2Zr9bfLom2SrVb9XwMwlPtP+F3e6cVDIbw/yX8AD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KKgcMAAADbAAAADwAAAAAAAAAAAAAAAACYAgAAZHJzL2Rv&#10;d25yZXYueG1sUEsFBgAAAAAEAAQA9QAAAIgDAAAAAA==&#10;" stroked="f">
                  <v:textbox inset="0,0,0,0">
                    <w:txbxContent>
                      <w:p w14:paraId="124B2095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1,7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Overlap w:val="never"/>
        <w:tblW w:w="5000" w:type="pct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831"/>
        <w:gridCol w:w="456"/>
        <w:gridCol w:w="3638"/>
        <w:gridCol w:w="1447"/>
        <w:gridCol w:w="3634"/>
      </w:tblGrid>
      <w:tr w:rsidR="0068334A" w14:paraId="1E5B2D3E" w14:textId="77777777" w:rsidTr="00674586">
        <w:trPr>
          <w:trHeight w:val="551"/>
        </w:trPr>
        <w:tc>
          <w:tcPr>
            <w:tcW w:w="415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2DB64A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Первый автор</w:t>
            </w:r>
          </w:p>
        </w:tc>
        <w:tc>
          <w:tcPr>
            <w:tcW w:w="228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B71DA2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Год</w:t>
            </w:r>
          </w:p>
        </w:tc>
        <w:tc>
          <w:tcPr>
            <w:tcW w:w="1818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F8A725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Пол</w:t>
            </w:r>
          </w:p>
        </w:tc>
        <w:tc>
          <w:tcPr>
            <w:tcW w:w="723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31015E" w14:textId="77777777" w:rsidR="0068334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  <w:lang w:bidi="ru-RU"/>
              </w:rPr>
              <w:t xml:space="preserve">Относительный </w:t>
            </w:r>
            <w:r>
              <w:rPr>
                <w:b/>
                <w:sz w:val="12"/>
                <w:szCs w:val="12"/>
                <w:lang w:bidi="ru-RU"/>
              </w:rPr>
              <w:br/>
              <w:t>риск (95 % ДИ)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170E6591" w14:textId="77777777" w:rsidR="0068334A" w:rsidRDefault="0068334A" w:rsidP="00674586">
            <w:pPr>
              <w:rPr>
                <w:sz w:val="10"/>
                <w:szCs w:val="10"/>
              </w:rPr>
            </w:pPr>
          </w:p>
        </w:tc>
      </w:tr>
      <w:tr w:rsidR="0068334A" w14:paraId="5288E017" w14:textId="77777777" w:rsidTr="00674586">
        <w:trPr>
          <w:trHeight w:val="227"/>
        </w:trPr>
        <w:tc>
          <w:tcPr>
            <w:tcW w:w="415" w:type="pct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2AE35487" w14:textId="569A9540" w:rsidR="0068334A" w:rsidRPr="00FD1CEA" w:rsidRDefault="0068334A" w:rsidP="00674586">
            <w:pPr>
              <w:pStyle w:val="a7"/>
              <w:shd w:val="clear" w:color="auto" w:fill="auto"/>
              <w:spacing w:before="40"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Khaw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6E2E90F0" w14:textId="77777777" w:rsidR="0068334A" w:rsidRPr="00FD1CEA" w:rsidRDefault="0068334A" w:rsidP="00674586">
            <w:pPr>
              <w:pStyle w:val="a7"/>
              <w:shd w:val="clear" w:color="auto" w:fill="auto"/>
              <w:spacing w:before="40"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1987</w:t>
            </w:r>
          </w:p>
        </w:tc>
        <w:tc>
          <w:tcPr>
            <w:tcW w:w="1818" w:type="pct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0B7B357C" w14:textId="77777777" w:rsidR="0068334A" w:rsidRPr="00A8728A" w:rsidRDefault="0068334A" w:rsidP="00A8728A">
            <w:pPr>
              <w:pStyle w:val="a7"/>
              <w:shd w:val="clear" w:color="auto" w:fill="auto"/>
              <w:tabs>
                <w:tab w:val="left" w:pos="2083"/>
                <w:tab w:val="left" w:leader="hyphen" w:pos="2544"/>
                <w:tab w:val="left" w:leader="hyphen" w:pos="3418"/>
              </w:tabs>
              <w:spacing w:line="240" w:lineRule="auto"/>
              <w:jc w:val="left"/>
              <w:rPr>
                <w:smallCaps/>
                <w:sz w:val="15"/>
                <w:szCs w:val="15"/>
                <w:lang w:bidi="ru-RU"/>
              </w:rPr>
            </w:pPr>
            <w:r w:rsidRPr="00A8728A">
              <w:rPr>
                <w:smallCaps/>
                <w:sz w:val="15"/>
                <w:szCs w:val="15"/>
                <w:lang w:bidi="ru-RU"/>
              </w:rPr>
              <w:t xml:space="preserve">м/ж </w:t>
            </w:r>
          </w:p>
        </w:tc>
        <w:tc>
          <w:tcPr>
            <w:tcW w:w="723" w:type="pct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10BF97E9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0,27 (0,12–0,60)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21339286" w14:textId="77777777" w:rsidR="0068334A" w:rsidRDefault="0068334A" w:rsidP="00674586">
            <w:pPr>
              <w:rPr>
                <w:sz w:val="10"/>
                <w:szCs w:val="10"/>
              </w:rPr>
            </w:pPr>
          </w:p>
        </w:tc>
      </w:tr>
      <w:tr w:rsidR="0068334A" w14:paraId="61CBAAE1" w14:textId="77777777" w:rsidTr="00674586">
        <w:trPr>
          <w:trHeight w:val="227"/>
        </w:trPr>
        <w:tc>
          <w:tcPr>
            <w:tcW w:w="415" w:type="pct"/>
            <w:shd w:val="clear" w:color="auto" w:fill="auto"/>
          </w:tcPr>
          <w:p w14:paraId="6809C225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Ascherio</w:t>
            </w:r>
          </w:p>
        </w:tc>
        <w:tc>
          <w:tcPr>
            <w:tcW w:w="228" w:type="pct"/>
            <w:shd w:val="clear" w:color="auto" w:fill="auto"/>
          </w:tcPr>
          <w:p w14:paraId="596A05F1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1998</w:t>
            </w:r>
          </w:p>
        </w:tc>
        <w:tc>
          <w:tcPr>
            <w:tcW w:w="1818" w:type="pct"/>
            <w:shd w:val="clear" w:color="auto" w:fill="auto"/>
          </w:tcPr>
          <w:p w14:paraId="5372DC18" w14:textId="77777777" w:rsidR="0068334A" w:rsidRPr="00A8728A" w:rsidRDefault="0068334A" w:rsidP="00A8728A">
            <w:pPr>
              <w:pStyle w:val="a7"/>
              <w:shd w:val="clear" w:color="auto" w:fill="auto"/>
              <w:tabs>
                <w:tab w:val="left" w:pos="2083"/>
                <w:tab w:val="left" w:leader="hyphen" w:pos="2544"/>
                <w:tab w:val="left" w:leader="hyphen" w:pos="3418"/>
              </w:tabs>
              <w:spacing w:line="240" w:lineRule="auto"/>
              <w:jc w:val="left"/>
              <w:rPr>
                <w:smallCaps/>
                <w:sz w:val="15"/>
                <w:szCs w:val="15"/>
                <w:lang w:bidi="ru-RU"/>
              </w:rPr>
            </w:pPr>
            <w:r w:rsidRPr="00A8728A">
              <w:rPr>
                <w:smallCaps/>
                <w:sz w:val="15"/>
                <w:szCs w:val="15"/>
                <w:lang w:bidi="ru-RU"/>
              </w:rPr>
              <w:t>м</w:t>
            </w:r>
          </w:p>
        </w:tc>
        <w:tc>
          <w:tcPr>
            <w:tcW w:w="723" w:type="pct"/>
            <w:shd w:val="clear" w:color="auto" w:fill="auto"/>
          </w:tcPr>
          <w:p w14:paraId="787273FC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0,83 (0,67–1,03)</w:t>
            </w:r>
          </w:p>
        </w:tc>
        <w:tc>
          <w:tcPr>
            <w:tcW w:w="1816" w:type="pct"/>
            <w:vMerge w:val="restart"/>
            <w:shd w:val="clear" w:color="auto" w:fill="auto"/>
            <w:vAlign w:val="center"/>
          </w:tcPr>
          <w:p w14:paraId="59D880A2" w14:textId="337BE07E" w:rsidR="0068334A" w:rsidRPr="0060653A" w:rsidRDefault="0068334A" w:rsidP="00744B91">
            <w:pPr>
              <w:pStyle w:val="a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0653A">
              <w:rPr>
                <w:rFonts w:ascii="Times New Roman" w:hAnsi="Times New Roman" w:cs="Times New Roman"/>
                <w:b/>
                <w:sz w:val="16"/>
                <w:szCs w:val="15"/>
                <w:lang w:bidi="ru-RU"/>
              </w:rPr>
              <w:t xml:space="preserve">Рисунок 2. </w:t>
            </w:r>
            <w:r w:rsidRPr="0060653A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 xml:space="preserve">Относительный риск любого инсульта при увеличении потребления калия на 1000 мг/сут. Квадраты обозначают величину относительного риска в конкретном исследовании (размер квадрата отражает статистический вес каждого исследования, т.е. обратную дисперсию); горизонтальные линии обозначают 95 % ДИ; ромбы обозначают совокупный относительный риск и 95 % ДИ. Критерии неоднородности: </w:t>
            </w:r>
            <w:r w:rsidRPr="0060653A">
              <w:rPr>
                <w:rFonts w:ascii="Times New Roman" w:hAnsi="Times New Roman" w:cs="Times New Roman"/>
                <w:i/>
                <w:sz w:val="16"/>
                <w:szCs w:val="15"/>
                <w:lang w:bidi="ru-RU"/>
              </w:rPr>
              <w:t>Q</w:t>
            </w:r>
            <w:r w:rsidR="00744B91" w:rsidRPr="0060653A">
              <w:rPr>
                <w:rFonts w:ascii="Times New Roman" w:hAnsi="Times New Roman" w:cs="Times New Roman"/>
                <w:sz w:val="20"/>
                <w:szCs w:val="19"/>
                <w:lang w:bidi="ru-RU"/>
              </w:rPr>
              <w:t xml:space="preserve"> </w:t>
            </w:r>
            <w:r w:rsidRPr="0060653A">
              <w:rPr>
                <w:rFonts w:ascii="Times New Roman" w:hAnsi="Times New Roman" w:cs="Times New Roman"/>
                <w:sz w:val="20"/>
                <w:szCs w:val="19"/>
                <w:lang w:bidi="ru-RU"/>
              </w:rPr>
              <w:t xml:space="preserve">= </w:t>
            </w:r>
            <w:r w:rsidRPr="0060653A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 xml:space="preserve">20,32; </w:t>
            </w:r>
            <w:r w:rsidRPr="0060653A">
              <w:rPr>
                <w:rFonts w:ascii="Times New Roman" w:hAnsi="Times New Roman" w:cs="Times New Roman"/>
                <w:i/>
                <w:sz w:val="16"/>
                <w:szCs w:val="15"/>
                <w:lang w:bidi="ru-RU"/>
              </w:rPr>
              <w:t>P</w:t>
            </w:r>
            <w:r w:rsidRPr="0060653A">
              <w:rPr>
                <w:rFonts w:ascii="Times New Roman" w:hAnsi="Times New Roman" w:cs="Times New Roman"/>
                <w:i/>
                <w:sz w:val="15"/>
                <w:lang w:bidi="ru-RU"/>
              </w:rPr>
              <w:t xml:space="preserve"> = </w:t>
            </w:r>
            <w:r w:rsidRPr="0060653A">
              <w:rPr>
                <w:rFonts w:ascii="Times New Roman" w:hAnsi="Times New Roman" w:cs="Times New Roman"/>
                <w:i/>
                <w:sz w:val="16"/>
                <w:szCs w:val="15"/>
                <w:lang w:bidi="ru-RU"/>
              </w:rPr>
              <w:t>0,03; I</w:t>
            </w:r>
            <w:r w:rsidRPr="0060653A">
              <w:rPr>
                <w:rFonts w:ascii="Times New Roman" w:hAnsi="Times New Roman" w:cs="Times New Roman"/>
                <w:sz w:val="12"/>
                <w:szCs w:val="10"/>
                <w:vertAlign w:val="superscript"/>
                <w:lang w:bidi="ru-RU"/>
              </w:rPr>
              <w:t>2</w:t>
            </w:r>
            <w:r w:rsidR="00744B91" w:rsidRPr="0060653A">
              <w:rPr>
                <w:rFonts w:ascii="Times New Roman" w:hAnsi="Times New Roman" w:cs="Times New Roman"/>
                <w:sz w:val="20"/>
                <w:szCs w:val="19"/>
                <w:lang w:bidi="ru-RU"/>
              </w:rPr>
              <w:t xml:space="preserve"> </w:t>
            </w:r>
            <w:r w:rsidRPr="0060653A">
              <w:rPr>
                <w:rFonts w:ascii="Times New Roman" w:hAnsi="Times New Roman" w:cs="Times New Roman"/>
                <w:sz w:val="20"/>
                <w:szCs w:val="19"/>
                <w:lang w:bidi="ru-RU"/>
              </w:rPr>
              <w:t xml:space="preserve">= </w:t>
            </w:r>
            <w:r w:rsidRPr="0060653A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>50,8 %. *В исследовании Green и соавт.</w:t>
            </w:r>
            <w:r w:rsidRPr="0060653A">
              <w:rPr>
                <w:rFonts w:ascii="Times New Roman" w:hAnsi="Times New Roman" w:cs="Times New Roman"/>
                <w:sz w:val="16"/>
                <w:szCs w:val="15"/>
                <w:vertAlign w:val="superscript"/>
                <w:lang w:bidi="ru-RU"/>
              </w:rPr>
              <w:t>21</w:t>
            </w:r>
            <w:r w:rsidRPr="0060653A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 xml:space="preserve"> представлены отдельные результаты для участников, принимающих диуретики (первая оценка) и не принимающих диуретики (вторая оценка).</w:t>
            </w:r>
          </w:p>
        </w:tc>
      </w:tr>
      <w:tr w:rsidR="0068334A" w14:paraId="16409EB1" w14:textId="77777777" w:rsidTr="00674586">
        <w:trPr>
          <w:trHeight w:val="227"/>
        </w:trPr>
        <w:tc>
          <w:tcPr>
            <w:tcW w:w="415" w:type="pct"/>
            <w:shd w:val="clear" w:color="auto" w:fill="auto"/>
          </w:tcPr>
          <w:p w14:paraId="5D676662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Iso</w:t>
            </w:r>
          </w:p>
        </w:tc>
        <w:tc>
          <w:tcPr>
            <w:tcW w:w="228" w:type="pct"/>
            <w:shd w:val="clear" w:color="auto" w:fill="auto"/>
          </w:tcPr>
          <w:p w14:paraId="62CFA5FA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1999</w:t>
            </w:r>
          </w:p>
        </w:tc>
        <w:tc>
          <w:tcPr>
            <w:tcW w:w="1818" w:type="pct"/>
            <w:shd w:val="clear" w:color="auto" w:fill="auto"/>
          </w:tcPr>
          <w:p w14:paraId="531F42A2" w14:textId="77777777" w:rsidR="0068334A" w:rsidRPr="00A8728A" w:rsidRDefault="0068334A" w:rsidP="00A8728A">
            <w:pPr>
              <w:pStyle w:val="a7"/>
              <w:shd w:val="clear" w:color="auto" w:fill="auto"/>
              <w:tabs>
                <w:tab w:val="left" w:pos="2083"/>
                <w:tab w:val="left" w:leader="hyphen" w:pos="2544"/>
                <w:tab w:val="left" w:leader="hyphen" w:pos="3418"/>
              </w:tabs>
              <w:spacing w:line="240" w:lineRule="auto"/>
              <w:jc w:val="left"/>
              <w:rPr>
                <w:smallCaps/>
                <w:sz w:val="15"/>
                <w:szCs w:val="15"/>
                <w:lang w:bidi="ru-RU"/>
              </w:rPr>
            </w:pPr>
            <w:r w:rsidRPr="00A8728A">
              <w:rPr>
                <w:smallCaps/>
                <w:sz w:val="15"/>
                <w:szCs w:val="15"/>
                <w:lang w:bidi="ru-RU"/>
              </w:rPr>
              <w:t>ж</w:t>
            </w:r>
          </w:p>
        </w:tc>
        <w:tc>
          <w:tcPr>
            <w:tcW w:w="723" w:type="pct"/>
            <w:shd w:val="clear" w:color="auto" w:fill="auto"/>
          </w:tcPr>
          <w:p w14:paraId="714C2062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0,95 (0,75–1,21)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10834026" w14:textId="77777777" w:rsidR="0068334A" w:rsidRDefault="0068334A" w:rsidP="00674586"/>
        </w:tc>
      </w:tr>
      <w:tr w:rsidR="0068334A" w14:paraId="4DB39EAF" w14:textId="77777777" w:rsidTr="00674586">
        <w:trPr>
          <w:trHeight w:val="227"/>
        </w:trPr>
        <w:tc>
          <w:tcPr>
            <w:tcW w:w="415" w:type="pct"/>
            <w:shd w:val="clear" w:color="auto" w:fill="auto"/>
          </w:tcPr>
          <w:p w14:paraId="48149835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Bazzano</w:t>
            </w:r>
          </w:p>
        </w:tc>
        <w:tc>
          <w:tcPr>
            <w:tcW w:w="228" w:type="pct"/>
            <w:shd w:val="clear" w:color="auto" w:fill="auto"/>
          </w:tcPr>
          <w:p w14:paraId="59201407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2001</w:t>
            </w:r>
          </w:p>
        </w:tc>
        <w:tc>
          <w:tcPr>
            <w:tcW w:w="1818" w:type="pct"/>
            <w:shd w:val="clear" w:color="auto" w:fill="auto"/>
          </w:tcPr>
          <w:p w14:paraId="3EAD242A" w14:textId="77777777" w:rsidR="0068334A" w:rsidRPr="00A8728A" w:rsidRDefault="0068334A" w:rsidP="00A8728A">
            <w:pPr>
              <w:pStyle w:val="a7"/>
              <w:shd w:val="clear" w:color="auto" w:fill="auto"/>
              <w:tabs>
                <w:tab w:val="left" w:pos="2083"/>
                <w:tab w:val="left" w:leader="hyphen" w:pos="2544"/>
                <w:tab w:val="left" w:leader="hyphen" w:pos="3418"/>
              </w:tabs>
              <w:spacing w:line="240" w:lineRule="auto"/>
              <w:jc w:val="left"/>
              <w:rPr>
                <w:smallCaps/>
                <w:sz w:val="15"/>
                <w:szCs w:val="15"/>
                <w:lang w:bidi="ru-RU"/>
              </w:rPr>
            </w:pPr>
            <w:r w:rsidRPr="00A8728A">
              <w:rPr>
                <w:smallCaps/>
                <w:sz w:val="15"/>
                <w:szCs w:val="15"/>
                <w:lang w:bidi="ru-RU"/>
              </w:rPr>
              <w:t>м/ж</w:t>
            </w:r>
          </w:p>
        </w:tc>
        <w:tc>
          <w:tcPr>
            <w:tcW w:w="723" w:type="pct"/>
            <w:shd w:val="clear" w:color="auto" w:fill="auto"/>
          </w:tcPr>
          <w:p w14:paraId="13512E03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0,89 (0,79–1,01)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2C5ED8E5" w14:textId="77777777" w:rsidR="0068334A" w:rsidRDefault="0068334A" w:rsidP="00674586"/>
        </w:tc>
      </w:tr>
      <w:tr w:rsidR="0068334A" w14:paraId="6A953B58" w14:textId="77777777" w:rsidTr="00674586">
        <w:trPr>
          <w:trHeight w:val="227"/>
        </w:trPr>
        <w:tc>
          <w:tcPr>
            <w:tcW w:w="415" w:type="pct"/>
            <w:shd w:val="clear" w:color="auto" w:fill="auto"/>
          </w:tcPr>
          <w:p w14:paraId="7EDB8313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Green</w:t>
            </w:r>
          </w:p>
        </w:tc>
        <w:tc>
          <w:tcPr>
            <w:tcW w:w="228" w:type="pct"/>
            <w:shd w:val="clear" w:color="auto" w:fill="auto"/>
          </w:tcPr>
          <w:p w14:paraId="4640787F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2002</w:t>
            </w:r>
          </w:p>
        </w:tc>
        <w:tc>
          <w:tcPr>
            <w:tcW w:w="1818" w:type="pct"/>
            <w:shd w:val="clear" w:color="auto" w:fill="auto"/>
          </w:tcPr>
          <w:p w14:paraId="325B7F12" w14:textId="77777777" w:rsidR="0068334A" w:rsidRPr="00A8728A" w:rsidRDefault="0068334A" w:rsidP="00A8728A">
            <w:pPr>
              <w:pStyle w:val="a7"/>
              <w:shd w:val="clear" w:color="auto" w:fill="auto"/>
              <w:tabs>
                <w:tab w:val="left" w:pos="2083"/>
                <w:tab w:val="left" w:leader="hyphen" w:pos="2544"/>
                <w:tab w:val="left" w:leader="hyphen" w:pos="3418"/>
              </w:tabs>
              <w:spacing w:line="240" w:lineRule="auto"/>
              <w:jc w:val="left"/>
              <w:rPr>
                <w:smallCaps/>
                <w:sz w:val="15"/>
                <w:szCs w:val="15"/>
                <w:lang w:bidi="ru-RU"/>
              </w:rPr>
            </w:pPr>
            <w:r w:rsidRPr="00A8728A">
              <w:rPr>
                <w:smallCaps/>
                <w:sz w:val="15"/>
                <w:szCs w:val="15"/>
                <w:lang w:bidi="ru-RU"/>
              </w:rPr>
              <w:t>м/ж*</w:t>
            </w:r>
          </w:p>
        </w:tc>
        <w:tc>
          <w:tcPr>
            <w:tcW w:w="723" w:type="pct"/>
            <w:shd w:val="clear" w:color="auto" w:fill="auto"/>
          </w:tcPr>
          <w:p w14:paraId="7B26B4B2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1,10 (0,92‒1,31)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16EF04BB" w14:textId="77777777" w:rsidR="0068334A" w:rsidRDefault="0068334A" w:rsidP="00674586"/>
        </w:tc>
      </w:tr>
      <w:tr w:rsidR="0068334A" w14:paraId="7D36B46E" w14:textId="77777777" w:rsidTr="00674586">
        <w:trPr>
          <w:trHeight w:val="227"/>
        </w:trPr>
        <w:tc>
          <w:tcPr>
            <w:tcW w:w="415" w:type="pct"/>
            <w:shd w:val="clear" w:color="auto" w:fill="auto"/>
          </w:tcPr>
          <w:p w14:paraId="7A128EC2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Green</w:t>
            </w:r>
          </w:p>
        </w:tc>
        <w:tc>
          <w:tcPr>
            <w:tcW w:w="228" w:type="pct"/>
            <w:shd w:val="clear" w:color="auto" w:fill="auto"/>
          </w:tcPr>
          <w:p w14:paraId="34FBA8FB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2002</w:t>
            </w:r>
          </w:p>
        </w:tc>
        <w:tc>
          <w:tcPr>
            <w:tcW w:w="1818" w:type="pct"/>
            <w:shd w:val="clear" w:color="auto" w:fill="auto"/>
          </w:tcPr>
          <w:p w14:paraId="358E6C71" w14:textId="77777777" w:rsidR="0068334A" w:rsidRPr="00A8728A" w:rsidRDefault="0068334A" w:rsidP="00A8728A">
            <w:pPr>
              <w:pStyle w:val="a7"/>
              <w:shd w:val="clear" w:color="auto" w:fill="auto"/>
              <w:tabs>
                <w:tab w:val="left" w:pos="2083"/>
                <w:tab w:val="left" w:leader="hyphen" w:pos="2544"/>
                <w:tab w:val="left" w:leader="hyphen" w:pos="3418"/>
              </w:tabs>
              <w:spacing w:line="240" w:lineRule="auto"/>
              <w:jc w:val="left"/>
              <w:rPr>
                <w:smallCaps/>
                <w:sz w:val="15"/>
                <w:szCs w:val="15"/>
                <w:lang w:bidi="ru-RU"/>
              </w:rPr>
            </w:pPr>
            <w:r w:rsidRPr="00A8728A">
              <w:rPr>
                <w:smallCaps/>
                <w:sz w:val="15"/>
                <w:szCs w:val="15"/>
                <w:lang w:bidi="ru-RU"/>
              </w:rPr>
              <w:t>м/ж</w:t>
            </w:r>
          </w:p>
        </w:tc>
        <w:tc>
          <w:tcPr>
            <w:tcW w:w="723" w:type="pct"/>
            <w:shd w:val="clear" w:color="auto" w:fill="auto"/>
          </w:tcPr>
          <w:p w14:paraId="33E2FAED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0,83 (0,72–0,96)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25C121B4" w14:textId="77777777" w:rsidR="0068334A" w:rsidRDefault="0068334A" w:rsidP="00674586"/>
        </w:tc>
      </w:tr>
      <w:tr w:rsidR="0068334A" w14:paraId="4992AC13" w14:textId="77777777" w:rsidTr="00674586">
        <w:trPr>
          <w:trHeight w:val="227"/>
        </w:trPr>
        <w:tc>
          <w:tcPr>
            <w:tcW w:w="415" w:type="pct"/>
            <w:shd w:val="clear" w:color="auto" w:fill="auto"/>
          </w:tcPr>
          <w:p w14:paraId="36B4C916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Geleijnse</w:t>
            </w:r>
          </w:p>
        </w:tc>
        <w:tc>
          <w:tcPr>
            <w:tcW w:w="228" w:type="pct"/>
            <w:shd w:val="clear" w:color="auto" w:fill="auto"/>
          </w:tcPr>
          <w:p w14:paraId="509324D6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2007</w:t>
            </w:r>
          </w:p>
        </w:tc>
        <w:tc>
          <w:tcPr>
            <w:tcW w:w="1818" w:type="pct"/>
            <w:shd w:val="clear" w:color="auto" w:fill="auto"/>
          </w:tcPr>
          <w:p w14:paraId="37F90966" w14:textId="77777777" w:rsidR="0068334A" w:rsidRPr="00A8728A" w:rsidRDefault="0068334A" w:rsidP="00674586">
            <w:pPr>
              <w:pStyle w:val="a7"/>
              <w:shd w:val="clear" w:color="auto" w:fill="auto"/>
              <w:tabs>
                <w:tab w:val="left" w:pos="2083"/>
                <w:tab w:val="left" w:leader="hyphen" w:pos="2544"/>
                <w:tab w:val="left" w:leader="hyphen" w:pos="3418"/>
              </w:tabs>
              <w:spacing w:line="240" w:lineRule="auto"/>
              <w:jc w:val="left"/>
              <w:rPr>
                <w:smallCaps/>
                <w:sz w:val="15"/>
                <w:szCs w:val="15"/>
                <w:lang w:bidi="ru-RU"/>
              </w:rPr>
            </w:pPr>
            <w:r w:rsidRPr="00FD1CEA">
              <w:rPr>
                <w:smallCaps/>
                <w:sz w:val="15"/>
                <w:szCs w:val="15"/>
                <w:lang w:bidi="ru-RU"/>
              </w:rPr>
              <w:t>м/ж</w:t>
            </w:r>
          </w:p>
        </w:tc>
        <w:tc>
          <w:tcPr>
            <w:tcW w:w="723" w:type="pct"/>
            <w:shd w:val="clear" w:color="auto" w:fill="auto"/>
          </w:tcPr>
          <w:p w14:paraId="67EA57DB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1,03 (0,65–1,61)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2439698A" w14:textId="77777777" w:rsidR="0068334A" w:rsidRDefault="0068334A" w:rsidP="00674586"/>
        </w:tc>
      </w:tr>
      <w:tr w:rsidR="0068334A" w14:paraId="0C171A95" w14:textId="77777777" w:rsidTr="00674586">
        <w:trPr>
          <w:trHeight w:val="227"/>
        </w:trPr>
        <w:tc>
          <w:tcPr>
            <w:tcW w:w="415" w:type="pct"/>
            <w:shd w:val="clear" w:color="auto" w:fill="auto"/>
          </w:tcPr>
          <w:p w14:paraId="1AE01FAF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Larsson</w:t>
            </w:r>
          </w:p>
        </w:tc>
        <w:tc>
          <w:tcPr>
            <w:tcW w:w="228" w:type="pct"/>
            <w:shd w:val="clear" w:color="auto" w:fill="auto"/>
          </w:tcPr>
          <w:p w14:paraId="232C3AB1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2008</w:t>
            </w:r>
          </w:p>
        </w:tc>
        <w:tc>
          <w:tcPr>
            <w:tcW w:w="1818" w:type="pct"/>
            <w:shd w:val="clear" w:color="auto" w:fill="auto"/>
          </w:tcPr>
          <w:p w14:paraId="72D46207" w14:textId="77777777" w:rsidR="0068334A" w:rsidRPr="00A8728A" w:rsidRDefault="0068334A" w:rsidP="00A8728A">
            <w:pPr>
              <w:pStyle w:val="a7"/>
              <w:shd w:val="clear" w:color="auto" w:fill="auto"/>
              <w:tabs>
                <w:tab w:val="left" w:pos="2083"/>
                <w:tab w:val="left" w:leader="hyphen" w:pos="2544"/>
                <w:tab w:val="left" w:leader="hyphen" w:pos="3418"/>
              </w:tabs>
              <w:spacing w:line="240" w:lineRule="auto"/>
              <w:jc w:val="left"/>
              <w:rPr>
                <w:smallCaps/>
                <w:sz w:val="15"/>
                <w:szCs w:val="15"/>
                <w:lang w:bidi="ru-RU"/>
              </w:rPr>
            </w:pPr>
            <w:r w:rsidRPr="00A8728A">
              <w:rPr>
                <w:smallCaps/>
                <w:sz w:val="15"/>
                <w:szCs w:val="15"/>
                <w:lang w:bidi="ru-RU"/>
              </w:rPr>
              <w:t>м</w:t>
            </w:r>
          </w:p>
        </w:tc>
        <w:tc>
          <w:tcPr>
            <w:tcW w:w="723" w:type="pct"/>
            <w:shd w:val="clear" w:color="auto" w:fill="auto"/>
          </w:tcPr>
          <w:p w14:paraId="58C19C8E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0,93 (0,88–0,99)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169FD0BA" w14:textId="77777777" w:rsidR="0068334A" w:rsidRDefault="0068334A" w:rsidP="00674586"/>
        </w:tc>
      </w:tr>
      <w:tr w:rsidR="0068334A" w14:paraId="17A262F7" w14:textId="77777777" w:rsidTr="00674586">
        <w:trPr>
          <w:trHeight w:val="227"/>
        </w:trPr>
        <w:tc>
          <w:tcPr>
            <w:tcW w:w="415" w:type="pct"/>
            <w:shd w:val="clear" w:color="auto" w:fill="auto"/>
          </w:tcPr>
          <w:p w14:paraId="6D6383A5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Weng</w:t>
            </w:r>
          </w:p>
        </w:tc>
        <w:tc>
          <w:tcPr>
            <w:tcW w:w="228" w:type="pct"/>
            <w:shd w:val="clear" w:color="auto" w:fill="auto"/>
          </w:tcPr>
          <w:p w14:paraId="1DBE2FA7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2008</w:t>
            </w:r>
          </w:p>
        </w:tc>
        <w:tc>
          <w:tcPr>
            <w:tcW w:w="1818" w:type="pct"/>
            <w:shd w:val="clear" w:color="auto" w:fill="auto"/>
          </w:tcPr>
          <w:p w14:paraId="2436E3ED" w14:textId="77777777" w:rsidR="0068334A" w:rsidRPr="00A8728A" w:rsidRDefault="0068334A" w:rsidP="00A8728A">
            <w:pPr>
              <w:pStyle w:val="a7"/>
              <w:shd w:val="clear" w:color="auto" w:fill="auto"/>
              <w:tabs>
                <w:tab w:val="left" w:pos="2083"/>
                <w:tab w:val="left" w:leader="hyphen" w:pos="2544"/>
                <w:tab w:val="left" w:leader="hyphen" w:pos="3418"/>
              </w:tabs>
              <w:spacing w:line="240" w:lineRule="auto"/>
              <w:jc w:val="left"/>
              <w:rPr>
                <w:smallCaps/>
                <w:sz w:val="15"/>
                <w:szCs w:val="15"/>
                <w:lang w:bidi="ru-RU"/>
              </w:rPr>
            </w:pPr>
            <w:r w:rsidRPr="00A8728A">
              <w:rPr>
                <w:smallCaps/>
                <w:sz w:val="15"/>
                <w:szCs w:val="15"/>
                <w:lang w:bidi="ru-RU"/>
              </w:rPr>
              <w:t>м/ж</w:t>
            </w:r>
          </w:p>
        </w:tc>
        <w:tc>
          <w:tcPr>
            <w:tcW w:w="723" w:type="pct"/>
            <w:shd w:val="clear" w:color="auto" w:fill="auto"/>
          </w:tcPr>
          <w:p w14:paraId="68D2AECC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0,64 (0,45–0,91)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7588AEAF" w14:textId="77777777" w:rsidR="0068334A" w:rsidRDefault="0068334A" w:rsidP="00674586"/>
        </w:tc>
      </w:tr>
      <w:tr w:rsidR="0068334A" w14:paraId="53519207" w14:textId="77777777" w:rsidTr="00674586">
        <w:trPr>
          <w:trHeight w:val="227"/>
        </w:trPr>
        <w:tc>
          <w:tcPr>
            <w:tcW w:w="415" w:type="pct"/>
            <w:shd w:val="clear" w:color="auto" w:fill="auto"/>
          </w:tcPr>
          <w:p w14:paraId="4BBB6D14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Umesawa</w:t>
            </w:r>
          </w:p>
        </w:tc>
        <w:tc>
          <w:tcPr>
            <w:tcW w:w="228" w:type="pct"/>
            <w:shd w:val="clear" w:color="auto" w:fill="auto"/>
          </w:tcPr>
          <w:p w14:paraId="70547FD0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2008</w:t>
            </w:r>
          </w:p>
        </w:tc>
        <w:tc>
          <w:tcPr>
            <w:tcW w:w="1818" w:type="pct"/>
            <w:shd w:val="clear" w:color="auto" w:fill="auto"/>
          </w:tcPr>
          <w:p w14:paraId="74B84FD0" w14:textId="77777777" w:rsidR="0068334A" w:rsidRPr="00A8728A" w:rsidRDefault="0068334A" w:rsidP="00A8728A">
            <w:pPr>
              <w:pStyle w:val="a7"/>
              <w:shd w:val="clear" w:color="auto" w:fill="auto"/>
              <w:tabs>
                <w:tab w:val="left" w:pos="2083"/>
                <w:tab w:val="left" w:leader="hyphen" w:pos="2544"/>
                <w:tab w:val="left" w:leader="hyphen" w:pos="3418"/>
              </w:tabs>
              <w:spacing w:line="240" w:lineRule="auto"/>
              <w:jc w:val="left"/>
              <w:rPr>
                <w:smallCaps/>
                <w:sz w:val="15"/>
                <w:szCs w:val="15"/>
                <w:lang w:bidi="ru-RU"/>
              </w:rPr>
            </w:pPr>
            <w:r w:rsidRPr="00FD1CEA">
              <w:rPr>
                <w:smallCaps/>
                <w:sz w:val="15"/>
                <w:szCs w:val="15"/>
                <w:lang w:bidi="ru-RU"/>
              </w:rPr>
              <w:t>м/ж</w:t>
            </w:r>
          </w:p>
        </w:tc>
        <w:tc>
          <w:tcPr>
            <w:tcW w:w="723" w:type="pct"/>
            <w:shd w:val="clear" w:color="auto" w:fill="auto"/>
          </w:tcPr>
          <w:p w14:paraId="5DDAC523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0,89 (0,70–1,11)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2CC9C32E" w14:textId="77777777" w:rsidR="0068334A" w:rsidRDefault="0068334A" w:rsidP="00674586"/>
        </w:tc>
      </w:tr>
      <w:tr w:rsidR="0068334A" w14:paraId="145D4BFB" w14:textId="77777777" w:rsidTr="00674586">
        <w:trPr>
          <w:trHeight w:val="227"/>
        </w:trPr>
        <w:tc>
          <w:tcPr>
            <w:tcW w:w="415" w:type="pct"/>
            <w:shd w:val="clear" w:color="auto" w:fill="auto"/>
          </w:tcPr>
          <w:p w14:paraId="7B5BF9F8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Larsson</w:t>
            </w:r>
          </w:p>
        </w:tc>
        <w:tc>
          <w:tcPr>
            <w:tcW w:w="228" w:type="pct"/>
            <w:shd w:val="clear" w:color="auto" w:fill="auto"/>
          </w:tcPr>
          <w:p w14:paraId="1291A0B9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2011</w:t>
            </w:r>
          </w:p>
        </w:tc>
        <w:tc>
          <w:tcPr>
            <w:tcW w:w="1818" w:type="pct"/>
            <w:shd w:val="clear" w:color="auto" w:fill="auto"/>
          </w:tcPr>
          <w:p w14:paraId="77CF95F9" w14:textId="77777777" w:rsidR="0068334A" w:rsidRPr="00A8728A" w:rsidRDefault="0068334A" w:rsidP="00A8728A">
            <w:pPr>
              <w:pStyle w:val="a7"/>
              <w:shd w:val="clear" w:color="auto" w:fill="auto"/>
              <w:tabs>
                <w:tab w:val="left" w:pos="2083"/>
                <w:tab w:val="left" w:leader="hyphen" w:pos="2544"/>
                <w:tab w:val="left" w:leader="hyphen" w:pos="3418"/>
              </w:tabs>
              <w:spacing w:line="240" w:lineRule="auto"/>
              <w:jc w:val="left"/>
              <w:rPr>
                <w:smallCaps/>
                <w:sz w:val="15"/>
                <w:szCs w:val="15"/>
                <w:lang w:bidi="ru-RU"/>
              </w:rPr>
            </w:pPr>
            <w:r w:rsidRPr="00A8728A">
              <w:rPr>
                <w:smallCaps/>
                <w:sz w:val="15"/>
                <w:szCs w:val="15"/>
                <w:lang w:bidi="ru-RU"/>
              </w:rPr>
              <w:t>ж</w:t>
            </w:r>
          </w:p>
        </w:tc>
        <w:tc>
          <w:tcPr>
            <w:tcW w:w="723" w:type="pct"/>
            <w:shd w:val="clear" w:color="auto" w:fill="auto"/>
          </w:tcPr>
          <w:p w14:paraId="71B95735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0,91 (0,78–1,05)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6E537FDE" w14:textId="77777777" w:rsidR="0068334A" w:rsidRDefault="0068334A" w:rsidP="00674586"/>
        </w:tc>
      </w:tr>
      <w:tr w:rsidR="0068334A" w14:paraId="27D455FC" w14:textId="77777777" w:rsidTr="00674586">
        <w:trPr>
          <w:trHeight w:val="227"/>
        </w:trPr>
        <w:tc>
          <w:tcPr>
            <w:tcW w:w="415" w:type="pct"/>
            <w:shd w:val="clear" w:color="auto" w:fill="auto"/>
          </w:tcPr>
          <w:p w14:paraId="5A38980D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14:paraId="482E0995" w14:textId="77777777" w:rsidR="0068334A" w:rsidRPr="00FD1CEA" w:rsidRDefault="0068334A" w:rsidP="00674586">
            <w:pPr>
              <w:rPr>
                <w:sz w:val="10"/>
                <w:szCs w:val="10"/>
              </w:rPr>
            </w:pPr>
          </w:p>
        </w:tc>
        <w:tc>
          <w:tcPr>
            <w:tcW w:w="1818" w:type="pct"/>
            <w:shd w:val="clear" w:color="auto" w:fill="auto"/>
          </w:tcPr>
          <w:p w14:paraId="29327152" w14:textId="4DFC7AA6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723" w:type="pct"/>
            <w:shd w:val="clear" w:color="auto" w:fill="auto"/>
          </w:tcPr>
          <w:p w14:paraId="0F32289D" w14:textId="77777777" w:rsidR="0068334A" w:rsidRPr="00FD1CEA" w:rsidRDefault="0068334A" w:rsidP="00674586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0,89 (0,83–0,96)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124CD000" w14:textId="77777777" w:rsidR="0068334A" w:rsidRDefault="0068334A" w:rsidP="00674586">
            <w:pPr>
              <w:rPr>
                <w:sz w:val="10"/>
                <w:szCs w:val="10"/>
              </w:rPr>
            </w:pPr>
          </w:p>
        </w:tc>
      </w:tr>
    </w:tbl>
    <w:p w14:paraId="5D740533" w14:textId="77777777" w:rsidR="0068334A" w:rsidRDefault="0068334A" w:rsidP="0068334A">
      <w:pPr>
        <w:pStyle w:val="11"/>
        <w:shd w:val="clear" w:color="auto" w:fill="auto"/>
        <w:spacing w:line="254" w:lineRule="auto"/>
        <w:jc w:val="center"/>
      </w:pPr>
      <w:r w:rsidRPr="00D30CE1">
        <w:rPr>
          <w:noProof/>
          <w:lang w:eastAsia="ru-RU" w:bidi="ar-SA"/>
        </w:rPr>
        <w:lastRenderedPageBreak/>
        <mc:AlternateContent>
          <mc:Choice Requires="wpg">
            <w:drawing>
              <wp:inline distT="0" distB="0" distL="0" distR="0" wp14:anchorId="0F4F6846" wp14:editId="448E2CE0">
                <wp:extent cx="3423583" cy="2127504"/>
                <wp:effectExtent l="0" t="0" r="5715" b="6350"/>
                <wp:docPr id="5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583" cy="2127504"/>
                          <a:chOff x="0" y="0"/>
                          <a:chExt cx="2938272" cy="2127504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272" cy="2127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Прямоугольник 7"/>
                        <wps:cNvSpPr/>
                        <wps:spPr>
                          <a:xfrm>
                            <a:off x="2241157" y="109488"/>
                            <a:ext cx="629482" cy="201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44F56C9" w14:textId="2C9D5A05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1"/>
                                  <w:szCs w:val="11"/>
                                  <w:lang w:bidi="ru-RU"/>
                                </w:rPr>
                              </w:pPr>
                              <w:r w:rsidRPr="0068334A"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1"/>
                                  <w:szCs w:val="11"/>
                                  <w:lang w:bidi="ru-RU"/>
                                </w:rPr>
                                <w:t>Модель со сплайнами</w:t>
                              </w:r>
                            </w:p>
                            <w:p w14:paraId="2B932CB6" w14:textId="77777777" w:rsidR="00674586" w:rsidRPr="0068334A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sz w:val="2"/>
                                  <w:szCs w:val="11"/>
                                </w:rPr>
                              </w:pPr>
                            </w:p>
                            <w:p w14:paraId="02C14014" w14:textId="77777777" w:rsidR="00674586" w:rsidRPr="0068334A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sz w:val="11"/>
                                  <w:szCs w:val="11"/>
                                </w:rPr>
                              </w:pPr>
                              <w:r w:rsidRPr="0068334A"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1"/>
                                  <w:szCs w:val="11"/>
                                  <w:lang w:bidi="ru-RU"/>
                                </w:rPr>
                                <w:t>Линейная модель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615329" y="1263410"/>
                            <a:ext cx="263773" cy="125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AC3F7B0" w14:textId="3834893D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i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&lt; 0,001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24370" y="570487"/>
                            <a:ext cx="100822" cy="737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B01EC29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Относительный риск</w:t>
                              </w:r>
                            </w:p>
                          </w:txbxContent>
                        </wps:txbx>
                        <wps:bodyPr vert="vert270" wrap="none" lIns="0" tIns="0" rIns="0" bIns="0"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49309" y="54843"/>
                            <a:ext cx="127527" cy="79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3CDCDD6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1,00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143214" y="280317"/>
                            <a:ext cx="127527" cy="12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95E8EFE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0,90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58449" y="578913"/>
                            <a:ext cx="127527" cy="94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BA070AD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0,80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158449" y="917118"/>
                            <a:ext cx="127527" cy="81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50F84D9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0,70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158447" y="1293238"/>
                            <a:ext cx="127527" cy="11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F68572B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b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0,60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146261" y="1721502"/>
                            <a:ext cx="127527" cy="93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0E4DA65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b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0,50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1310147" y="2004389"/>
                            <a:ext cx="600574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69B435D" w14:textId="77777777" w:rsidR="00674586" w:rsidRDefault="00674586" w:rsidP="0068334A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Потребление калия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45" style="width:269.55pt;height:167.5pt;mso-position-horizontal-relative:char;mso-position-vertical-relative:line" coordsize="29382,21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">
                <v:shape id="Рисунок 6" o:spid="_x0000_s1046" type="#_x0000_t75" style="position:absolute;width:29382;height:2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lgA7EAAAA2gAAAA8AAABkcnMvZG93bnJldi54bWxEj0FrwkAUhO+F/oflFbxI3aitpNFVRIgU&#10;etFY8PrIPpNo9m3Irib+e7cg9DjMzDfMYtWbWtyodZVlBeNRBII4t7riQsHvIX2PQTiPrLG2TAru&#10;5GC1fH1ZYKJtx3u6Zb4QAcIuQQWl900ipctLMuhGtiEO3sm2Bn2QbSF1i12Am1pOomgmDVYcFkps&#10;aFNSfsmuRsH245DGm+PP51fenadpxdN4uDsqNXjr13MQnnr/H362v7WCGfxdCTd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lgA7EAAAA2gAAAA8AAAAAAAAAAAAAAAAA&#10;nwIAAGRycy9kb3ducmV2LnhtbFBLBQYAAAAABAAEAPcAAACQAwAAAAA=&#10;">
                  <v:imagedata r:id="rId20" o:title=""/>
                  <v:path arrowok="t"/>
                </v:shape>
                <v:rect id="Прямоугольник 7" o:spid="_x0000_s1047" style="position:absolute;left:22411;top:1094;width:6295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WDcAA&#10;AADaAAAADwAAAGRycy9kb3ducmV2LnhtbESPQWsCMRSE74X+h/AK3mpWD1q2RpFWsddulV4fm+dm&#10;NXlZNlFjf30jCB6HmfmGmS2Ss+JMfWg9KxgNCxDEtdctNwq2P+vXNxAhImu0nknBlQIs5s9PMyy1&#10;v/A3navYiAzhUKICE2NXShlqQw7D0HfE2dv73mHMsm+k7vGS4c7KcVFMpMOW84LBjj4M1cfq5BRs&#10;Rp+r7iD/KtzYSKedSbX9TUoNXtLyHUSkFB/he/tLK5jC7Uq+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dWDcAAAADaAAAADwAAAAAAAAAAAAAAAACYAgAAZHJzL2Rvd25y&#10;ZXYueG1sUEsFBgAAAAAEAAQA9QAAAIUDAAAAAA==&#10;" stroked="f">
                  <v:textbox inset="0,0,0,0">
                    <w:txbxContent>
                      <w:p w14:paraId="544F56C9" w14:textId="2C9D5A05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1"/>
                            <w:szCs w:val="11"/>
                            <w:lang w:bidi="ru-RU"/>
                          </w:rPr>
                        </w:pPr>
                        <w:r w:rsidRPr="0068334A"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1"/>
                            <w:szCs w:val="11"/>
                            <w:lang w:bidi="ru-RU"/>
                          </w:rPr>
                          <w:t>Модель со сплайнами</w:t>
                        </w:r>
                      </w:p>
                      <w:p w14:paraId="2B932CB6" w14:textId="77777777" w:rsidR="00674586" w:rsidRPr="0068334A" w:rsidRDefault="00674586" w:rsidP="0068334A">
                        <w:pPr>
                          <w:pStyle w:val="ac"/>
                          <w:spacing w:before="0" w:beforeAutospacing="0" w:after="0" w:afterAutospacing="0"/>
                          <w:rPr>
                            <w:sz w:val="2"/>
                            <w:szCs w:val="11"/>
                          </w:rPr>
                        </w:pPr>
                      </w:p>
                      <w:p w14:paraId="02C14014" w14:textId="77777777" w:rsidR="00674586" w:rsidRPr="0068334A" w:rsidRDefault="00674586" w:rsidP="0068334A">
                        <w:pPr>
                          <w:pStyle w:val="ac"/>
                          <w:spacing w:before="0" w:beforeAutospacing="0" w:after="0" w:afterAutospacing="0"/>
                          <w:rPr>
                            <w:sz w:val="11"/>
                            <w:szCs w:val="11"/>
                          </w:rPr>
                        </w:pPr>
                        <w:r w:rsidRPr="0068334A"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1"/>
                            <w:szCs w:val="11"/>
                            <w:lang w:bidi="ru-RU"/>
                          </w:rPr>
                          <w:t>Линейная модель</w:t>
                        </w:r>
                      </w:p>
                    </w:txbxContent>
                  </v:textbox>
                </v:rect>
                <v:rect id="Прямоугольник 8" o:spid="_x0000_s1048" style="position:absolute;left:6153;top:12634;width:2638;height:1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/nsAA&#10;AADaAAAADwAAAGRycy9kb3ducmV2LnhtbERPu27CMBTdkfgH6yKxEQcGhAImCk/BwFCKWnW7jS9J&#10;RHwdxQbC3+OhUsej816knanFg1pXWVYwjmIQxLnVFRcKLp+70QyE88gaa8uk4EUO0mW/t8BE2yd/&#10;0OPsCxFC2CWooPS+SaR0eUkGXWQb4sBdbWvQB9gWUrf4DOGmlpM4nkqDFYeGEhtal5TfznejYEUn&#10;f/ytfr5X970x2Wb75fJ4r9Rw0GVzEJ46/y/+cx+0grA1XAk3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7/nsAAAADaAAAADwAAAAAAAAAAAAAAAACYAgAAZHJzL2Rvd25y&#10;ZXYueG1sUEsFBgAAAAAEAAQA9QAAAIUDAAAAAA==&#10;" stroked="f">
                  <v:textbox inset="0,0,0,0">
                    <w:txbxContent>
                      <w:p w14:paraId="4AC3F7B0" w14:textId="3834893D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i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P</w:t>
                        </w: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&lt; 0,001</w:t>
                        </w:r>
                      </w:p>
                    </w:txbxContent>
                  </v:textbox>
                </v:rect>
                <v:rect id="Прямоугольник 9" o:spid="_x0000_s1049" style="position:absolute;left:243;top:5704;width:1008;height:7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OI8QA&#10;AADaAAAADwAAAGRycy9kb3ducmV2LnhtbESP3WrCQBSE7wt9h+UUvKsbBUVTVxFFtBAL1bbeHrLH&#10;JG32bMhu8/P2rlDo5TAz3zCLVWdK0VDtCssKRsMIBHFqdcGZgo/z7nkGwnlkjaVlUtCTg9Xy8WGB&#10;sbYtv1Nz8pkIEHYxKsi9r2IpXZqTQTe0FXHwrrY26IOsM6lrbAPclHIcRVNpsOCwkGNFm5zSn9Ov&#10;UfD6ZfvJlrfH70/eJ28XmcrpJFFq8NStX0B46vx/+K990ArmcL8Sb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/DiPEAAAA2gAAAA8AAAAAAAAAAAAAAAAAmAIAAGRycy9k&#10;b3ducmV2LnhtbFBLBQYAAAAABAAEAPUAAACJAwAAAAA=&#10;" stroked="f">
                  <v:textbox style="layout-flow:vertical;mso-layout-flow-alt:bottom-to-top" inset="0,0,0,0">
                    <w:txbxContent>
                      <w:p w14:paraId="5B01EC29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Относительный риск</w:t>
                        </w:r>
                      </w:p>
                    </w:txbxContent>
                  </v:textbox>
                </v:rect>
                <v:rect id="Прямоугольник 10" o:spid="_x0000_s1050" style="position:absolute;left:1493;top:548;width:1275;height:7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rDsQA&#10;AADbAAAADwAAAGRycy9kb3ducmV2LnhtbESPzW7CQAyE70i8w8pI3GADB1QFFsS/4MChFLXqzc2a&#10;JCLrjbILpG+PD5V6szXjmc+zResq9aAmlJ4NjIYJKOLM25JzA5eP3eANVIjIFivPZOCXAizm3c4M&#10;U+uf/E6Pc8yVhHBI0UARY51qHbKCHIahr4lFu/rGYZS1ybVt8CnhrtLjJJlohyVLQ4E1rQvKbue7&#10;M7CiUzz+lN9fq/veueVm+xmyZG9Mv9cup6AitfHf/Hd9sIIv9PKLDK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y6w7EAAAA2wAAAA8AAAAAAAAAAAAAAAAAmAIAAGRycy9k&#10;b3ducmV2LnhtbFBLBQYAAAAABAAEAPUAAACJAwAAAAA=&#10;" stroked="f">
                  <v:textbox inset="0,0,0,0">
                    <w:txbxContent>
                      <w:p w14:paraId="73CDCDD6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1,00</w:t>
                        </w:r>
                      </w:p>
                    </w:txbxContent>
                  </v:textbox>
                </v:rect>
                <v:rect id="Прямоугольник 11" o:spid="_x0000_s1051" style="position:absolute;left:1432;top:2803;width:1275;height:1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5OlcEA&#10;AADbAAAADwAAAGRycy9kb3ducmV2LnhtbERPTYvCMBC9C/sfwix409Q9iHSN0u6uogcP6qJ4G5ux&#10;LTaT0kSt/94Igrd5vM8ZT1tTiSs1rrSsYNCPQBBnVpecK/jfznojEM4ja6wsk4I7OZhOPjpjjLW9&#10;8ZquG5+LEMIuRgWF93UspcsKMuj6tiYO3Mk2Bn2ATS51g7cQbir5FUVDabDk0FBgTT8FZefNxShI&#10;aeWXx/KwTy9zY5Lfv53LorlS3c82+QbhqfVv8cu90GH+AJ6/hAPk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+TpXBAAAA2wAAAA8AAAAAAAAAAAAAAAAAmAIAAGRycy9kb3du&#10;cmV2LnhtbFBLBQYAAAAABAAEAPUAAACGAwAAAAA=&#10;" stroked="f">
                  <v:textbox inset="0,0,0,0">
                    <w:txbxContent>
                      <w:p w14:paraId="395E8EFE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0,90</w:t>
                        </w:r>
                      </w:p>
                    </w:txbxContent>
                  </v:textbox>
                </v:rect>
                <v:rect id="Прямоугольник 12" o:spid="_x0000_s1052" style="position:absolute;left:1584;top:5789;width:1275;height: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zQ4sIA&#10;AADbAAAADwAAAGRycy9kb3ducmV2LnhtbERPTWvCQBC9F/oflil4qxs9iKRugtoqeuihWhRvY3ZM&#10;gtnZkN3E+O/dQsHbPN7nzNLeVKKjxpWWFYyGEQjizOqScwW/+9X7FITzyBory6TgTg7S5PVlhrG2&#10;N/6hbudzEULYxaig8L6OpXRZQQbd0NbEgbvYxqAPsMmlbvAWwk0lx1E0kQZLDg0F1rQsKLvuWqNg&#10;Qd9+ey5Px0W7Nmb++XVwWbRWavDWzz9AeOr9U/zv3ugwfwx/v4Q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LNDiwgAAANsAAAAPAAAAAAAAAAAAAAAAAJgCAABkcnMvZG93&#10;bnJldi54bWxQSwUGAAAAAAQABAD1AAAAhwMAAAAA&#10;" stroked="f">
                  <v:textbox inset="0,0,0,0">
                    <w:txbxContent>
                      <w:p w14:paraId="7BA070AD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0,80</w:t>
                        </w:r>
                      </w:p>
                    </w:txbxContent>
                  </v:textbox>
                </v:rect>
                <v:rect id="Прямоугольник 13" o:spid="_x0000_s1053" style="position:absolute;left:1584;top:9171;width:1275;height:8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1ecMA&#10;AADbAAAADwAAAGRycy9kb3ducmV2LnhtbERPTWvCQBC9F/oflin01myqUCRmE7RVqQcPTYvibcyO&#10;SWh2NmRXTf+9Kwi9zeN9TpoPphVn6l1jWcFrFIMgLq1uuFLw8718mYBwHllja5kU/JGDPHt8SDHR&#10;9sJfdC58JUIIuwQV1N53iZSurMmgi2xHHLij7Q36APtK6h4vIdy0chTHb9Jgw6Ghxo7eayp/i5NR&#10;MKeNXx+a/W5+Whkz+1hsXRmvlHp+GmZTEJ4G/y++uz91mD+G2y/h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B1ecMAAADbAAAADwAAAAAAAAAAAAAAAACYAgAAZHJzL2Rv&#10;d25yZXYueG1sUEsFBgAAAAAEAAQA9QAAAIgDAAAAAA==&#10;" stroked="f">
                  <v:textbox inset="0,0,0,0">
                    <w:txbxContent>
                      <w:p w14:paraId="550F84D9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0,70</w:t>
                        </w:r>
                      </w:p>
                    </w:txbxContent>
                  </v:textbox>
                </v:rect>
                <v:rect id="Прямоугольник 14" o:spid="_x0000_s1054" style="position:absolute;left:1584;top:12932;width:1275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tDcMA&#10;AADbAAAADwAAAGRycy9kb3ducmV2LnhtbERPTWvCQBC9F/oflin01mwqUiRmE7RVqQcPTYvibcyO&#10;SWh2NmRXTf+9Kwi9zeN9TpoPphVn6l1jWcFrFIMgLq1uuFLw8718mYBwHllja5kU/JGDPHt8SDHR&#10;9sJfdC58JUIIuwQV1N53iZSurMmgi2xHHLij7Q36APtK6h4vIdy0chTHb9Jgw6Ghxo7eayp/i5NR&#10;MKeNXx+a/W5+Whkz+1hsXRmvlHp+GmZTEJ4G/y++uz91mD+G2y/h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ntDcMAAADbAAAADwAAAAAAAAAAAAAAAACYAgAAZHJzL2Rv&#10;d25yZXYueG1sUEsFBgAAAAAEAAQA9QAAAIgDAAAAAA==&#10;" stroked="f">
                  <v:textbox inset="0,0,0,0">
                    <w:txbxContent>
                      <w:p w14:paraId="4F68572B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b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0,60</w:t>
                        </w:r>
                      </w:p>
                    </w:txbxContent>
                  </v:textbox>
                </v:rect>
                <v:rect id="Прямоугольник 15" o:spid="_x0000_s1055" style="position:absolute;left:1462;top:17215;width:1275;height:9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IlsMA&#10;AADbAAAADwAAAGRycy9kb3ducmV2LnhtbERPTWvCQBC9F/oflin01mwqWCRmE7RVqQcPTYvibcyO&#10;SWh2NmRXTf+9Kwi9zeN9TpoPphVn6l1jWcFrFIMgLq1uuFLw8718mYBwHllja5kU/JGDPHt8SDHR&#10;9sJfdC58JUIIuwQV1N53iZSurMmgi2xHHLij7Q36APtK6h4vIdy0chTHb9Jgw6Ghxo7eayp/i5NR&#10;MKeNXx+a/W5+Whkz+1hsXRmvlHp+GmZTEJ4G/y++uz91mD+G2y/h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VIlsMAAADbAAAADwAAAAAAAAAAAAAAAACYAgAAZHJzL2Rv&#10;d25yZXYueG1sUEsFBgAAAAAEAAQA9QAAAIgDAAAAAA==&#10;" stroked="f">
                  <v:textbox inset="0,0,0,0">
                    <w:txbxContent>
                      <w:p w14:paraId="70E4DA65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b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0,50</w:t>
                        </w:r>
                      </w:p>
                    </w:txbxContent>
                  </v:textbox>
                </v:rect>
                <v:rect id="Прямоугольник 16" o:spid="_x0000_s1056" style="position:absolute;left:13101;top:20043;width:6006;height:11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W4cEA&#10;AADbAAAADwAAAGRycy9kb3ducmV2LnhtbERPTYvCMBC9C/6HMII3Td2DLNUorbriHjzoiuJtbMa2&#10;2ExKE7X77zeCsLd5vM+ZzltTiQc1rrSsYDSMQBBnVpecKzj8fA0+QTiPrLGyTAp+ycF81u1MMdb2&#10;yTt67H0uQgi7GBUU3texlC4ryKAb2po4cFfbGPQBNrnUDT5DuKnkRxSNpcGSQ0OBNS0Kym77u1GQ&#10;0tZ/X8rzKb2vjUmWq6PLorVS/V6bTEB4av2/+O3e6DB/DK9fwg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X1uHBAAAA2wAAAA8AAAAAAAAAAAAAAAAAmAIAAGRycy9kb3du&#10;cmV2LnhtbFBLBQYAAAAABAAEAPUAAACGAwAAAAA=&#10;" stroked="f">
                  <v:textbox inset="0,0,0,0">
                    <w:txbxContent>
                      <w:p w14:paraId="169B435D" w14:textId="77777777" w:rsidR="00674586" w:rsidRDefault="00674586" w:rsidP="0068334A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Потребление калия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0CCE684" w14:textId="31284D13" w:rsidR="0068334A" w:rsidRPr="00674586" w:rsidRDefault="0068334A" w:rsidP="0068334A">
      <w:pPr>
        <w:pStyle w:val="62"/>
        <w:shd w:val="clear" w:color="auto" w:fill="auto"/>
        <w:jc w:val="both"/>
        <w:rPr>
          <w:rFonts w:ascii="Times New Roman" w:hAnsi="Times New Roman" w:cs="Times New Roman"/>
        </w:rPr>
      </w:pPr>
      <w:r w:rsidRPr="00674586">
        <w:rPr>
          <w:rFonts w:ascii="Times New Roman" w:hAnsi="Times New Roman" w:cs="Times New Roman"/>
          <w:b/>
          <w:lang w:bidi="ru-RU"/>
        </w:rPr>
        <w:t xml:space="preserve">Рисунок 3. </w:t>
      </w:r>
      <w:r w:rsidRPr="00674586">
        <w:rPr>
          <w:rFonts w:ascii="Times New Roman" w:hAnsi="Times New Roman" w:cs="Times New Roman"/>
          <w:lang w:bidi="ru-RU"/>
        </w:rPr>
        <w:t>Относительный риск (сплошная линия) с 95 % ДИ (длинные пунктирные линии) для связи потребления калия с риском инсульта в мета-анализе ограниченных кубических сплайнов со случайными эффектами. Короткая пунктирная линия обозначает упрощенную линейную модель, а вероятностное значение относится к гипотезе об отсутствии связи.</w:t>
      </w:r>
      <w:r w:rsidR="00A8728A">
        <w:rPr>
          <w:rFonts w:ascii="Times New Roman" w:hAnsi="Times New Roman" w:cs="Times New Roman"/>
          <w:lang w:bidi="ru-RU"/>
        </w:rPr>
        <w:t xml:space="preserve"> </w:t>
      </w:r>
      <w:r w:rsidRPr="00674586">
        <w:rPr>
          <w:rFonts w:ascii="Times New Roman" w:hAnsi="Times New Roman" w:cs="Times New Roman"/>
          <w:lang w:bidi="ru-RU"/>
        </w:rPr>
        <w:t>Самый низкий уровень потребления калия 1053 мг/сут использовался для оценки всех относительных рисков. Временные метки ниже относительного риска обозначают положения опубликованных относительных рисков. По вертикальной оси отложены значения в логарифмической шкале.</w:t>
      </w:r>
    </w:p>
    <w:p w14:paraId="0FB43484" w14:textId="77777777" w:rsidR="0068334A" w:rsidRDefault="0068334A" w:rsidP="0068334A">
      <w:pPr>
        <w:pStyle w:val="11"/>
        <w:shd w:val="clear" w:color="auto" w:fill="auto"/>
      </w:pPr>
    </w:p>
    <w:p w14:paraId="2D7CF93D" w14:textId="77777777" w:rsidR="00751FB6" w:rsidRDefault="007A626E">
      <w:pPr>
        <w:pStyle w:val="10"/>
        <w:keepNext/>
        <w:keepLines/>
        <w:shd w:val="clear" w:color="auto" w:fill="auto"/>
        <w:jc w:val="left"/>
      </w:pPr>
      <w:bookmarkStart w:id="23" w:name="bookmark22"/>
      <w:bookmarkStart w:id="24" w:name="bookmark23"/>
      <w:r>
        <w:rPr>
          <w:lang w:bidi="ru-RU"/>
        </w:rPr>
        <w:t>Обсуждение</w:t>
      </w:r>
      <w:bookmarkEnd w:id="23"/>
      <w:bookmarkEnd w:id="24"/>
    </w:p>
    <w:p w14:paraId="5116C13C" w14:textId="77777777" w:rsidR="00FF2F24" w:rsidRDefault="007A626E" w:rsidP="00FF2F24">
      <w:pPr>
        <w:pStyle w:val="11"/>
        <w:shd w:val="clear" w:color="auto" w:fill="auto"/>
        <w:spacing w:line="254" w:lineRule="auto"/>
        <w:jc w:val="both"/>
      </w:pPr>
      <w:r w:rsidRPr="00FD1CEA">
        <w:rPr>
          <w:lang w:bidi="ru-RU"/>
        </w:rPr>
        <w:t>Результаты данного мета-анализа 10 проспективных исследований указывают на наличие статистически достоверной обратной ассоциации между</w:t>
      </w:r>
      <w:r w:rsidR="00FF2F24" w:rsidRPr="00FF2F24">
        <w:rPr>
          <w:lang w:bidi="ru-RU"/>
        </w:rPr>
        <w:t xml:space="preserve"> </w:t>
      </w:r>
      <w:r w:rsidR="00FF2F24">
        <w:rPr>
          <w:lang w:bidi="ru-RU"/>
        </w:rPr>
        <w:t>уровнем потребления калия и риском инсульта. Увеличение потребления калия на 1000 мг/сут сопровождалось снижением риска любого инсульта и ишемического инсульта на 11 %. Потребление калия не влияло на частоту геморрагических инсультов. Выявленная связь была аналогичной в исследованиях, проведенных в США, Европе и Азии.</w:t>
      </w:r>
    </w:p>
    <w:p w14:paraId="70FFEB58" w14:textId="77777777" w:rsidR="00FF2F24" w:rsidRDefault="00FF2F24" w:rsidP="00FF2F24">
      <w:pPr>
        <w:pStyle w:val="11"/>
        <w:shd w:val="clear" w:color="auto" w:fill="auto"/>
        <w:spacing w:line="254" w:lineRule="auto"/>
        <w:ind w:firstLine="360"/>
        <w:jc w:val="both"/>
        <w:rPr>
          <w:vertAlign w:val="superscript"/>
        </w:rPr>
      </w:pPr>
      <w:r>
        <w:rPr>
          <w:lang w:bidi="ru-RU"/>
        </w:rPr>
        <w:t>Богатыми источниками калия являются фрукты, овощи, корнеплоды, бобовые и молочные продукты. В США рекомендуемая суточная норма потребления калия для взрослых установлена на уровне 4700 мг.</w:t>
      </w:r>
      <w:r>
        <w:rPr>
          <w:vertAlign w:val="superscript"/>
          <w:lang w:bidi="ru-RU"/>
        </w:rPr>
        <w:t>28</w:t>
      </w:r>
      <w:r>
        <w:rPr>
          <w:lang w:bidi="ru-RU"/>
        </w:rPr>
        <w:t xml:space="preserve"> Приблизительное содержание калия в некоторых продуктах питания составляет: 420 мг в 1 банане среднего размера, 470 мг в 1 стакане апельсинового сока, 800 мг в 1 стакане томатного соуса, 610 мг в 1 картофелине в мундире, 360 мг в половине стакана приготовленной фасоли, 380 мг в 1 стакане обезжиренного молока и 580 мг в 225 г обезжиренного йогурта.</w:t>
      </w:r>
      <w:r>
        <w:rPr>
          <w:vertAlign w:val="superscript"/>
          <w:lang w:bidi="ru-RU"/>
        </w:rPr>
        <w:t>28</w:t>
      </w:r>
    </w:p>
    <w:p w14:paraId="738C22C1" w14:textId="77777777" w:rsidR="00751FB6" w:rsidRDefault="007A626E" w:rsidP="00FD1CEA">
      <w:pPr>
        <w:pStyle w:val="11"/>
        <w:shd w:val="clear" w:color="auto" w:fill="auto"/>
        <w:ind w:firstLine="360"/>
        <w:jc w:val="both"/>
      </w:pPr>
      <w:r>
        <w:rPr>
          <w:lang w:bidi="ru-RU"/>
        </w:rPr>
        <w:t>Обратная зависимость между уровнем потребления калия и риском инсульта, по всей видимости, ограничивается ишемическим инсультом. Если бы потенциальное профилактическое действие калия в отношении риска инсульта было опосредовано снижением артериального давления, потребление калия снижало бы риск и геморрагического инсульта. Следовательно, по всей вероятности, влияние калия на ишемический инсульт хотя бы частично объясняется другими механизмами. Исследования на животных показали, что рацион, обогащенный калием, подавляет образование свободных радикалов</w:t>
      </w:r>
      <w:r>
        <w:rPr>
          <w:vertAlign w:val="superscript"/>
          <w:lang w:bidi="ru-RU"/>
        </w:rPr>
        <w:t xml:space="preserve">29-31 </w:t>
      </w:r>
      <w:r>
        <w:rPr>
          <w:lang w:bidi="ru-RU"/>
        </w:rPr>
        <w:t>и оказывает защитное действие при эндотелиальной дисфункции.</w:t>
      </w:r>
      <w:r>
        <w:rPr>
          <w:vertAlign w:val="superscript"/>
          <w:lang w:bidi="ru-RU"/>
        </w:rPr>
        <w:t>32</w:t>
      </w:r>
      <w:r>
        <w:rPr>
          <w:lang w:bidi="ru-RU"/>
        </w:rPr>
        <w:t xml:space="preserve"> Кроме того, в исследованиях </w:t>
      </w:r>
      <w:r>
        <w:rPr>
          <w:i/>
          <w:lang w:bidi="ru-RU"/>
        </w:rPr>
        <w:t>in vitro</w:t>
      </w:r>
      <w:r>
        <w:rPr>
          <w:lang w:bidi="ru-RU"/>
        </w:rPr>
        <w:t xml:space="preserve"> установлено, что увеличение потребления калия с пищей подавляет пролиферацию гладкомышечных клеток сосудов.</w:t>
      </w:r>
      <w:r>
        <w:rPr>
          <w:vertAlign w:val="superscript"/>
          <w:lang w:bidi="ru-RU"/>
        </w:rPr>
        <w:t>33</w:t>
      </w:r>
    </w:p>
    <w:p w14:paraId="3B37E8BB" w14:textId="51FD22F7" w:rsidR="00751FB6" w:rsidRDefault="007A626E" w:rsidP="00830633">
      <w:pPr>
        <w:pStyle w:val="11"/>
        <w:shd w:val="clear" w:color="auto" w:fill="auto"/>
        <w:ind w:firstLine="360"/>
        <w:jc w:val="both"/>
      </w:pPr>
      <w:r>
        <w:rPr>
          <w:lang w:bidi="ru-RU"/>
        </w:rPr>
        <w:t>Сильной стороной данного мета-анализа является проспективный дизайн включенных исследований, что позволило избежать систематической ошибки отбора и ошибки памяти, которые могли бы стать проблемой при включении в анализ ретроспективных исследований по типу «случай-контроль». Также следует упомянуть и несколько потенциальных ограничений. Во-первых, в связи с наблюдательным дизайном, нельзя исключить вероятность того, что другие факторы могли служить причиной выявленной зависимости. Тем не менее, в большинстве исследований, включенных в данный мета-анализ проводилась коррекция с учетом потенциальных искажающих факторов, включая возраст, курение, индекс массы тела, уровень физической активности, артериальную гипертензию и сахарный диабет в анамнезе, употребление алкоголя и потребление других питательных веществ. Богатые калием фрукты и овощи также содержат много других питательных веществ, таких как витамин С, фолиевая кислота, магний, каротиноиды и пищевые волокна, которые могут влиять на риск инсульта. Обратная зависимость между потреблением калия и риском инсульта сохранялась, когда мы ограничивали анализ исследованиями, в которых применялась поправка на другие питательные вещества. В одном исследовании, в котором описаны результаты оценки зависимости между приемом калийсодержащих добавок и риском инсульта, выявлена сильная обратная ассоциация между приемом калийсодержащих добавок и инсультом после коррекции с учетом наличия артериальной гипертензии в анамнезе (ОР 0,55; 95</w:t>
      </w:r>
      <w:r w:rsidR="00830633" w:rsidRPr="00830633">
        <w:rPr>
          <w:lang w:bidi="ru-RU"/>
        </w:rPr>
        <w:t xml:space="preserve"> </w:t>
      </w:r>
      <w:r>
        <w:rPr>
          <w:lang w:bidi="ru-RU"/>
        </w:rPr>
        <w:t>% ДИ 0,35–0,86).</w:t>
      </w:r>
      <w:r>
        <w:rPr>
          <w:vertAlign w:val="superscript"/>
          <w:lang w:bidi="ru-RU"/>
        </w:rPr>
        <w:t>17</w:t>
      </w:r>
      <w:r>
        <w:rPr>
          <w:lang w:bidi="ru-RU"/>
        </w:rPr>
        <w:t xml:space="preserve"> Эти данные подтверждают тот факт, что результаты настоящего мета-анализа объясняются потреблением калия, а не других питательных веществ. Второе ограничение</w:t>
      </w:r>
      <w:r w:rsidR="00830633" w:rsidRPr="00830633">
        <w:rPr>
          <w:lang w:bidi="ru-RU"/>
        </w:rPr>
        <w:t xml:space="preserve"> -</w:t>
      </w:r>
      <w:r>
        <w:rPr>
          <w:lang w:bidi="ru-RU"/>
        </w:rPr>
        <w:t xml:space="preserve"> это возможная ошибка в классификации потребления калия, что, вероятнее всего, могло привести к недооценке истинной зависимости между потреблением калия</w:t>
      </w:r>
      <w:r w:rsidR="00830633" w:rsidRPr="00830633">
        <w:rPr>
          <w:lang w:bidi="ru-RU"/>
        </w:rPr>
        <w:t xml:space="preserve"> </w:t>
      </w:r>
      <w:r>
        <w:rPr>
          <w:lang w:bidi="ru-RU"/>
        </w:rPr>
        <w:t>и риском инсульта. В-третьих, результаты мета-анализа опубликованных исследований могут быть подвержены систематической ошибке, связанной с предвзятостью публикаций. Тем не менее, мы не выявили признаков данной систематической ошибки в настоящем мета-анализе.</w:t>
      </w:r>
    </w:p>
    <w:p w14:paraId="6AE83149" w14:textId="77777777" w:rsidR="00751FB6" w:rsidRDefault="007A626E" w:rsidP="00FD1CEA">
      <w:pPr>
        <w:pStyle w:val="11"/>
        <w:shd w:val="clear" w:color="auto" w:fill="auto"/>
        <w:spacing w:line="254" w:lineRule="auto"/>
        <w:ind w:firstLine="360"/>
        <w:jc w:val="both"/>
      </w:pPr>
      <w:r>
        <w:rPr>
          <w:lang w:bidi="ru-RU"/>
        </w:rPr>
        <w:t>В заключение необходимо отметить, что в данном мета-анализе установлена статистически достоверная обратная ассоциация между уровнем потребления калия и риском инсульта. В будущих исследованиях необходимо попытаться оценить, является ли эта связь причинно обусловленной и различается ли она в зависимости от подтипа инсульта.</w:t>
      </w:r>
    </w:p>
    <w:p w14:paraId="68B7B82D" w14:textId="77777777" w:rsidR="00751FB6" w:rsidRDefault="007A626E" w:rsidP="00FD1CEA">
      <w:pPr>
        <w:pStyle w:val="40"/>
        <w:keepNext/>
        <w:keepLines/>
        <w:shd w:val="clear" w:color="auto" w:fill="auto"/>
        <w:spacing w:before="120"/>
        <w:rPr>
          <w:sz w:val="22"/>
          <w:szCs w:val="22"/>
        </w:rPr>
      </w:pPr>
      <w:bookmarkStart w:id="25" w:name="bookmark24"/>
      <w:bookmarkStart w:id="26" w:name="bookmark25"/>
      <w:r>
        <w:rPr>
          <w:color w:val="231F20"/>
          <w:sz w:val="22"/>
          <w:szCs w:val="22"/>
          <w:lang w:bidi="ru-RU"/>
        </w:rPr>
        <w:lastRenderedPageBreak/>
        <w:t>Источники финансирования</w:t>
      </w:r>
      <w:bookmarkEnd w:id="25"/>
      <w:bookmarkEnd w:id="26"/>
    </w:p>
    <w:p w14:paraId="6B217D86" w14:textId="77777777" w:rsidR="00751FB6" w:rsidRDefault="007A626E" w:rsidP="00A20D6E">
      <w:pPr>
        <w:pStyle w:val="52"/>
        <w:shd w:val="clear" w:color="auto" w:fill="auto"/>
        <w:jc w:val="both"/>
      </w:pPr>
      <w:r>
        <w:rPr>
          <w:lang w:bidi="ru-RU"/>
        </w:rPr>
        <w:t>Данное исследование проведено при поддержке грантов от Шведского совета по трудовой деятельности и социологическим исследованиям (FAS) и Стипендиальной программы поддержки исследователей Каролинского института (S.C.L.). Источники финансирования не имели отношения к разработке дизайна и проведению исследования; сбору, управлению, анализу и интерпретации данных; или подготовке, обзору и утверждению рукописи.</w:t>
      </w:r>
    </w:p>
    <w:p w14:paraId="7ED95C16" w14:textId="77777777" w:rsidR="00751FB6" w:rsidRDefault="007A626E" w:rsidP="00FD1CEA">
      <w:pPr>
        <w:pStyle w:val="40"/>
        <w:keepNext/>
        <w:keepLines/>
        <w:shd w:val="clear" w:color="auto" w:fill="auto"/>
        <w:spacing w:before="120"/>
        <w:rPr>
          <w:sz w:val="22"/>
          <w:szCs w:val="22"/>
        </w:rPr>
      </w:pPr>
      <w:bookmarkStart w:id="27" w:name="bookmark26"/>
      <w:bookmarkStart w:id="28" w:name="bookmark27"/>
      <w:r>
        <w:rPr>
          <w:color w:val="231F20"/>
          <w:sz w:val="22"/>
          <w:szCs w:val="22"/>
          <w:lang w:bidi="ru-RU"/>
        </w:rPr>
        <w:t>Раскрытие конфликта интересов</w:t>
      </w:r>
      <w:bookmarkEnd w:id="27"/>
      <w:bookmarkEnd w:id="28"/>
    </w:p>
    <w:p w14:paraId="73AEB319" w14:textId="77777777" w:rsidR="00751FB6" w:rsidRDefault="007A626E">
      <w:pPr>
        <w:pStyle w:val="52"/>
        <w:shd w:val="clear" w:color="auto" w:fill="auto"/>
      </w:pPr>
      <w:r>
        <w:rPr>
          <w:lang w:bidi="ru-RU"/>
        </w:rPr>
        <w:t>Конфликт интересов отсутствует.</w:t>
      </w:r>
    </w:p>
    <w:p w14:paraId="1019B0B5" w14:textId="3630AE85" w:rsidR="00751FB6" w:rsidRDefault="007A626E" w:rsidP="00FD1CEA">
      <w:pPr>
        <w:pStyle w:val="40"/>
        <w:keepNext/>
        <w:keepLines/>
        <w:shd w:val="clear" w:color="auto" w:fill="auto"/>
        <w:spacing w:before="120"/>
        <w:rPr>
          <w:color w:val="231F20"/>
          <w:sz w:val="22"/>
          <w:szCs w:val="22"/>
          <w:lang w:bidi="ru-RU"/>
        </w:rPr>
      </w:pPr>
      <w:bookmarkStart w:id="29" w:name="bookmark28"/>
      <w:bookmarkStart w:id="30" w:name="bookmark29"/>
      <w:r>
        <w:rPr>
          <w:color w:val="231F20"/>
          <w:sz w:val="22"/>
          <w:szCs w:val="22"/>
          <w:lang w:bidi="ru-RU"/>
        </w:rPr>
        <w:t>Список литературы</w:t>
      </w:r>
      <w:bookmarkEnd w:id="29"/>
      <w:bookmarkEnd w:id="30"/>
    </w:p>
    <w:p w14:paraId="04A3FA90" w14:textId="18770B36" w:rsidR="00830633" w:rsidRDefault="00830633" w:rsidP="00830633">
      <w:pPr>
        <w:rPr>
          <w:rFonts w:ascii="Times New Roman" w:hAnsi="Times New Roman" w:cs="Times New Roman"/>
        </w:rPr>
      </w:pPr>
    </w:p>
    <w:p w14:paraId="31F8045C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>O</w:t>
      </w:r>
      <w:r w:rsidRPr="00674586">
        <w:rPr>
          <w:sz w:val="15"/>
          <w:szCs w:val="15"/>
        </w:rPr>
        <w:t>’</w:t>
      </w:r>
      <w:r w:rsidRPr="00EC71ED">
        <w:rPr>
          <w:sz w:val="15"/>
          <w:szCs w:val="15"/>
          <w:lang w:val="en-US"/>
        </w:rPr>
        <w:t>Donnell</w:t>
      </w:r>
      <w:r w:rsidRPr="00674586">
        <w:rPr>
          <w:sz w:val="15"/>
          <w:szCs w:val="15"/>
        </w:rPr>
        <w:t xml:space="preserve"> </w:t>
      </w:r>
      <w:r w:rsidRPr="00EC71ED">
        <w:rPr>
          <w:sz w:val="15"/>
          <w:szCs w:val="15"/>
          <w:lang w:val="en-US"/>
        </w:rPr>
        <w:t>MJ</w:t>
      </w:r>
      <w:r w:rsidRPr="00674586">
        <w:rPr>
          <w:sz w:val="15"/>
          <w:szCs w:val="15"/>
        </w:rPr>
        <w:t xml:space="preserve">, </w:t>
      </w:r>
      <w:r w:rsidRPr="00EC71ED">
        <w:rPr>
          <w:sz w:val="15"/>
          <w:szCs w:val="15"/>
          <w:lang w:val="en-US"/>
        </w:rPr>
        <w:t>Xavier</w:t>
      </w:r>
      <w:r w:rsidRPr="00674586">
        <w:rPr>
          <w:sz w:val="15"/>
          <w:szCs w:val="15"/>
        </w:rPr>
        <w:t xml:space="preserve"> </w:t>
      </w:r>
      <w:r w:rsidRPr="00EC71ED">
        <w:rPr>
          <w:sz w:val="15"/>
          <w:szCs w:val="15"/>
          <w:lang w:val="en-US"/>
        </w:rPr>
        <w:t>D</w:t>
      </w:r>
      <w:r w:rsidRPr="00674586">
        <w:rPr>
          <w:sz w:val="15"/>
          <w:szCs w:val="15"/>
        </w:rPr>
        <w:t xml:space="preserve">, </w:t>
      </w:r>
      <w:r w:rsidRPr="00EC71ED">
        <w:rPr>
          <w:sz w:val="15"/>
          <w:szCs w:val="15"/>
          <w:lang w:val="en-US"/>
        </w:rPr>
        <w:t>Liu</w:t>
      </w:r>
      <w:r w:rsidRPr="00674586">
        <w:rPr>
          <w:sz w:val="15"/>
          <w:szCs w:val="15"/>
        </w:rPr>
        <w:t xml:space="preserve"> </w:t>
      </w:r>
      <w:r w:rsidRPr="00EC71ED">
        <w:rPr>
          <w:sz w:val="15"/>
          <w:szCs w:val="15"/>
          <w:lang w:val="en-US"/>
        </w:rPr>
        <w:t>L</w:t>
      </w:r>
      <w:r w:rsidRPr="00674586">
        <w:rPr>
          <w:sz w:val="15"/>
          <w:szCs w:val="15"/>
        </w:rPr>
        <w:t xml:space="preserve">, </w:t>
      </w:r>
      <w:r w:rsidRPr="00EC71ED">
        <w:rPr>
          <w:sz w:val="15"/>
          <w:szCs w:val="15"/>
          <w:lang w:val="en-US"/>
        </w:rPr>
        <w:t>Zhang</w:t>
      </w:r>
      <w:r w:rsidRPr="00674586">
        <w:rPr>
          <w:sz w:val="15"/>
          <w:szCs w:val="15"/>
        </w:rPr>
        <w:t xml:space="preserve"> </w:t>
      </w:r>
      <w:r w:rsidRPr="00EC71ED">
        <w:rPr>
          <w:sz w:val="15"/>
          <w:szCs w:val="15"/>
          <w:lang w:val="en-US"/>
        </w:rPr>
        <w:t>H</w:t>
      </w:r>
      <w:r w:rsidRPr="00674586">
        <w:rPr>
          <w:sz w:val="15"/>
          <w:szCs w:val="15"/>
        </w:rPr>
        <w:t xml:space="preserve">, </w:t>
      </w:r>
      <w:r w:rsidRPr="00EC71ED">
        <w:rPr>
          <w:sz w:val="15"/>
          <w:szCs w:val="15"/>
          <w:lang w:val="en-US"/>
        </w:rPr>
        <w:t>Chin</w:t>
      </w:r>
      <w:r w:rsidRPr="00674586">
        <w:rPr>
          <w:sz w:val="15"/>
          <w:szCs w:val="15"/>
        </w:rPr>
        <w:t xml:space="preserve"> </w:t>
      </w:r>
      <w:r w:rsidRPr="00EC71ED">
        <w:rPr>
          <w:sz w:val="15"/>
          <w:szCs w:val="15"/>
          <w:lang w:val="en-US"/>
        </w:rPr>
        <w:t>SL</w:t>
      </w:r>
      <w:r w:rsidRPr="00674586">
        <w:rPr>
          <w:sz w:val="15"/>
          <w:szCs w:val="15"/>
        </w:rPr>
        <w:t xml:space="preserve">, </w:t>
      </w:r>
      <w:r w:rsidRPr="00EC71ED">
        <w:rPr>
          <w:sz w:val="15"/>
          <w:szCs w:val="15"/>
          <w:lang w:val="en-US"/>
        </w:rPr>
        <w:t>Rao</w:t>
      </w:r>
      <w:r w:rsidRPr="00674586">
        <w:rPr>
          <w:sz w:val="15"/>
          <w:szCs w:val="15"/>
        </w:rPr>
        <w:t>-</w:t>
      </w:r>
      <w:r w:rsidRPr="00EC71ED">
        <w:rPr>
          <w:sz w:val="15"/>
          <w:szCs w:val="15"/>
          <w:lang w:val="en-US"/>
        </w:rPr>
        <w:t>Melacini</w:t>
      </w:r>
      <w:r w:rsidRPr="00674586">
        <w:rPr>
          <w:sz w:val="15"/>
          <w:szCs w:val="15"/>
        </w:rPr>
        <w:t xml:space="preserve"> </w:t>
      </w:r>
      <w:r w:rsidRPr="00EC71ED">
        <w:rPr>
          <w:sz w:val="15"/>
          <w:szCs w:val="15"/>
          <w:lang w:val="en-US"/>
        </w:rPr>
        <w:t>P</w:t>
      </w:r>
      <w:r w:rsidRPr="00674586">
        <w:rPr>
          <w:sz w:val="15"/>
          <w:szCs w:val="15"/>
        </w:rPr>
        <w:t xml:space="preserve">, </w:t>
      </w:r>
      <w:r w:rsidRPr="00EC71ED">
        <w:rPr>
          <w:sz w:val="15"/>
          <w:szCs w:val="15"/>
          <w:lang w:val="en-US"/>
        </w:rPr>
        <w:t>et</w:t>
      </w:r>
      <w:r w:rsidRPr="00674586">
        <w:rPr>
          <w:sz w:val="15"/>
          <w:szCs w:val="15"/>
        </w:rPr>
        <w:t xml:space="preserve"> </w:t>
      </w:r>
      <w:r w:rsidRPr="00EC71ED">
        <w:rPr>
          <w:sz w:val="15"/>
          <w:szCs w:val="15"/>
          <w:lang w:val="en-US"/>
        </w:rPr>
        <w:t>al</w:t>
      </w:r>
      <w:r w:rsidRPr="00674586">
        <w:rPr>
          <w:sz w:val="15"/>
          <w:szCs w:val="15"/>
        </w:rPr>
        <w:t xml:space="preserve">. </w:t>
      </w:r>
      <w:r w:rsidRPr="00EC71ED">
        <w:rPr>
          <w:sz w:val="15"/>
          <w:szCs w:val="15"/>
          <w:lang w:val="en-US"/>
        </w:rPr>
        <w:t xml:space="preserve">Risk factors for ischaemic and intracerebral haemorrhagic stroke in 22 countries (the Interstroke study): a case– control study. </w:t>
      </w:r>
      <w:r w:rsidRPr="00EC71ED">
        <w:rPr>
          <w:i/>
          <w:iCs/>
          <w:sz w:val="15"/>
          <w:szCs w:val="15"/>
          <w:lang w:val="en-US"/>
        </w:rPr>
        <w:t>Lancet</w:t>
      </w:r>
      <w:r w:rsidRPr="00EC71ED">
        <w:rPr>
          <w:sz w:val="15"/>
          <w:szCs w:val="15"/>
          <w:lang w:val="en-US"/>
        </w:rPr>
        <w:t>. 2010;376: 112–123.</w:t>
      </w:r>
    </w:p>
    <w:p w14:paraId="12CC1DA2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674586">
        <w:rPr>
          <w:sz w:val="15"/>
          <w:szCs w:val="15"/>
          <w:lang w:val="de-DE"/>
        </w:rPr>
        <w:t xml:space="preserve">Savica V, Bellinghieri G, Kopple JD. </w:t>
      </w:r>
      <w:r w:rsidRPr="00EC71ED">
        <w:rPr>
          <w:sz w:val="15"/>
          <w:szCs w:val="15"/>
          <w:lang w:val="en-US"/>
        </w:rPr>
        <w:t xml:space="preserve">The effect of nutrition on blood pressure. </w:t>
      </w:r>
      <w:r w:rsidRPr="00EC71ED">
        <w:rPr>
          <w:i/>
          <w:iCs/>
          <w:sz w:val="15"/>
          <w:szCs w:val="15"/>
          <w:lang w:val="en-US"/>
        </w:rPr>
        <w:t>Annu Rev Nutr</w:t>
      </w:r>
      <w:r w:rsidRPr="00EC71ED">
        <w:rPr>
          <w:sz w:val="15"/>
          <w:szCs w:val="15"/>
          <w:lang w:val="en-US"/>
        </w:rPr>
        <w:t>. 2010;30:365– 401.</w:t>
      </w:r>
    </w:p>
    <w:p w14:paraId="3B998C05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Whelton PK, He J, Cutler JA, Brancati FL, Appel LJ, Follmann D, Klag MJ. Effects of oral potassium on blood pressure. Meta-analysis of randomized controlled clinical trials. </w:t>
      </w:r>
      <w:r w:rsidRPr="00EC71ED">
        <w:rPr>
          <w:i/>
          <w:iCs/>
          <w:sz w:val="15"/>
          <w:szCs w:val="15"/>
          <w:lang w:val="en-US"/>
        </w:rPr>
        <w:t>JAMA</w:t>
      </w:r>
      <w:r w:rsidRPr="00EC71ED">
        <w:rPr>
          <w:sz w:val="15"/>
          <w:szCs w:val="15"/>
          <w:lang w:val="en-US"/>
        </w:rPr>
        <w:t>. 1997;277:1624 –1632.</w:t>
      </w:r>
    </w:p>
    <w:p w14:paraId="0C9D7030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Beyer FR, Dickinson HO, Nicolson DJ, Ford GA, Mason J. Combined calcium, magnesium and potassium supplementation for the management of primary hypertension in adults. </w:t>
      </w:r>
      <w:r w:rsidRPr="00EC71ED">
        <w:rPr>
          <w:i/>
          <w:iCs/>
          <w:sz w:val="15"/>
          <w:szCs w:val="15"/>
          <w:lang w:val="en-US"/>
        </w:rPr>
        <w:t>Cochrane Database Syst Rev</w:t>
      </w:r>
      <w:r w:rsidRPr="00EC71ED">
        <w:rPr>
          <w:sz w:val="15"/>
          <w:szCs w:val="15"/>
          <w:lang w:val="en-US"/>
        </w:rPr>
        <w:t>. 2006;3: CD004805.</w:t>
      </w:r>
    </w:p>
    <w:p w14:paraId="0EE5A926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Dickinson HO, Nicolson DJ, Campbell F, Beyer FR, Mason J. Potassium supplementation for the management of primary hypertension in adults. </w:t>
      </w:r>
      <w:r w:rsidRPr="00EC71ED">
        <w:rPr>
          <w:i/>
          <w:iCs/>
          <w:sz w:val="15"/>
          <w:szCs w:val="15"/>
          <w:lang w:val="en-US"/>
        </w:rPr>
        <w:t>Cochrane Database Syst Rev</w:t>
      </w:r>
      <w:r w:rsidRPr="00EC71ED">
        <w:rPr>
          <w:sz w:val="15"/>
          <w:szCs w:val="15"/>
          <w:lang w:val="en-US"/>
        </w:rPr>
        <w:t>. 2006;3:CD004641.</w:t>
      </w:r>
    </w:p>
    <w:p w14:paraId="1B96C3C4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D’Elia L, Barba G, Cappuccio FP, Strazzullo P. Potassium intake, stroke, and cardiovascular disease a meta-analysis of prospective studies. </w:t>
      </w:r>
      <w:r w:rsidRPr="00EC71ED">
        <w:rPr>
          <w:i/>
          <w:iCs/>
          <w:sz w:val="15"/>
          <w:szCs w:val="15"/>
          <w:lang w:val="en-US"/>
        </w:rPr>
        <w:t>J Am Coll Cardiol</w:t>
      </w:r>
      <w:r w:rsidRPr="00EC71ED">
        <w:rPr>
          <w:sz w:val="15"/>
          <w:szCs w:val="15"/>
          <w:lang w:val="en-US"/>
        </w:rPr>
        <w:t>. 2011;57:1210 –1219.</w:t>
      </w:r>
    </w:p>
    <w:p w14:paraId="01E0E915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Leppa¨la¨ JM, Virtamo J, Fogelholm R, Albanes D, Heinonen OP. Different risk factors for different stroke subtypes: association of blood pressure, cholesterol, and antioxidants. </w:t>
      </w:r>
      <w:r w:rsidRPr="00EC71ED">
        <w:rPr>
          <w:i/>
          <w:iCs/>
          <w:sz w:val="15"/>
          <w:szCs w:val="15"/>
          <w:lang w:val="en-US"/>
        </w:rPr>
        <w:t>Stroke</w:t>
      </w:r>
      <w:r w:rsidRPr="00EC71ED">
        <w:rPr>
          <w:sz w:val="15"/>
          <w:szCs w:val="15"/>
          <w:lang w:val="en-US"/>
        </w:rPr>
        <w:t>. 1999;30:2535–2540.</w:t>
      </w:r>
    </w:p>
    <w:p w14:paraId="2C5A8AEB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Stroup DF, Berlin JA, Morton SC, Olkin I, Williamson GD, Rennie D, et al. Meta-analysis of observational studies in epidemiology: a proposal for reporting. Meta-analysis of Observational Studies in Epidemiology (MOOSE) group. </w:t>
      </w:r>
      <w:r w:rsidRPr="00EC71ED">
        <w:rPr>
          <w:i/>
          <w:iCs/>
          <w:sz w:val="15"/>
          <w:szCs w:val="15"/>
          <w:lang w:val="en-US"/>
        </w:rPr>
        <w:t>JAMA</w:t>
      </w:r>
      <w:r w:rsidRPr="00EC71ED">
        <w:rPr>
          <w:sz w:val="15"/>
          <w:szCs w:val="15"/>
          <w:lang w:val="en-US"/>
        </w:rPr>
        <w:t>. 2000;283:2008 –2012.</w:t>
      </w:r>
    </w:p>
    <w:p w14:paraId="28902D5F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Greenland S, Longnecker MP. Methods for trend estimation from summarized dose–response data, with applications to meta-analysis. </w:t>
      </w:r>
      <w:r w:rsidRPr="00EC71ED">
        <w:rPr>
          <w:i/>
          <w:iCs/>
          <w:sz w:val="15"/>
          <w:szCs w:val="15"/>
          <w:lang w:val="en-US"/>
        </w:rPr>
        <w:t>Am J Epidemiol</w:t>
      </w:r>
      <w:r w:rsidRPr="00EC71ED">
        <w:rPr>
          <w:sz w:val="15"/>
          <w:szCs w:val="15"/>
          <w:lang w:val="en-US"/>
        </w:rPr>
        <w:t>. 1992;135:1301–1309.</w:t>
      </w:r>
    </w:p>
    <w:p w14:paraId="3E295161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Orsini N, Bellocco R, Greenland S. Generalized least squares for trend estimation of summarized dose–response data. </w:t>
      </w:r>
      <w:r w:rsidRPr="00EC71ED">
        <w:rPr>
          <w:i/>
          <w:iCs/>
          <w:sz w:val="15"/>
          <w:szCs w:val="15"/>
          <w:lang w:val="en-US"/>
        </w:rPr>
        <w:t>Stata J</w:t>
      </w:r>
      <w:r w:rsidRPr="00EC71ED">
        <w:rPr>
          <w:sz w:val="15"/>
          <w:szCs w:val="15"/>
          <w:lang w:val="en-US"/>
        </w:rPr>
        <w:t>. 2006;6:40 –57.</w:t>
      </w:r>
    </w:p>
    <w:p w14:paraId="5223D519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Harrell FE Jr, Lee KL, Pollock BG. Regression models in clinical studies: determining relationships between predictors and response. </w:t>
      </w:r>
      <w:r w:rsidRPr="00EC71ED">
        <w:rPr>
          <w:i/>
          <w:iCs/>
          <w:sz w:val="15"/>
          <w:szCs w:val="15"/>
          <w:lang w:val="en-US"/>
        </w:rPr>
        <w:t>J Natl Cancer Inst</w:t>
      </w:r>
      <w:r w:rsidRPr="00EC71ED">
        <w:rPr>
          <w:sz w:val="15"/>
          <w:szCs w:val="15"/>
          <w:lang w:val="en-US"/>
        </w:rPr>
        <w:t>. 1988;80:1198 –1202.</w:t>
      </w:r>
    </w:p>
    <w:p w14:paraId="43B2F846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Jackson D, White IR, Thompson SG. Extending Dersimonian and Laird’s methodology to perform multivariate random effects meta-analyses. </w:t>
      </w:r>
      <w:r w:rsidRPr="00EC71ED">
        <w:rPr>
          <w:i/>
          <w:iCs/>
          <w:sz w:val="15"/>
          <w:szCs w:val="15"/>
          <w:lang w:val="en-US"/>
        </w:rPr>
        <w:t>Stat Med</w:t>
      </w:r>
      <w:r w:rsidRPr="00EC71ED">
        <w:rPr>
          <w:sz w:val="15"/>
          <w:szCs w:val="15"/>
          <w:lang w:val="en-US"/>
        </w:rPr>
        <w:t>. 2010;29:1282–1297.</w:t>
      </w:r>
    </w:p>
    <w:p w14:paraId="43EB6740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Higgins JP, Thompson SG. Quantifying heterogeneity in a meta-analysis. </w:t>
      </w:r>
      <w:r w:rsidRPr="00EC71ED">
        <w:rPr>
          <w:i/>
          <w:iCs/>
          <w:sz w:val="15"/>
          <w:szCs w:val="15"/>
          <w:lang w:val="en-US"/>
        </w:rPr>
        <w:t>Stat Med</w:t>
      </w:r>
      <w:r w:rsidRPr="00EC71ED">
        <w:rPr>
          <w:sz w:val="15"/>
          <w:szCs w:val="15"/>
          <w:lang w:val="en-US"/>
        </w:rPr>
        <w:t>. 2002;21:1539 –1558.</w:t>
      </w:r>
    </w:p>
    <w:p w14:paraId="38E4E994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Egger M, Davey Smith G, Schneider M, Minder C. Bias in meta-analysis detected by a simple, graphical test. </w:t>
      </w:r>
      <w:r w:rsidRPr="00EC71ED">
        <w:rPr>
          <w:i/>
          <w:iCs/>
          <w:sz w:val="15"/>
          <w:szCs w:val="15"/>
          <w:lang w:val="en-US"/>
        </w:rPr>
        <w:t>BMJ</w:t>
      </w:r>
      <w:r w:rsidRPr="00EC71ED">
        <w:rPr>
          <w:sz w:val="15"/>
          <w:szCs w:val="15"/>
          <w:lang w:val="en-US"/>
        </w:rPr>
        <w:t>. 1997;315:629–634.</w:t>
      </w:r>
    </w:p>
    <w:p w14:paraId="40E198C0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Khaw KT, Barrett-Connor E. Dietary potassium and stroke-associated mortality. A 12-year prospective population study. </w:t>
      </w:r>
      <w:r w:rsidRPr="00EC71ED">
        <w:rPr>
          <w:i/>
          <w:iCs/>
          <w:sz w:val="15"/>
          <w:szCs w:val="15"/>
          <w:lang w:val="en-US"/>
        </w:rPr>
        <w:t>N Engl J Med</w:t>
      </w:r>
      <w:r w:rsidRPr="00EC71ED">
        <w:rPr>
          <w:sz w:val="15"/>
          <w:szCs w:val="15"/>
          <w:lang w:val="en-US"/>
        </w:rPr>
        <w:t>. 1987; 316:235–240.</w:t>
      </w:r>
    </w:p>
    <w:p w14:paraId="29ADCA41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Lee CN, Reed DM, MacLean CJ, Yano K, Chiu D. Dietary potassium and stroke. </w:t>
      </w:r>
      <w:r w:rsidRPr="00EC71ED">
        <w:rPr>
          <w:i/>
          <w:iCs/>
          <w:sz w:val="15"/>
          <w:szCs w:val="15"/>
          <w:lang w:val="en-US"/>
        </w:rPr>
        <w:t>N Engl J Med</w:t>
      </w:r>
      <w:r w:rsidRPr="00EC71ED">
        <w:rPr>
          <w:sz w:val="15"/>
          <w:szCs w:val="15"/>
          <w:lang w:val="en-US"/>
        </w:rPr>
        <w:t>. 1988;318:995–996.</w:t>
      </w:r>
    </w:p>
    <w:p w14:paraId="0B34E48D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674586">
        <w:rPr>
          <w:sz w:val="15"/>
          <w:szCs w:val="15"/>
          <w:lang w:val="de-DE"/>
        </w:rPr>
        <w:t xml:space="preserve">Ascherio A, Rimm EB, Hernan MA, Giovannucci EL, Kawachi I, Stampfer MJ, et al. </w:t>
      </w:r>
      <w:r w:rsidRPr="00EC71ED">
        <w:rPr>
          <w:sz w:val="15"/>
          <w:szCs w:val="15"/>
          <w:lang w:val="en-US"/>
        </w:rPr>
        <w:t xml:space="preserve">Intake of potassium, magnesium, calcium, and fiber and risk of stroke among US men. </w:t>
      </w:r>
      <w:r w:rsidRPr="00EC71ED">
        <w:rPr>
          <w:i/>
          <w:iCs/>
          <w:sz w:val="15"/>
          <w:szCs w:val="15"/>
          <w:lang w:val="en-US"/>
        </w:rPr>
        <w:t>Circulation</w:t>
      </w:r>
      <w:r w:rsidRPr="00EC71ED">
        <w:rPr>
          <w:sz w:val="15"/>
          <w:szCs w:val="15"/>
          <w:lang w:val="en-US"/>
        </w:rPr>
        <w:t>. 1998;98:1198 –1204.</w:t>
      </w:r>
    </w:p>
    <w:p w14:paraId="0730ACE6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Iso H, Stampfer MJ, Manson JE, Rexrode K, Hennekens CH, Colditz GA, et al. Prospective study of calcium, potassium, and magnesium intake and risk of stroke in women. </w:t>
      </w:r>
      <w:r w:rsidRPr="00EC71ED">
        <w:rPr>
          <w:i/>
          <w:iCs/>
          <w:sz w:val="15"/>
          <w:szCs w:val="15"/>
          <w:lang w:val="en-US"/>
        </w:rPr>
        <w:t>Stroke</w:t>
      </w:r>
      <w:r w:rsidRPr="00EC71ED">
        <w:rPr>
          <w:sz w:val="15"/>
          <w:szCs w:val="15"/>
          <w:lang w:val="en-US"/>
        </w:rPr>
        <w:t>. 1999;30:1772–1779.</w:t>
      </w:r>
    </w:p>
    <w:p w14:paraId="7165A574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Fang J, Madhavan S, Alderman MH. Dietary potassium intake and stroke mortality. </w:t>
      </w:r>
      <w:r w:rsidRPr="00EC71ED">
        <w:rPr>
          <w:i/>
          <w:iCs/>
          <w:sz w:val="15"/>
          <w:szCs w:val="15"/>
          <w:lang w:val="en-US"/>
        </w:rPr>
        <w:t>Stroke</w:t>
      </w:r>
      <w:r w:rsidRPr="00EC71ED">
        <w:rPr>
          <w:sz w:val="15"/>
          <w:szCs w:val="15"/>
          <w:lang w:val="en-US"/>
        </w:rPr>
        <w:t>. 2000;31:1532–1537.</w:t>
      </w:r>
    </w:p>
    <w:p w14:paraId="6389524B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674586">
        <w:rPr>
          <w:sz w:val="15"/>
          <w:szCs w:val="15"/>
          <w:lang w:val="fr-FR"/>
        </w:rPr>
        <w:t xml:space="preserve">Bazzano LA, He J, Ogden LG, Loria C, Vupputuri S, Myers L, et al. </w:t>
      </w:r>
      <w:r w:rsidRPr="00EC71ED">
        <w:rPr>
          <w:sz w:val="15"/>
          <w:szCs w:val="15"/>
          <w:lang w:val="en-US"/>
        </w:rPr>
        <w:t xml:space="preserve">Dietary potassium intake and risk of stroke in us men and women: National Health and Nutrition Examination Survey I epidemiologic follow-up study. </w:t>
      </w:r>
      <w:r w:rsidRPr="00EC71ED">
        <w:rPr>
          <w:i/>
          <w:iCs/>
          <w:sz w:val="15"/>
          <w:szCs w:val="15"/>
          <w:lang w:val="en-US"/>
        </w:rPr>
        <w:t>Stroke</w:t>
      </w:r>
      <w:r w:rsidRPr="00EC71ED">
        <w:rPr>
          <w:sz w:val="15"/>
          <w:szCs w:val="15"/>
          <w:lang w:val="en-US"/>
        </w:rPr>
        <w:t>. 2001;32:1473–1480.</w:t>
      </w:r>
    </w:p>
    <w:p w14:paraId="2626EA87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Green DM, Ropper AH, Kronmal RA, Psaty BM, Burke GL. Serum potassium level and dietary potassium intake as risk factors for stroke. </w:t>
      </w:r>
      <w:r w:rsidRPr="00EC71ED">
        <w:rPr>
          <w:i/>
          <w:iCs/>
          <w:sz w:val="15"/>
          <w:szCs w:val="15"/>
          <w:lang w:val="en-US"/>
        </w:rPr>
        <w:t>Neurology</w:t>
      </w:r>
      <w:r w:rsidRPr="00EC71ED">
        <w:rPr>
          <w:sz w:val="15"/>
          <w:szCs w:val="15"/>
          <w:lang w:val="en-US"/>
        </w:rPr>
        <w:t>. 2002;59:314 –320.</w:t>
      </w:r>
    </w:p>
    <w:p w14:paraId="3E000A5F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Geleijnse JM, Witteman JC, Stijnen T, Kloos MW, Hofman A, Grobbee DE. Sodium and potassium intake and risk of cardiovascular events and all-cause mortality: the Rotterdam study. </w:t>
      </w:r>
      <w:r w:rsidRPr="00EC71ED">
        <w:rPr>
          <w:i/>
          <w:iCs/>
          <w:sz w:val="15"/>
          <w:szCs w:val="15"/>
          <w:lang w:val="en-US"/>
        </w:rPr>
        <w:t>Eur J Epidemiol</w:t>
      </w:r>
      <w:r w:rsidRPr="00EC71ED">
        <w:rPr>
          <w:sz w:val="15"/>
          <w:szCs w:val="15"/>
          <w:lang w:val="en-US"/>
        </w:rPr>
        <w:t>. 2007;22: 763–770.</w:t>
      </w:r>
    </w:p>
    <w:p w14:paraId="229AA35F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Larsson SC, Virtanen MJ, Mars M, Ma¨nnisto¨ S, Pietinen P, Albanes D, Virtamo J. Magnesium, calcium, potassium, and sodium intakes and risk of stroke in male smokers. </w:t>
      </w:r>
      <w:r w:rsidRPr="00EC71ED">
        <w:rPr>
          <w:i/>
          <w:iCs/>
          <w:sz w:val="15"/>
          <w:szCs w:val="15"/>
          <w:lang w:val="en-US"/>
        </w:rPr>
        <w:t>Arch Intern Med</w:t>
      </w:r>
      <w:r w:rsidRPr="00EC71ED">
        <w:rPr>
          <w:sz w:val="15"/>
          <w:szCs w:val="15"/>
          <w:lang w:val="en-US"/>
        </w:rPr>
        <w:t>. 2008;168:459–465.</w:t>
      </w:r>
    </w:p>
    <w:p w14:paraId="217A4A95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Umesawa M, Iso H, Date C, Yamamoto A, Toyoshima H, Watanabe Y, et al. Relations between dietary sodium and potassium intakes and mortality from cardiovascular disease: the Japan Collaborative Cohort Study for evaluation of cancer risks. </w:t>
      </w:r>
      <w:r w:rsidRPr="00EC71ED">
        <w:rPr>
          <w:i/>
          <w:iCs/>
          <w:sz w:val="15"/>
          <w:szCs w:val="15"/>
          <w:lang w:val="en-US"/>
        </w:rPr>
        <w:t>Am J Clin Nutr</w:t>
      </w:r>
      <w:r w:rsidRPr="00EC71ED">
        <w:rPr>
          <w:sz w:val="15"/>
          <w:szCs w:val="15"/>
          <w:lang w:val="en-US"/>
        </w:rPr>
        <w:t>. 2008;88:195–202.</w:t>
      </w:r>
    </w:p>
    <w:p w14:paraId="6B8BEC26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Cook NR, Obarzanek E, Cutler JA, Buring JE, Rexrode KM, Kumanyika SK, et al. Joint effects of sodium and potassium intake on subsequent cardiovascular disease: the trials of hypertension prevention follow-up study. </w:t>
      </w:r>
      <w:r w:rsidRPr="00EC71ED">
        <w:rPr>
          <w:i/>
          <w:iCs/>
          <w:sz w:val="15"/>
          <w:szCs w:val="15"/>
          <w:lang w:val="en-US"/>
        </w:rPr>
        <w:t>Arch Intern Med</w:t>
      </w:r>
      <w:r w:rsidRPr="00EC71ED">
        <w:rPr>
          <w:sz w:val="15"/>
          <w:szCs w:val="15"/>
          <w:lang w:val="en-US"/>
        </w:rPr>
        <w:t>. 2009;169:32– 40.</w:t>
      </w:r>
    </w:p>
    <w:p w14:paraId="71EF6C95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Weng LC, Yeh WT, Bai CH, Chen HJ, Chuang SY, Chang HY, et al. Is ischemic stroke risk related to folate status or other nutrients correlated with folate intake? </w:t>
      </w:r>
      <w:r w:rsidRPr="00EC71ED">
        <w:rPr>
          <w:i/>
          <w:iCs/>
          <w:sz w:val="15"/>
          <w:szCs w:val="15"/>
          <w:lang w:val="en-US"/>
        </w:rPr>
        <w:t>Stroke</w:t>
      </w:r>
      <w:r w:rsidRPr="00EC71ED">
        <w:rPr>
          <w:sz w:val="15"/>
          <w:szCs w:val="15"/>
          <w:lang w:val="en-US"/>
        </w:rPr>
        <w:t>. 2008;39:3152–3158.</w:t>
      </w:r>
    </w:p>
    <w:p w14:paraId="092576DC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Larsson SC, Virtamo J, Wolk A. Potassium, calcium, and magnesium intake and risk of stroke in women. </w:t>
      </w:r>
      <w:r w:rsidRPr="00EC71ED">
        <w:rPr>
          <w:i/>
          <w:iCs/>
          <w:sz w:val="15"/>
          <w:szCs w:val="15"/>
          <w:lang w:val="en-US"/>
        </w:rPr>
        <w:t xml:space="preserve">Am J Epidemiol. </w:t>
      </w:r>
      <w:r w:rsidRPr="00EC71ED">
        <w:rPr>
          <w:sz w:val="15"/>
          <w:szCs w:val="15"/>
          <w:lang w:val="en-US"/>
        </w:rPr>
        <w:t>2011 May 3 [Epub ahead of print].</w:t>
      </w:r>
    </w:p>
    <w:p w14:paraId="7D4D8A98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i/>
          <w:iCs/>
          <w:sz w:val="15"/>
          <w:szCs w:val="15"/>
          <w:lang w:val="en-US"/>
        </w:rPr>
        <w:t>Dietary Guidelines for Americans. Key Recommendations</w:t>
      </w:r>
      <w:r w:rsidRPr="00EC71ED">
        <w:rPr>
          <w:sz w:val="15"/>
          <w:szCs w:val="15"/>
          <w:lang w:val="en-US"/>
        </w:rPr>
        <w:t xml:space="preserve">. Office of Disease Prevention and Health Promotion, Office of the Assistant Secretary for Health, Office of the Secretary, US Department of Health and Human Services; 2005. Available at: </w:t>
      </w:r>
      <w:hyperlink r:id="rId21" w:history="1">
        <w:r w:rsidRPr="00EC71ED">
          <w:rPr>
            <w:rStyle w:val="af1"/>
            <w:sz w:val="15"/>
            <w:szCs w:val="15"/>
            <w:lang w:val="en-US"/>
          </w:rPr>
          <w:t>http://www.health</w:t>
        </w:r>
      </w:hyperlink>
      <w:r w:rsidRPr="00EC71ED">
        <w:rPr>
          <w:sz w:val="15"/>
          <w:szCs w:val="15"/>
          <w:lang w:val="en-US"/>
        </w:rPr>
        <w:t xml:space="preserve">. gov/dietaryguidelines/dga2005/document/default.htm. </w:t>
      </w:r>
    </w:p>
    <w:p w14:paraId="22CADDA9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McCabe RD, Bakarich MA, Srivastava K, Young DB. Potassium inhibits free radical formation. </w:t>
      </w:r>
      <w:r w:rsidRPr="00EC71ED">
        <w:rPr>
          <w:i/>
          <w:iCs/>
          <w:sz w:val="15"/>
          <w:szCs w:val="15"/>
          <w:lang w:val="en-US"/>
        </w:rPr>
        <w:t>Hypertension</w:t>
      </w:r>
      <w:r w:rsidRPr="00EC71ED">
        <w:rPr>
          <w:sz w:val="15"/>
          <w:szCs w:val="15"/>
          <w:lang w:val="en-US"/>
        </w:rPr>
        <w:t>. 1994;24:77– 82.</w:t>
      </w:r>
    </w:p>
    <w:p w14:paraId="5BA65A5C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Ishimitsu T, Tobian L, Sugimoto K, Everson T. High potassium diets reduce vascular and plasma lipid peroxides in stroke-prone spontaneously hypertensive rats. </w:t>
      </w:r>
      <w:r w:rsidRPr="00EC71ED">
        <w:rPr>
          <w:i/>
          <w:iCs/>
          <w:sz w:val="15"/>
          <w:szCs w:val="15"/>
          <w:lang w:val="en-US"/>
        </w:rPr>
        <w:t>Clin Exp Hypertens</w:t>
      </w:r>
      <w:r w:rsidRPr="00EC71ED">
        <w:rPr>
          <w:sz w:val="15"/>
          <w:szCs w:val="15"/>
          <w:lang w:val="en-US"/>
        </w:rPr>
        <w:t>. 1996;18:659–673.</w:t>
      </w:r>
    </w:p>
    <w:p w14:paraId="17E55D95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Kido M, Ando K, Onozato ML, Tojo A, Yoshikawa M, Ogita T, Fujita T. Protective effect of dietary potassium against vascular injury in saltsensitive hypertension. </w:t>
      </w:r>
      <w:r w:rsidRPr="00EC71ED">
        <w:rPr>
          <w:i/>
          <w:iCs/>
          <w:sz w:val="15"/>
          <w:szCs w:val="15"/>
          <w:lang w:val="en-US"/>
        </w:rPr>
        <w:t>Hypertension</w:t>
      </w:r>
      <w:r w:rsidRPr="00EC71ED">
        <w:rPr>
          <w:sz w:val="15"/>
          <w:szCs w:val="15"/>
          <w:lang w:val="en-US"/>
        </w:rPr>
        <w:t>. 2008;51:225–231.</w:t>
      </w:r>
    </w:p>
    <w:p w14:paraId="5543CEA8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sz w:val="15"/>
          <w:szCs w:val="15"/>
          <w:lang w:val="en-US"/>
        </w:rPr>
      </w:pPr>
      <w:r w:rsidRPr="00EC71ED">
        <w:rPr>
          <w:sz w:val="15"/>
          <w:szCs w:val="15"/>
          <w:lang w:val="en-US"/>
        </w:rPr>
        <w:t xml:space="preserve">Ishimitsu T, Tobian L. High potassium diets reduce endothelial permeability in stroke-prone spontaneously hypertensive rats. </w:t>
      </w:r>
      <w:r w:rsidRPr="00EC71ED">
        <w:rPr>
          <w:i/>
          <w:iCs/>
          <w:sz w:val="15"/>
          <w:szCs w:val="15"/>
          <w:lang w:val="en-US"/>
        </w:rPr>
        <w:t>Clin Exp Pharmacol Physiol</w:t>
      </w:r>
      <w:r w:rsidRPr="00EC71ED">
        <w:rPr>
          <w:sz w:val="15"/>
          <w:szCs w:val="15"/>
          <w:lang w:val="en-US"/>
        </w:rPr>
        <w:t>. 1996;23:241–245.</w:t>
      </w:r>
    </w:p>
    <w:p w14:paraId="255BDF58" w14:textId="77777777" w:rsidR="00261FBA" w:rsidRPr="00EC71ED" w:rsidRDefault="00261FBA" w:rsidP="00261FBA">
      <w:pPr>
        <w:pStyle w:val="af2"/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lang w:val="en-US"/>
        </w:rPr>
      </w:pPr>
      <w:r w:rsidRPr="00EC71ED">
        <w:rPr>
          <w:sz w:val="15"/>
          <w:szCs w:val="15"/>
          <w:lang w:val="en-US"/>
        </w:rPr>
        <w:t xml:space="preserve">McCabe RD, Young DB. Potassium inhibits cultured vascular smooth muscle cell proliferation. </w:t>
      </w:r>
      <w:r w:rsidRPr="00EC71ED">
        <w:rPr>
          <w:i/>
          <w:iCs/>
          <w:sz w:val="15"/>
          <w:szCs w:val="15"/>
          <w:lang w:val="en-US"/>
        </w:rPr>
        <w:t>Am J Hypertens</w:t>
      </w:r>
      <w:r w:rsidRPr="00EC71ED">
        <w:rPr>
          <w:sz w:val="15"/>
          <w:szCs w:val="15"/>
          <w:lang w:val="en-US"/>
        </w:rPr>
        <w:t>. 1994;7:346 –350.</w:t>
      </w:r>
    </w:p>
    <w:p w14:paraId="29F5DB54" w14:textId="32CA0105" w:rsidR="00261FBA" w:rsidRDefault="00261FBA" w:rsidP="00830633">
      <w:pPr>
        <w:rPr>
          <w:rFonts w:ascii="Times New Roman" w:hAnsi="Times New Roman" w:cs="Times New Roman"/>
        </w:rPr>
      </w:pPr>
    </w:p>
    <w:p w14:paraId="6DD1AE5E" w14:textId="53E492FE" w:rsidR="00830633" w:rsidRDefault="00830633" w:rsidP="00FD1CEA">
      <w:pPr>
        <w:pStyle w:val="42"/>
        <w:shd w:val="clear" w:color="auto" w:fill="auto"/>
        <w:tabs>
          <w:tab w:val="left" w:pos="308"/>
        </w:tabs>
        <w:ind w:left="0" w:firstLine="0"/>
        <w:jc w:val="both"/>
        <w:rPr>
          <w:noProof/>
          <w:lang w:eastAsia="ru-RU" w:bidi="ar-SA"/>
        </w:rPr>
      </w:pPr>
    </w:p>
    <w:p w14:paraId="02E7E9A0" w14:textId="77777777" w:rsidR="00830633" w:rsidRDefault="00830633" w:rsidP="00FD1CEA">
      <w:pPr>
        <w:pStyle w:val="42"/>
        <w:shd w:val="clear" w:color="auto" w:fill="auto"/>
        <w:tabs>
          <w:tab w:val="left" w:pos="308"/>
        </w:tabs>
        <w:ind w:left="0" w:firstLine="0"/>
        <w:jc w:val="both"/>
        <w:sectPr w:rsidR="00830633" w:rsidSect="00950E9C">
          <w:headerReference w:type="even" r:id="rId22"/>
          <w:headerReference w:type="default" r:id="rId23"/>
          <w:footerReference w:type="even" r:id="rId24"/>
          <w:footerReference w:type="default" r:id="rId25"/>
          <w:pgSz w:w="12240" w:h="16834"/>
          <w:pgMar w:top="1134" w:right="1134" w:bottom="1134" w:left="1134" w:header="567" w:footer="567" w:gutter="0"/>
          <w:cols w:space="720"/>
          <w:noEndnote/>
          <w:docGrid w:linePitch="360"/>
        </w:sectPr>
      </w:pPr>
    </w:p>
    <w:p w14:paraId="4FB7E08D" w14:textId="77777777" w:rsidR="00FD1CEA" w:rsidRDefault="00FD1CEA" w:rsidP="00FD1CEA">
      <w:pPr>
        <w:pStyle w:val="42"/>
        <w:shd w:val="clear" w:color="auto" w:fill="auto"/>
        <w:tabs>
          <w:tab w:val="left" w:pos="308"/>
        </w:tabs>
        <w:ind w:left="0" w:firstLine="0"/>
        <w:jc w:val="both"/>
      </w:pPr>
    </w:p>
    <w:p w14:paraId="5C2E5285" w14:textId="77777777" w:rsidR="00751FB6" w:rsidRDefault="00950E9C">
      <w:r>
        <w:rPr>
          <w:lang w:bidi="ru-RU"/>
        </w:rPr>
        <w:t xml:space="preserve"> </w:t>
      </w:r>
      <w:r w:rsidR="007A626E">
        <w:rPr>
          <w:noProof/>
          <w:lang w:eastAsia="ru-RU" w:bidi="ar-SA"/>
        </w:rPr>
        <w:drawing>
          <wp:inline distT="0" distB="0" distL="0" distR="0" wp14:anchorId="530AAB8E" wp14:editId="5B644A3D">
            <wp:extent cx="5962015" cy="85344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96201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09539" w14:textId="77777777" w:rsidR="00A20D6E" w:rsidRPr="00A20D6E" w:rsidRDefault="00A20D6E" w:rsidP="00A20D6E"/>
    <w:p w14:paraId="1509B4E7" w14:textId="77777777" w:rsidR="00751FB6" w:rsidRDefault="007A626E" w:rsidP="00A20D6E">
      <w:pPr>
        <w:pStyle w:val="40"/>
        <w:keepNext/>
        <w:keepLines/>
        <w:shd w:val="clear" w:color="auto" w:fill="auto"/>
        <w:spacing w:line="209" w:lineRule="auto"/>
      </w:pPr>
      <w:bookmarkStart w:id="31" w:name="bookmark30"/>
      <w:bookmarkStart w:id="32" w:name="bookmark31"/>
      <w:r>
        <w:rPr>
          <w:lang w:bidi="ru-RU"/>
        </w:rPr>
        <w:t>Потребление калия с продуктами питания и риск инсульта: Мета-анализ проспективных исследований с оценкой дозозависимого эффекта</w:t>
      </w:r>
      <w:bookmarkEnd w:id="31"/>
      <w:bookmarkEnd w:id="32"/>
    </w:p>
    <w:p w14:paraId="306DCBE0" w14:textId="77777777" w:rsidR="00751FB6" w:rsidRPr="00D30CE1" w:rsidRDefault="007A626E" w:rsidP="00A20D6E">
      <w:pPr>
        <w:pStyle w:val="50"/>
        <w:keepNext/>
        <w:keepLines/>
        <w:shd w:val="clear" w:color="auto" w:fill="auto"/>
        <w:rPr>
          <w:lang w:val="it-IT"/>
        </w:rPr>
      </w:pPr>
      <w:bookmarkStart w:id="33" w:name="bookmark32"/>
      <w:bookmarkStart w:id="34" w:name="bookmark33"/>
      <w:r w:rsidRPr="00A9239C">
        <w:rPr>
          <w:lang w:val="en-US" w:bidi="ru-RU"/>
        </w:rPr>
        <w:t>Susanna</w:t>
      </w:r>
      <w:r w:rsidRPr="00674586">
        <w:rPr>
          <w:lang w:bidi="ru-RU"/>
        </w:rPr>
        <w:t xml:space="preserve"> </w:t>
      </w:r>
      <w:r w:rsidRPr="00A9239C">
        <w:rPr>
          <w:lang w:val="en-US" w:bidi="ru-RU"/>
        </w:rPr>
        <w:t>C</w:t>
      </w:r>
      <w:r w:rsidRPr="00674586">
        <w:rPr>
          <w:lang w:bidi="ru-RU"/>
        </w:rPr>
        <w:t xml:space="preserve">. </w:t>
      </w:r>
      <w:r w:rsidRPr="00A9239C">
        <w:rPr>
          <w:lang w:val="en-US" w:bidi="ru-RU"/>
        </w:rPr>
        <w:t>Larsson</w:t>
      </w:r>
      <w:r w:rsidRPr="00674586">
        <w:rPr>
          <w:lang w:bidi="ru-RU"/>
        </w:rPr>
        <w:t xml:space="preserve">, </w:t>
      </w:r>
      <w:r w:rsidRPr="00A9239C">
        <w:rPr>
          <w:lang w:val="en-US" w:bidi="ru-RU"/>
        </w:rPr>
        <w:t>Nicola</w:t>
      </w:r>
      <w:r w:rsidRPr="00674586">
        <w:rPr>
          <w:lang w:bidi="ru-RU"/>
        </w:rPr>
        <w:t xml:space="preserve"> </w:t>
      </w:r>
      <w:r w:rsidRPr="00A9239C">
        <w:rPr>
          <w:lang w:val="en-US" w:bidi="ru-RU"/>
        </w:rPr>
        <w:t>Orsini</w:t>
      </w:r>
      <w:r w:rsidRPr="00674586">
        <w:rPr>
          <w:lang w:bidi="ru-RU"/>
        </w:rPr>
        <w:t xml:space="preserve"> </w:t>
      </w:r>
      <w:r w:rsidRPr="00D30CE1">
        <w:rPr>
          <w:lang w:bidi="ru-RU"/>
        </w:rPr>
        <w:t>и</w:t>
      </w:r>
      <w:r w:rsidRPr="00674586">
        <w:rPr>
          <w:lang w:bidi="ru-RU"/>
        </w:rPr>
        <w:t xml:space="preserve"> </w:t>
      </w:r>
      <w:r w:rsidRPr="00A9239C">
        <w:rPr>
          <w:lang w:val="en-US" w:bidi="ru-RU"/>
        </w:rPr>
        <w:t>Alicja</w:t>
      </w:r>
      <w:r w:rsidRPr="00674586">
        <w:rPr>
          <w:lang w:bidi="ru-RU"/>
        </w:rPr>
        <w:t xml:space="preserve"> </w:t>
      </w:r>
      <w:r w:rsidRPr="00A9239C">
        <w:rPr>
          <w:lang w:val="en-US" w:bidi="ru-RU"/>
        </w:rPr>
        <w:t>Wolk</w:t>
      </w:r>
      <w:bookmarkEnd w:id="33"/>
      <w:bookmarkEnd w:id="34"/>
    </w:p>
    <w:p w14:paraId="7F330E90" w14:textId="77777777" w:rsidR="00A20D6E" w:rsidRPr="00674586" w:rsidRDefault="00A20D6E" w:rsidP="00A20D6E">
      <w:pPr>
        <w:pStyle w:val="50"/>
        <w:keepNext/>
        <w:keepLines/>
        <w:shd w:val="clear" w:color="auto" w:fill="auto"/>
        <w:spacing w:line="206" w:lineRule="auto"/>
        <w:rPr>
          <w:i/>
          <w:iCs/>
        </w:rPr>
      </w:pPr>
      <w:bookmarkStart w:id="35" w:name="bookmark34"/>
      <w:bookmarkStart w:id="36" w:name="bookmark35"/>
    </w:p>
    <w:p w14:paraId="64C2A15F" w14:textId="77777777" w:rsidR="00751FB6" w:rsidRDefault="007A626E" w:rsidP="00A20D6E">
      <w:pPr>
        <w:pStyle w:val="50"/>
        <w:keepNext/>
        <w:keepLines/>
        <w:shd w:val="clear" w:color="auto" w:fill="auto"/>
        <w:spacing w:line="206" w:lineRule="auto"/>
      </w:pPr>
      <w:r>
        <w:rPr>
          <w:i/>
          <w:lang w:bidi="ru-RU"/>
        </w:rPr>
        <w:t>Stroke.</w:t>
      </w:r>
      <w:r>
        <w:rPr>
          <w:lang w:bidi="ru-RU"/>
        </w:rPr>
        <w:t xml:space="preserve"> 2011;42:2746-2750; первоначально опубликовано онлайн 28 июля 2011 г.; doi: 10.1161/STROKEAHA.111.622142</w:t>
      </w:r>
      <w:bookmarkEnd w:id="35"/>
      <w:bookmarkEnd w:id="36"/>
    </w:p>
    <w:p w14:paraId="19B5AB7B" w14:textId="77777777" w:rsidR="00A20D6E" w:rsidRDefault="007A626E" w:rsidP="00A20D6E">
      <w:pPr>
        <w:pStyle w:val="11"/>
        <w:shd w:val="clear" w:color="auto" w:fill="auto"/>
        <w:spacing w:line="209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Журнал </w:t>
      </w:r>
      <w:r>
        <w:rPr>
          <w:i/>
          <w:color w:val="000000"/>
          <w:sz w:val="20"/>
          <w:szCs w:val="20"/>
          <w:lang w:bidi="ru-RU"/>
        </w:rPr>
        <w:t>Stroke</w:t>
      </w:r>
      <w:r>
        <w:rPr>
          <w:color w:val="000000"/>
          <w:sz w:val="20"/>
          <w:szCs w:val="20"/>
          <w:lang w:bidi="ru-RU"/>
        </w:rPr>
        <w:t xml:space="preserve"> выпускается Американской ассоциацией кардиологов, 7272 Гринвилл Авеню, Даллас, Техас 75231</w:t>
      </w:r>
    </w:p>
    <w:p w14:paraId="69804BB9" w14:textId="77777777" w:rsidR="00A20D6E" w:rsidRDefault="007A626E" w:rsidP="00A20D6E">
      <w:pPr>
        <w:pStyle w:val="11"/>
        <w:shd w:val="clear" w:color="auto" w:fill="auto"/>
        <w:spacing w:line="209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Copyright © 2011 Американская ассоциация кардиологов, Инк. Все права защищены. </w:t>
      </w:r>
    </w:p>
    <w:p w14:paraId="79E5E154" w14:textId="77777777" w:rsidR="00751FB6" w:rsidRDefault="007A626E" w:rsidP="00A20D6E">
      <w:pPr>
        <w:pStyle w:val="11"/>
        <w:shd w:val="clear" w:color="auto" w:fill="auto"/>
        <w:spacing w:line="209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ISSN печатной версии: 0039-2499. ISSN онлайн-версии: 1524-4628</w:t>
      </w:r>
    </w:p>
    <w:p w14:paraId="03024DA7" w14:textId="77777777" w:rsidR="00A20D6E" w:rsidRDefault="00A20D6E" w:rsidP="00A20D6E">
      <w:pPr>
        <w:pStyle w:val="11"/>
        <w:shd w:val="clear" w:color="auto" w:fill="auto"/>
        <w:spacing w:line="209" w:lineRule="auto"/>
        <w:jc w:val="center"/>
        <w:rPr>
          <w:color w:val="000000"/>
          <w:sz w:val="20"/>
          <w:szCs w:val="20"/>
        </w:rPr>
      </w:pPr>
    </w:p>
    <w:p w14:paraId="0A69B625" w14:textId="77777777" w:rsidR="00A20D6E" w:rsidRDefault="00A20D6E" w:rsidP="00A20D6E">
      <w:pPr>
        <w:pStyle w:val="11"/>
        <w:shd w:val="clear" w:color="auto" w:fill="auto"/>
        <w:spacing w:line="209" w:lineRule="auto"/>
        <w:jc w:val="center"/>
        <w:rPr>
          <w:color w:val="000000"/>
          <w:sz w:val="20"/>
          <w:szCs w:val="20"/>
        </w:rPr>
      </w:pPr>
    </w:p>
    <w:p w14:paraId="147D5EF2" w14:textId="77777777" w:rsidR="00A20D6E" w:rsidRDefault="00A20D6E" w:rsidP="00A20D6E">
      <w:pPr>
        <w:pStyle w:val="11"/>
        <w:shd w:val="clear" w:color="auto" w:fill="auto"/>
        <w:spacing w:line="209" w:lineRule="auto"/>
        <w:jc w:val="center"/>
        <w:rPr>
          <w:color w:val="000000"/>
          <w:sz w:val="20"/>
          <w:szCs w:val="20"/>
        </w:rPr>
      </w:pPr>
    </w:p>
    <w:p w14:paraId="28B0288C" w14:textId="77777777" w:rsidR="00A20D6E" w:rsidRDefault="00A20D6E" w:rsidP="00A20D6E">
      <w:pPr>
        <w:pStyle w:val="11"/>
        <w:shd w:val="clear" w:color="auto" w:fill="auto"/>
        <w:spacing w:line="209" w:lineRule="auto"/>
        <w:jc w:val="center"/>
        <w:rPr>
          <w:color w:val="000000"/>
          <w:sz w:val="20"/>
          <w:szCs w:val="20"/>
        </w:rPr>
      </w:pPr>
    </w:p>
    <w:p w14:paraId="091047C2" w14:textId="77777777" w:rsidR="00A20D6E" w:rsidRDefault="00A20D6E" w:rsidP="00A20D6E">
      <w:pPr>
        <w:pStyle w:val="11"/>
        <w:shd w:val="clear" w:color="auto" w:fill="auto"/>
        <w:spacing w:line="209" w:lineRule="auto"/>
        <w:jc w:val="center"/>
        <w:rPr>
          <w:sz w:val="20"/>
          <w:szCs w:val="20"/>
        </w:rPr>
      </w:pPr>
    </w:p>
    <w:p w14:paraId="509DA4D8" w14:textId="77777777" w:rsidR="00751FB6" w:rsidRDefault="007A626E" w:rsidP="00A20D6E">
      <w:pPr>
        <w:pStyle w:val="50"/>
        <w:keepNext/>
        <w:keepLines/>
        <w:shd w:val="clear" w:color="auto" w:fill="auto"/>
      </w:pPr>
      <w:bookmarkStart w:id="37" w:name="bookmark36"/>
      <w:bookmarkStart w:id="38" w:name="bookmark37"/>
      <w:r>
        <w:rPr>
          <w:lang w:bidi="ru-RU"/>
        </w:rPr>
        <w:t xml:space="preserve">Онлайн-версия этой статьи, обновленная информация и перечень сетевых услуг находятся в </w:t>
      </w:r>
      <w:r>
        <w:rPr>
          <w:lang w:bidi="ru-RU"/>
        </w:rPr>
        <w:br/>
        <w:t>сети Интернет и доступна по ссылке:</w:t>
      </w:r>
      <w:bookmarkEnd w:id="37"/>
      <w:bookmarkEnd w:id="38"/>
    </w:p>
    <w:p w14:paraId="4AC9DFFA" w14:textId="77777777" w:rsidR="00751FB6" w:rsidRDefault="00506870" w:rsidP="00A20D6E">
      <w:pPr>
        <w:pStyle w:val="11"/>
        <w:shd w:val="clear" w:color="auto" w:fill="auto"/>
        <w:spacing w:line="240" w:lineRule="auto"/>
        <w:jc w:val="center"/>
        <w:rPr>
          <w:color w:val="0000FF"/>
          <w:sz w:val="20"/>
          <w:szCs w:val="20"/>
        </w:rPr>
      </w:pPr>
      <w:hyperlink r:id="rId27" w:history="1">
        <w:r w:rsidR="007A626E">
          <w:rPr>
            <w:color w:val="0000FF"/>
            <w:sz w:val="20"/>
            <w:szCs w:val="20"/>
            <w:lang w:bidi="ru-RU"/>
          </w:rPr>
          <w:t>http://stroke.ahajournals.org/content/42/10/2746</w:t>
        </w:r>
      </w:hyperlink>
    </w:p>
    <w:p w14:paraId="3DA25263" w14:textId="77777777" w:rsidR="00A20D6E" w:rsidRDefault="00A20D6E" w:rsidP="00A20D6E">
      <w:pPr>
        <w:pStyle w:val="11"/>
        <w:shd w:val="clear" w:color="auto" w:fill="auto"/>
        <w:spacing w:line="240" w:lineRule="auto"/>
        <w:jc w:val="center"/>
        <w:rPr>
          <w:sz w:val="20"/>
          <w:szCs w:val="20"/>
        </w:rPr>
      </w:pPr>
    </w:p>
    <w:p w14:paraId="173F6E45" w14:textId="77777777" w:rsidR="00751FB6" w:rsidRDefault="007A626E" w:rsidP="00A20D6E">
      <w:pPr>
        <w:pStyle w:val="50"/>
        <w:keepNext/>
        <w:keepLines/>
        <w:shd w:val="clear" w:color="auto" w:fill="auto"/>
        <w:spacing w:line="240" w:lineRule="auto"/>
      </w:pPr>
      <w:bookmarkStart w:id="39" w:name="bookmark38"/>
      <w:bookmarkStart w:id="40" w:name="bookmark39"/>
      <w:r>
        <w:rPr>
          <w:lang w:bidi="ru-RU"/>
        </w:rPr>
        <w:t>Дополнительные данные (неотредактированные) доступны по ссылке:</w:t>
      </w:r>
      <w:bookmarkEnd w:id="39"/>
      <w:bookmarkEnd w:id="40"/>
    </w:p>
    <w:p w14:paraId="7775F96C" w14:textId="77777777" w:rsidR="00751FB6" w:rsidRDefault="00506870" w:rsidP="00A20D6E">
      <w:pPr>
        <w:pStyle w:val="11"/>
        <w:shd w:val="clear" w:color="auto" w:fill="auto"/>
        <w:spacing w:line="209" w:lineRule="auto"/>
        <w:jc w:val="center"/>
        <w:rPr>
          <w:color w:val="0000FF"/>
          <w:sz w:val="20"/>
          <w:szCs w:val="20"/>
        </w:rPr>
      </w:pPr>
      <w:hyperlink r:id="rId28" w:history="1">
        <w:r w:rsidR="007A626E">
          <w:rPr>
            <w:color w:val="0000FF"/>
            <w:sz w:val="20"/>
            <w:szCs w:val="20"/>
            <w:lang w:bidi="ru-RU"/>
          </w:rPr>
          <w:t>http://stroke.ahajournals.org/content/suppl/2012/08/08/STROKEAHA.111.622142.DC1</w:t>
        </w:r>
      </w:hyperlink>
    </w:p>
    <w:p w14:paraId="03EE9275" w14:textId="77777777" w:rsidR="00A20D6E" w:rsidRPr="00A20D6E" w:rsidRDefault="00A20D6E" w:rsidP="00A20D6E"/>
    <w:p w14:paraId="72754D78" w14:textId="77777777" w:rsidR="00A20D6E" w:rsidRPr="00A20D6E" w:rsidRDefault="00A20D6E" w:rsidP="00A20D6E"/>
    <w:p w14:paraId="1929F2ED" w14:textId="77777777" w:rsidR="00A20D6E" w:rsidRPr="00A20D6E" w:rsidRDefault="00A20D6E" w:rsidP="00A20D6E"/>
    <w:p w14:paraId="79592B29" w14:textId="77777777" w:rsidR="00A20D6E" w:rsidRPr="00A20D6E" w:rsidRDefault="00A20D6E" w:rsidP="00A20D6E"/>
    <w:p w14:paraId="6CD9C585" w14:textId="77777777" w:rsidR="00A20D6E" w:rsidRPr="00A20D6E" w:rsidRDefault="00A20D6E" w:rsidP="00A20D6E"/>
    <w:p w14:paraId="797B6272" w14:textId="77777777" w:rsidR="00A20D6E" w:rsidRPr="00A20D6E" w:rsidRDefault="00A20D6E" w:rsidP="00A20D6E"/>
    <w:p w14:paraId="0D7C953F" w14:textId="77777777" w:rsidR="00A20D6E" w:rsidRPr="00A20D6E" w:rsidRDefault="00A20D6E" w:rsidP="00A20D6E"/>
    <w:p w14:paraId="7F763FAA" w14:textId="77777777" w:rsidR="00A20D6E" w:rsidRPr="00A20D6E" w:rsidRDefault="00A20D6E" w:rsidP="00A20D6E"/>
    <w:p w14:paraId="76755C48" w14:textId="77777777" w:rsidR="00A20D6E" w:rsidRPr="00A20D6E" w:rsidRDefault="00A20D6E" w:rsidP="00A20D6E"/>
    <w:p w14:paraId="0F623C5B" w14:textId="77777777" w:rsidR="00A20D6E" w:rsidRDefault="00A20D6E" w:rsidP="00A20D6E"/>
    <w:p w14:paraId="46B22ED3" w14:textId="77777777" w:rsidR="00A20D6E" w:rsidRDefault="00A20D6E" w:rsidP="00A20D6E"/>
    <w:p w14:paraId="3CBB1E3C" w14:textId="77777777" w:rsidR="00A20D6E" w:rsidRDefault="00A20D6E" w:rsidP="00A20D6E"/>
    <w:p w14:paraId="7183A582" w14:textId="77777777" w:rsidR="00A20D6E" w:rsidRDefault="00A20D6E" w:rsidP="00A20D6E"/>
    <w:p w14:paraId="62715187" w14:textId="77777777" w:rsidR="00A20D6E" w:rsidRPr="00A20D6E" w:rsidRDefault="00A20D6E" w:rsidP="00A20D6E"/>
    <w:p w14:paraId="30519810" w14:textId="77777777" w:rsidR="00A20D6E" w:rsidRPr="00A20D6E" w:rsidRDefault="00A20D6E" w:rsidP="00A20D6E"/>
    <w:p w14:paraId="4543667E" w14:textId="77777777" w:rsidR="00A20D6E" w:rsidRPr="00A20D6E" w:rsidRDefault="00A20D6E" w:rsidP="00A20D6E"/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0006"/>
      </w:tblGrid>
      <w:tr w:rsidR="00A20D6E" w14:paraId="0BEA005A" w14:textId="77777777" w:rsidTr="00A20D6E">
        <w:trPr>
          <w:trHeight w:val="2778"/>
        </w:trPr>
        <w:tc>
          <w:tcPr>
            <w:tcW w:w="5000" w:type="pct"/>
            <w:shd w:val="clear" w:color="auto" w:fill="FFFFFF"/>
            <w:vAlign w:val="center"/>
          </w:tcPr>
          <w:p w14:paraId="45BFD0F5" w14:textId="77777777" w:rsidR="00A20D6E" w:rsidRDefault="00A20D6E" w:rsidP="00A20D6E">
            <w:pPr>
              <w:pStyle w:val="a7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Разрешения: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Запросы на разрешение на воспроизведение рисунков, таблиц или фрагментов статей, изначально опубликованных в журнале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ru-RU"/>
              </w:rPr>
              <w:t>Stroke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, можно подать через RightsLink, услуга предоставляется Центром по проверке авторских прав, а не редакцией.</w:t>
            </w:r>
          </w:p>
          <w:p w14:paraId="6AC01108" w14:textId="77777777" w:rsidR="00A20D6E" w:rsidRDefault="00A20D6E" w:rsidP="00A20D6E">
            <w:pPr>
              <w:pStyle w:val="a7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Когда онлайн-версия опубликованной статьи, для которой запрашивается разрешение, будет найдена, щелкните ссылку Request Permissions в среднем столбце веб-станицы под заголовком Services. Более подробную информацию об этой процедуре можно найти в документе </w:t>
            </w:r>
            <w:hyperlink r:id="rId29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bidi="ru-RU"/>
                </w:rPr>
                <w:t>Вопросы и ответы о разрешениях и правах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bidi="ru-RU"/>
                </w:rPr>
                <w:t>.</w:t>
              </w:r>
            </w:hyperlink>
          </w:p>
          <w:p w14:paraId="655A4B6D" w14:textId="77777777" w:rsidR="00A20D6E" w:rsidRDefault="00A20D6E" w:rsidP="00A20D6E">
            <w:pPr>
              <w:pStyle w:val="a7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40C8789" w14:textId="77777777" w:rsidR="00A20D6E" w:rsidRDefault="00A20D6E" w:rsidP="00A20D6E">
            <w:pPr>
              <w:pStyle w:val="a7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Перепечатка: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Информацию о перепечатке можно получить онлайн по ссылке:</w:t>
            </w:r>
          </w:p>
          <w:p w14:paraId="7FB88508" w14:textId="77777777" w:rsidR="00A20D6E" w:rsidRDefault="00506870" w:rsidP="00A20D6E">
            <w:pPr>
              <w:pStyle w:val="a7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hyperlink r:id="rId30" w:history="1">
              <w:r w:rsidR="00A20D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bidi="ru-RU"/>
                </w:rPr>
                <w:t>http://www.lww.com/reprints</w:t>
              </w:r>
            </w:hyperlink>
          </w:p>
          <w:p w14:paraId="64D4842E" w14:textId="77777777" w:rsidR="00A20D6E" w:rsidRDefault="00A20D6E" w:rsidP="00A20D6E">
            <w:pPr>
              <w:pStyle w:val="a7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7DFD7B7" w14:textId="77777777" w:rsidR="00A20D6E" w:rsidRDefault="00A20D6E" w:rsidP="00A20D6E">
            <w:pPr>
              <w:pStyle w:val="a7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Подписки: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Информацию о подписке на журнал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ru-RU"/>
              </w:rPr>
              <w:t>Stroke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можно получить онлайн по ссылке:</w:t>
            </w:r>
          </w:p>
          <w:p w14:paraId="7D76726F" w14:textId="77777777" w:rsidR="00A20D6E" w:rsidRDefault="00506870" w:rsidP="00A20D6E">
            <w:pPr>
              <w:pStyle w:val="a7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bidi="ru-RU"/>
              </w:rPr>
            </w:pPr>
            <w:hyperlink r:id="rId31" w:history="1">
              <w:r w:rsidR="00A20D6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bidi="ru-RU"/>
                </w:rPr>
                <w:t>http://stroke.ahajournals.org//subscriptions/</w:t>
              </w:r>
            </w:hyperlink>
          </w:p>
          <w:p w14:paraId="71635CBF" w14:textId="77777777" w:rsidR="00A8728A" w:rsidRDefault="00A8728A" w:rsidP="00A20D6E">
            <w:pPr>
              <w:pStyle w:val="a7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</w:tbl>
    <w:p w14:paraId="2B1C4501" w14:textId="77777777" w:rsidR="00A20D6E" w:rsidRDefault="00950E9C">
      <w:pPr>
        <w:sectPr w:rsidR="00A20D6E" w:rsidSect="00950E9C">
          <w:headerReference w:type="default" r:id="rId32"/>
          <w:pgSz w:w="12240" w:h="16834"/>
          <w:pgMar w:top="1134" w:right="1134" w:bottom="1134" w:left="1134" w:header="567" w:footer="567" w:gutter="0"/>
          <w:cols w:space="720"/>
          <w:noEndnote/>
          <w:docGrid w:linePitch="360"/>
        </w:sectPr>
      </w:pPr>
      <w:r>
        <w:rPr>
          <w:lang w:bidi="ru-RU"/>
        </w:rPr>
        <w:t xml:space="preserve"> </w:t>
      </w:r>
    </w:p>
    <w:tbl>
      <w:tblPr>
        <w:tblOverlap w:val="never"/>
        <w:tblW w:w="5000" w:type="pct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720"/>
        <w:gridCol w:w="2562"/>
        <w:gridCol w:w="3724"/>
      </w:tblGrid>
      <w:tr w:rsidR="00751FB6" w14:paraId="17E61713" w14:textId="77777777" w:rsidTr="00A20D6E">
        <w:trPr>
          <w:trHeight w:val="384"/>
        </w:trPr>
        <w:tc>
          <w:tcPr>
            <w:tcW w:w="1859" w:type="pct"/>
            <w:shd w:val="clear" w:color="auto" w:fill="F2F2F2" w:themeFill="background1" w:themeFillShade="F2"/>
            <w:vAlign w:val="center"/>
          </w:tcPr>
          <w:p w14:paraId="768FF5B3" w14:textId="77777777" w:rsidR="00751FB6" w:rsidRDefault="00751FB6" w:rsidP="00A20D6E">
            <w:pPr>
              <w:rPr>
                <w:sz w:val="10"/>
                <w:szCs w:val="10"/>
              </w:rPr>
            </w:pPr>
          </w:p>
        </w:tc>
        <w:tc>
          <w:tcPr>
            <w:tcW w:w="1280" w:type="pct"/>
            <w:shd w:val="clear" w:color="auto" w:fill="7D7D7D"/>
            <w:vAlign w:val="center"/>
          </w:tcPr>
          <w:p w14:paraId="0BD1D907" w14:textId="77777777" w:rsidR="00751FB6" w:rsidRDefault="007A626E" w:rsidP="00A20D6E">
            <w:pPr>
              <w:pStyle w:val="a7"/>
              <w:shd w:val="clear" w:color="auto" w:fill="7D7D7D"/>
              <w:spacing w:line="240" w:lineRule="auto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  <w:lang w:bidi="ru-RU"/>
              </w:rPr>
              <w:t>Аннотация 1</w:t>
            </w:r>
          </w:p>
        </w:tc>
        <w:tc>
          <w:tcPr>
            <w:tcW w:w="1861" w:type="pct"/>
            <w:shd w:val="clear" w:color="auto" w:fill="F2F2F2" w:themeFill="background1" w:themeFillShade="F2"/>
            <w:vAlign w:val="center"/>
          </w:tcPr>
          <w:p w14:paraId="0C7FA4E8" w14:textId="77777777" w:rsidR="00751FB6" w:rsidRDefault="00751FB6" w:rsidP="00A20D6E">
            <w:pPr>
              <w:rPr>
                <w:sz w:val="10"/>
                <w:szCs w:val="10"/>
              </w:rPr>
            </w:pPr>
          </w:p>
        </w:tc>
      </w:tr>
    </w:tbl>
    <w:p w14:paraId="710FEF9E" w14:textId="77777777" w:rsidR="00751FB6" w:rsidRPr="00A20D6E" w:rsidRDefault="00751FB6" w:rsidP="00A20D6E"/>
    <w:p w14:paraId="0B6877B0" w14:textId="77777777" w:rsidR="00A20D6E" w:rsidRDefault="00A20D6E" w:rsidP="00A20D6E">
      <w:pPr>
        <w:pStyle w:val="30"/>
        <w:keepNext/>
        <w:keepLines/>
        <w:shd w:val="clear" w:color="auto" w:fill="auto"/>
      </w:pPr>
      <w:bookmarkStart w:id="41" w:name="bookmark40"/>
      <w:bookmarkStart w:id="42" w:name="bookmark41"/>
      <w:r>
        <w:rPr>
          <w:noProof/>
          <w:lang w:eastAsia="ru-RU" w:bidi="ar-SA"/>
        </w:rPr>
        <w:drawing>
          <wp:inline distT="0" distB="0" distL="0" distR="0" wp14:anchorId="3180F654" wp14:editId="3B76CB22">
            <wp:extent cx="2533650" cy="614473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61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45502" w14:textId="77777777" w:rsidR="00751FB6" w:rsidRDefault="007A626E" w:rsidP="00A20D6E">
      <w:pPr>
        <w:pStyle w:val="30"/>
        <w:keepNext/>
        <w:keepLines/>
        <w:shd w:val="clear" w:color="auto" w:fill="auto"/>
        <w:spacing w:after="80"/>
      </w:pPr>
      <w:r>
        <w:rPr>
          <w:lang w:bidi="ru-RU"/>
        </w:rPr>
        <w:t>Потребление калия с продуктами питания и риск инсульта</w:t>
      </w:r>
      <w:bookmarkEnd w:id="41"/>
      <w:bookmarkEnd w:id="42"/>
    </w:p>
    <w:p w14:paraId="23FDFECD" w14:textId="77777777" w:rsidR="00751FB6" w:rsidRDefault="007A626E" w:rsidP="00A20D6E">
      <w:pPr>
        <w:pStyle w:val="11"/>
        <w:shd w:val="clear" w:color="auto" w:fill="auto"/>
        <w:spacing w:after="80" w:line="240" w:lineRule="auto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  <w:lang w:bidi="ru-RU"/>
        </w:rPr>
        <w:t>Мета-анализ проспективных исследований с оценкой дозозависимого эффекта</w:t>
      </w:r>
    </w:p>
    <w:p w14:paraId="6224C67A" w14:textId="77777777" w:rsidR="00751FB6" w:rsidRPr="00D30CE1" w:rsidRDefault="007A626E" w:rsidP="00A20D6E">
      <w:pPr>
        <w:pStyle w:val="11"/>
        <w:shd w:val="clear" w:color="auto" w:fill="auto"/>
        <w:spacing w:after="80" w:line="240" w:lineRule="auto"/>
        <w:jc w:val="center"/>
        <w:rPr>
          <w:sz w:val="20"/>
          <w:szCs w:val="20"/>
          <w:lang w:val="it-IT"/>
        </w:rPr>
      </w:pPr>
      <w:r w:rsidRPr="001B4C07">
        <w:rPr>
          <w:color w:val="000000"/>
          <w:sz w:val="20"/>
          <w:szCs w:val="20"/>
          <w:lang w:val="en-US" w:bidi="ru-RU"/>
        </w:rPr>
        <w:t>Susanna</w:t>
      </w:r>
      <w:r w:rsidRPr="00674586">
        <w:rPr>
          <w:color w:val="000000"/>
          <w:sz w:val="20"/>
          <w:szCs w:val="20"/>
          <w:lang w:bidi="ru-RU"/>
        </w:rPr>
        <w:t xml:space="preserve"> </w:t>
      </w:r>
      <w:r w:rsidRPr="001B4C07">
        <w:rPr>
          <w:color w:val="000000"/>
          <w:sz w:val="20"/>
          <w:szCs w:val="20"/>
          <w:lang w:val="en-US" w:bidi="ru-RU"/>
        </w:rPr>
        <w:t>C</w:t>
      </w:r>
      <w:r w:rsidRPr="00674586">
        <w:rPr>
          <w:color w:val="000000"/>
          <w:sz w:val="20"/>
          <w:szCs w:val="20"/>
          <w:lang w:bidi="ru-RU"/>
        </w:rPr>
        <w:t xml:space="preserve">. </w:t>
      </w:r>
      <w:r w:rsidRPr="001B4C07">
        <w:rPr>
          <w:color w:val="000000"/>
          <w:sz w:val="20"/>
          <w:szCs w:val="20"/>
          <w:lang w:val="en-US" w:bidi="ru-RU"/>
        </w:rPr>
        <w:t>Larsson</w:t>
      </w:r>
      <w:r w:rsidRPr="00674586">
        <w:rPr>
          <w:color w:val="000000"/>
          <w:sz w:val="20"/>
          <w:szCs w:val="20"/>
          <w:lang w:bidi="ru-RU"/>
        </w:rPr>
        <w:t xml:space="preserve">, </w:t>
      </w:r>
      <w:r w:rsidRPr="001B4C07">
        <w:rPr>
          <w:color w:val="000000"/>
          <w:sz w:val="20"/>
          <w:szCs w:val="20"/>
          <w:lang w:val="en-US" w:bidi="ru-RU"/>
        </w:rPr>
        <w:t>PhD</w:t>
      </w:r>
      <w:r w:rsidRPr="00674586">
        <w:rPr>
          <w:color w:val="000000"/>
          <w:sz w:val="20"/>
          <w:szCs w:val="20"/>
          <w:lang w:bidi="ru-RU"/>
        </w:rPr>
        <w:t xml:space="preserve">; </w:t>
      </w:r>
      <w:r w:rsidRPr="001B4C07">
        <w:rPr>
          <w:color w:val="000000"/>
          <w:sz w:val="20"/>
          <w:szCs w:val="20"/>
          <w:lang w:val="en-US" w:bidi="ru-RU"/>
        </w:rPr>
        <w:t>Nicola</w:t>
      </w:r>
      <w:r w:rsidRPr="00674586">
        <w:rPr>
          <w:color w:val="000000"/>
          <w:sz w:val="20"/>
          <w:szCs w:val="20"/>
          <w:lang w:bidi="ru-RU"/>
        </w:rPr>
        <w:t xml:space="preserve"> </w:t>
      </w:r>
      <w:r w:rsidRPr="001B4C07">
        <w:rPr>
          <w:color w:val="000000"/>
          <w:sz w:val="20"/>
          <w:szCs w:val="20"/>
          <w:lang w:val="en-US" w:bidi="ru-RU"/>
        </w:rPr>
        <w:t>Orsini</w:t>
      </w:r>
      <w:r w:rsidRPr="00674586">
        <w:rPr>
          <w:color w:val="000000"/>
          <w:sz w:val="20"/>
          <w:szCs w:val="20"/>
          <w:lang w:bidi="ru-RU"/>
        </w:rPr>
        <w:t xml:space="preserve">, </w:t>
      </w:r>
      <w:r w:rsidRPr="001B4C07">
        <w:rPr>
          <w:color w:val="000000"/>
          <w:sz w:val="20"/>
          <w:szCs w:val="20"/>
          <w:lang w:val="en-US" w:bidi="ru-RU"/>
        </w:rPr>
        <w:t>PhD</w:t>
      </w:r>
      <w:r w:rsidRPr="00674586">
        <w:rPr>
          <w:color w:val="000000"/>
          <w:sz w:val="20"/>
          <w:szCs w:val="20"/>
          <w:lang w:bidi="ru-RU"/>
        </w:rPr>
        <w:t xml:space="preserve">; </w:t>
      </w:r>
      <w:r w:rsidRPr="001B4C07">
        <w:rPr>
          <w:color w:val="000000"/>
          <w:sz w:val="20"/>
          <w:szCs w:val="20"/>
          <w:lang w:val="en-US" w:bidi="ru-RU"/>
        </w:rPr>
        <w:t>Alicja</w:t>
      </w:r>
      <w:r w:rsidRPr="00674586">
        <w:rPr>
          <w:color w:val="000000"/>
          <w:sz w:val="20"/>
          <w:szCs w:val="20"/>
          <w:lang w:bidi="ru-RU"/>
        </w:rPr>
        <w:t xml:space="preserve"> </w:t>
      </w:r>
      <w:r w:rsidRPr="001B4C07">
        <w:rPr>
          <w:color w:val="000000"/>
          <w:sz w:val="20"/>
          <w:szCs w:val="20"/>
          <w:lang w:val="en-US" w:bidi="ru-RU"/>
        </w:rPr>
        <w:t>Wolk</w:t>
      </w:r>
      <w:r w:rsidRPr="00674586">
        <w:rPr>
          <w:color w:val="000000"/>
          <w:sz w:val="20"/>
          <w:szCs w:val="20"/>
          <w:lang w:bidi="ru-RU"/>
        </w:rPr>
        <w:t xml:space="preserve">, </w:t>
      </w:r>
      <w:r w:rsidRPr="001B4C07">
        <w:rPr>
          <w:color w:val="000000"/>
          <w:sz w:val="20"/>
          <w:szCs w:val="20"/>
          <w:lang w:val="en-US" w:bidi="ru-RU"/>
        </w:rPr>
        <w:t>DrMSc</w:t>
      </w:r>
    </w:p>
    <w:p w14:paraId="37DF2584" w14:textId="77777777" w:rsidR="00751FB6" w:rsidRDefault="007A626E" w:rsidP="00A20D6E">
      <w:pPr>
        <w:pStyle w:val="11"/>
        <w:shd w:val="clear" w:color="auto" w:fill="auto"/>
        <w:spacing w:after="80" w:line="240" w:lineRule="auto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  <w:lang w:bidi="ru-RU"/>
        </w:rPr>
        <w:t>(</w:t>
      </w:r>
      <w:r>
        <w:rPr>
          <w:b/>
          <w:i/>
          <w:color w:val="000000"/>
          <w:sz w:val="20"/>
          <w:szCs w:val="20"/>
          <w:lang w:bidi="ru-RU"/>
        </w:rPr>
        <w:t>Stroke</w:t>
      </w:r>
      <w:r>
        <w:rPr>
          <w:b/>
          <w:color w:val="000000"/>
          <w:sz w:val="20"/>
          <w:szCs w:val="20"/>
          <w:lang w:bidi="ru-RU"/>
        </w:rPr>
        <w:t>. 2011;42:2746-2750.)</w:t>
      </w:r>
    </w:p>
    <w:p w14:paraId="06AF01B6" w14:textId="093754CD" w:rsidR="00751FB6" w:rsidRDefault="007A626E" w:rsidP="00A20D6E">
      <w:pPr>
        <w:pStyle w:val="11"/>
        <w:shd w:val="clear" w:color="auto" w:fill="auto"/>
        <w:spacing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lang w:bidi="ru-RU"/>
        </w:rPr>
        <w:t>Ключевые слова:</w:t>
      </w:r>
      <w:r>
        <w:rPr>
          <w:color w:val="000000"/>
          <w:sz w:val="20"/>
          <w:szCs w:val="20"/>
          <w:lang w:bidi="ru-RU"/>
        </w:rPr>
        <w:t xml:space="preserve"> рацион ■ эпидемиология ■ минералы ■ население ■ калий </w:t>
      </w:r>
      <w:r w:rsidR="00A8728A">
        <w:rPr>
          <w:color w:val="000000"/>
          <w:sz w:val="20"/>
          <w:szCs w:val="20"/>
          <w:lang w:bidi="ru-RU"/>
        </w:rPr>
        <w:br/>
      </w:r>
      <w:r>
        <w:rPr>
          <w:color w:val="000000"/>
          <w:sz w:val="20"/>
          <w:szCs w:val="20"/>
          <w:lang w:bidi="ru-RU"/>
        </w:rPr>
        <w:t>■ проспективные исследования ■ инсульт</w:t>
      </w:r>
    </w:p>
    <w:p w14:paraId="02E164E9" w14:textId="77777777" w:rsidR="00A20D6E" w:rsidRDefault="00A20D6E" w:rsidP="00A20D6E">
      <w:pPr>
        <w:pStyle w:val="11"/>
        <w:shd w:val="clear" w:color="auto" w:fill="auto"/>
        <w:spacing w:line="240" w:lineRule="auto"/>
        <w:jc w:val="center"/>
        <w:rPr>
          <w:sz w:val="20"/>
          <w:szCs w:val="20"/>
        </w:rPr>
      </w:pPr>
    </w:p>
    <w:p w14:paraId="1BE8DE31" w14:textId="77777777" w:rsidR="007A626E" w:rsidRDefault="00A20D6E">
      <w:r>
        <w:rPr>
          <w:noProof/>
          <w:lang w:eastAsia="ru-RU" w:bidi="ar-SA"/>
        </w:rPr>
        <w:drawing>
          <wp:inline distT="0" distB="0" distL="0" distR="0" wp14:anchorId="575BB04A" wp14:editId="7386F806">
            <wp:extent cx="6152515" cy="2602230"/>
            <wp:effectExtent l="0" t="0" r="635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0C356" w14:textId="77777777" w:rsidR="00A20D6E" w:rsidRDefault="00A20D6E"/>
    <w:p w14:paraId="65729A4C" w14:textId="016E0B38" w:rsidR="00A20D6E" w:rsidRDefault="009A4984">
      <w:r w:rsidRPr="00FD1CEA">
        <w:rPr>
          <w:noProof/>
          <w:sz w:val="12"/>
          <w:szCs w:val="12"/>
          <w:lang w:eastAsia="ru-RU"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E5E2A9" wp14:editId="21B6C2A0">
                <wp:simplePos x="0" y="0"/>
                <wp:positionH relativeFrom="column">
                  <wp:posOffset>-2194</wp:posOffset>
                </wp:positionH>
                <wp:positionV relativeFrom="paragraph">
                  <wp:posOffset>556895</wp:posOffset>
                </wp:positionV>
                <wp:extent cx="4004945" cy="2351027"/>
                <wp:effectExtent l="0" t="0" r="0" b="0"/>
                <wp:wrapNone/>
                <wp:docPr id="41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4945" cy="2351027"/>
                          <a:chOff x="0" y="0"/>
                          <a:chExt cx="4005072" cy="2433874"/>
                        </a:xfrm>
                      </wpg:grpSpPr>
                      <pic:pic xmlns:pic="http://schemas.openxmlformats.org/drawingml/2006/picture">
                        <pic:nvPicPr>
                          <pic:cNvPr id="42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5072" cy="2423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Прямоугольник 43"/>
                        <wps:cNvSpPr/>
                        <wps:spPr>
                          <a:xfrm>
                            <a:off x="1066766" y="2318164"/>
                            <a:ext cx="106048" cy="91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DEEC92B" w14:textId="77777777" w:rsidR="00674586" w:rsidRDefault="00674586" w:rsidP="00A20D6E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0,2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1444706" y="2318166"/>
                            <a:ext cx="106048" cy="79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D748F73" w14:textId="77777777" w:rsidR="00674586" w:rsidRDefault="00674586" w:rsidP="00A20D6E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0,3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1916725" y="2321118"/>
                            <a:ext cx="106048" cy="90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9561D71" w14:textId="77777777" w:rsidR="00674586" w:rsidRDefault="00674586" w:rsidP="00A20D6E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0,5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2232881" y="2321121"/>
                            <a:ext cx="106048" cy="91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F03837B" w14:textId="77777777" w:rsidR="00674586" w:rsidRDefault="00674586" w:rsidP="00A20D6E">
                              <w:pPr>
                                <w:pStyle w:val="ac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0,7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2461953" y="2322725"/>
                            <a:ext cx="106048" cy="93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53D10AA" w14:textId="77777777" w:rsidR="00674586" w:rsidRDefault="00674586" w:rsidP="00A20D6E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2589201" y="2314386"/>
                            <a:ext cx="45720" cy="101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DD80B94" w14:textId="77777777" w:rsidR="00674586" w:rsidRPr="001B1A1D" w:rsidRDefault="00674586" w:rsidP="00A20D6E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sz w:val="28"/>
                                </w:rPr>
                              </w:pPr>
                              <w:r w:rsidRPr="001B1A1D"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4"/>
                                  <w:szCs w:val="12"/>
                                  <w:lang w:bidi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2796877" y="2322728"/>
                            <a:ext cx="106045" cy="94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B00D880" w14:textId="77777777" w:rsidR="00674586" w:rsidRDefault="00674586" w:rsidP="00A20D6E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1,3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3057615" y="2321019"/>
                            <a:ext cx="106045" cy="112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40284C6" w14:textId="77777777" w:rsidR="00674586" w:rsidRDefault="00674586" w:rsidP="00A20D6E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231F20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1,7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7" style="position:absolute;margin-left:-.15pt;margin-top:43.85pt;width:315.35pt;height:185.1pt;z-index:-251655168;mso-position-horizontal-relative:text;mso-position-vertical-relative:text;mso-width-relative:margin;mso-height-relative:margin" coordsize="40050,24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">
                <v:shape id="Рисунок 42" o:spid="_x0000_s1058" type="#_x0000_t75" style="position:absolute;width:40050;height:24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3s03FAAAA2wAAAA8AAABkcnMvZG93bnJldi54bWxEj81rwkAUxO8F/4flFbwU3cSPUlJX8QOh&#10;lwqmXnp7ZJ9JMPs27q4a//tuQfA4zMxvmNmiM424kvO1ZQXpMAFBXFhdc6ng8LMdfIDwAVljY5kU&#10;3MnDYt57mWGm7Y33dM1DKSKEfYYKqhDaTEpfVGTQD21LHL2jdQZDlK6U2uEtwk0jR0nyLg3WHBcq&#10;bGldUXHKL0aBHX8vp28uOae7381ptTs2VrepUv3XbvkJIlAXnuFH+0srmIzg/0v8AXL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d7NNxQAAANsAAAAPAAAAAAAAAAAAAAAA&#10;AJ8CAABkcnMvZG93bnJldi54bWxQSwUGAAAAAAQABAD3AAAAkQMAAAAA&#10;">
                  <v:imagedata r:id="rId18" o:title=""/>
                  <v:path arrowok="t"/>
                </v:shape>
                <v:rect id="Прямоугольник 43" o:spid="_x0000_s1059" style="position:absolute;left:10667;top:23181;width:1061;height: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aZMQA&#10;AADbAAAADwAAAGRycy9kb3ducmV2LnhtbESPS4vCQBCE74L/YWjB2zrxgUjWUXyzHjzoLive2kyb&#10;BDM9ITNq9t87woLHoqq+osbT2hTiTpXLLSvodiIQxInVOacKfr7XHyMQziNrLCyTgj9yMJ00G2OM&#10;tX3wnu4Hn4oAYRejgsz7MpbSJRkZdB1bEgfvYiuDPsgqlbrCR4CbQvaiaCgN5hwWMixpkVFyPdyM&#10;gjnt/Pacn47z28aY2XL165Joo1S7Vc8+QXiq/Tv83/7SCgZ9eH0JP0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WmTEAAAA2wAAAA8AAAAAAAAAAAAAAAAAmAIAAGRycy9k&#10;b3ducmV2LnhtbFBLBQYAAAAABAAEAPUAAACJAwAAAAA=&#10;" stroked="f">
                  <v:textbox inset="0,0,0,0">
                    <w:txbxContent>
                      <w:p w14:paraId="3DEEC92B" w14:textId="77777777" w:rsidR="00674586" w:rsidRDefault="00674586" w:rsidP="00A20D6E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0,2</w:t>
                        </w:r>
                      </w:p>
                    </w:txbxContent>
                  </v:textbox>
                </v:rect>
                <v:rect id="Прямоугольник 44" o:spid="_x0000_s1060" style="position:absolute;left:14447;top:23181;width:1060;height:7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CEMMA&#10;AADbAAAADwAAAGRycy9kb3ducmV2LnhtbESPT4vCMBTE74LfITxhb5quyCJdo/if9eDBuijens3b&#10;tti8lCZq99sbQfA4zMxvmNGkMaW4Ue0Kywo+exEI4tTqgjMFv/tVdwjCeWSNpWVS8E8OJuN2a4Sx&#10;tnfe0S3xmQgQdjEqyL2vYildmpNB17MVcfD+bG3QB1lnUtd4D3BTyn4UfUmDBYeFHCua55RekqtR&#10;MKOt35yL03F2XRszXSwPLo3WSn10muk3CE+Nf4df7R+tYDCA55fwA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rCEMMAAADbAAAADwAAAAAAAAAAAAAAAACYAgAAZHJzL2Rv&#10;d25yZXYueG1sUEsFBgAAAAAEAAQA9QAAAIgDAAAAAA==&#10;" stroked="f">
                  <v:textbox inset="0,0,0,0">
                    <w:txbxContent>
                      <w:p w14:paraId="2D748F73" w14:textId="77777777" w:rsidR="00674586" w:rsidRDefault="00674586" w:rsidP="00A20D6E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0,3</w:t>
                        </w:r>
                      </w:p>
                    </w:txbxContent>
                  </v:textbox>
                </v:rect>
                <v:rect id="Прямоугольник 45" o:spid="_x0000_s1061" style="position:absolute;left:19167;top:23211;width:1060;height: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Zni8MA&#10;AADbAAAADwAAAGRycy9kb3ducmV2LnhtbESPT4vCMBTE74LfITzB25oqKtI1iv9ZDx50lxVvz+bZ&#10;FpuX0kTtfnsjLHgcZuY3zHham0LcqXK5ZQXdTgSCOLE651TBz/f6YwTCeWSNhWVS8EcOppNmY4yx&#10;tg/e0/3gUxEg7GJUkHlfxlK6JCODrmNL4uBdbGXQB1mlUlf4CHBTyF4UDaXBnMNChiUtMkquh5tR&#10;MKed357z03F+2xgzW65+XRJtlGq36tknCE+1f4f/219aQX8A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Zni8MAAADbAAAADwAAAAAAAAAAAAAAAACYAgAAZHJzL2Rv&#10;d25yZXYueG1sUEsFBgAAAAAEAAQA9QAAAIgDAAAAAA==&#10;" stroked="f">
                  <v:textbox inset="0,0,0,0">
                    <w:txbxContent>
                      <w:p w14:paraId="59561D71" w14:textId="77777777" w:rsidR="00674586" w:rsidRDefault="00674586" w:rsidP="00A20D6E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0,5</w:t>
                        </w:r>
                      </w:p>
                    </w:txbxContent>
                  </v:textbox>
                </v:rect>
                <v:rect id="Прямоугольник 46" o:spid="_x0000_s1062" style="position:absolute;left:22328;top:23211;width:1061;height:9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T5/MMA&#10;AADbAAAADwAAAGRycy9kb3ducmV2LnhtbESPS4vCQBCE74L/YWjBm04UEYmO4hs97MEHu+ytN9Mm&#10;wUxPyIwa/72zIHgsquorajKrTSHuVLncsoJeNwJBnFidc6rgfNp0RiCcR9ZYWCYFT3IwmzYbE4y1&#10;ffCB7kefigBhF6OCzPsyltIlGRl0XVsSB+9iK4M+yCqVusJHgJtC9qNoKA3mHBYyLGmZUXI93oyC&#10;BX35/V/++7O4bY2Zr9bfLom2SrVb9XwMwlPtP+F3e6cVDIbw/yX8AD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T5/MMAAADbAAAADwAAAAAAAAAAAAAAAACYAgAAZHJzL2Rv&#10;d25yZXYueG1sUEsFBgAAAAAEAAQA9QAAAIgDAAAAAA==&#10;" stroked="f">
                  <v:textbox inset="0,0,0,0">
                    <w:txbxContent>
                      <w:p w14:paraId="3F03837B" w14:textId="77777777" w:rsidR="00674586" w:rsidRDefault="00674586" w:rsidP="00A20D6E">
                        <w:pPr>
                          <w:pStyle w:val="ac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0,7</w:t>
                        </w:r>
                      </w:p>
                    </w:txbxContent>
                  </v:textbox>
                </v:rect>
                <v:rect id="Прямоугольник 47" o:spid="_x0000_s1063" style="position:absolute;left:24619;top:23227;width:1061;height:9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cZ8MA&#10;AADbAAAADwAAAGRycy9kb3ducmV2LnhtbESPT4vCMBTE74LfITzB25oqotI1iv9ZDx50lxVvz+bZ&#10;FpuX0kTtfnsjLHgcZuY3zHham0LcqXK5ZQXdTgSCOLE651TBz/f6YwTCeWSNhWVS8EcOppNmY4yx&#10;tg/e0/3gUxEg7GJUkHlfxlK6JCODrmNL4uBdbGXQB1mlUlf4CHBTyF4UDaTBnMNChiUtMkquh5tR&#10;MKed357z03F+2xgzW65+XRJtlGq36tknCE+1f4f/219aQX8I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hcZ8MAAADbAAAADwAAAAAAAAAAAAAAAACYAgAAZHJzL2Rv&#10;d25yZXYueG1sUEsFBgAAAAAEAAQA9QAAAIgDAAAAAA==&#10;" stroked="f">
                  <v:textbox inset="0,0,0,0">
                    <w:txbxContent>
                      <w:p w14:paraId="653D10AA" w14:textId="77777777" w:rsidR="00674586" w:rsidRDefault="00674586" w:rsidP="00A20D6E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0,9</w:t>
                        </w:r>
                      </w:p>
                    </w:txbxContent>
                  </v:textbox>
                </v:rect>
                <v:rect id="Прямоугольник 48" o:spid="_x0000_s1064" style="position:absolute;left:25892;top:23143;width:457;height:10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IFcMA&#10;AADbAAAADwAAAGRycy9kb3ducmV2LnhtbERPTWvCQBC9F/oflil4azYVkRJdQ6yt6KGHpqJ4G7PT&#10;JDQ7G7JrEv9991Dw+Hjfy3Q0jeipc7VlBS9RDIK4sLrmUsHh++P5FYTzyBoby6TgRg7S1ePDEhNt&#10;B/6iPvelCCHsElRQed8mUrqiIoMusi1x4H5sZ9AH2JVSdziEcNPIaRzPpcGaQ0OFLb1VVPzmV6Ng&#10;TZ9+f6nPp/V1a0y2eT+6It4qNXkaswUIT6O/i//dO61gFsaG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fIFcMAAADbAAAADwAAAAAAAAAAAAAAAACYAgAAZHJzL2Rv&#10;d25yZXYueG1sUEsFBgAAAAAEAAQA9QAAAIgDAAAAAA==&#10;" stroked="f">
                  <v:textbox inset="0,0,0,0">
                    <w:txbxContent>
                      <w:p w14:paraId="2DD80B94" w14:textId="77777777" w:rsidR="00674586" w:rsidRPr="001B1A1D" w:rsidRDefault="00674586" w:rsidP="00A20D6E">
                        <w:pPr>
                          <w:pStyle w:val="ac"/>
                          <w:spacing w:before="0" w:beforeAutospacing="0" w:after="0" w:afterAutospacing="0"/>
                          <w:rPr>
                            <w:sz w:val="28"/>
                          </w:rPr>
                        </w:pPr>
                        <w:r w:rsidRPr="001B1A1D"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4"/>
                            <w:szCs w:val="12"/>
                            <w:lang w:bidi="ru-RU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49" o:spid="_x0000_s1065" style="position:absolute;left:27968;top:23227;width:1061;height: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tjsMA&#10;AADbAAAADwAAAGRycy9kb3ducmV2LnhtbESPT4vCMBTE74LfITzB25oqIto1iv9ZDx50lxVvz+bZ&#10;FpuX0kTtfnsjLHgcZuY3zHham0LcqXK5ZQXdTgSCOLE651TBz/f6YwjCeWSNhWVS8EcOppNmY4yx&#10;tg/e0/3gUxEg7GJUkHlfxlK6JCODrmNL4uBdbGXQB1mlUlf4CHBTyF4UDaTBnMNChiUtMkquh5tR&#10;MKed357z03F+2xgzW65+XRJtlGq36tknCE+1f4f/219aQX8E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ttjsMAAADbAAAADwAAAAAAAAAAAAAAAACYAgAAZHJzL2Rv&#10;d25yZXYueG1sUEsFBgAAAAAEAAQA9QAAAIgDAAAAAA==&#10;" stroked="f">
                  <v:textbox inset="0,0,0,0">
                    <w:txbxContent>
                      <w:p w14:paraId="5B00D880" w14:textId="77777777" w:rsidR="00674586" w:rsidRDefault="00674586" w:rsidP="00A20D6E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1,3</w:t>
                        </w:r>
                      </w:p>
                    </w:txbxContent>
                  </v:textbox>
                </v:rect>
                <v:rect id="Прямоугольник 50" o:spid="_x0000_s1066" style="position:absolute;left:30576;top:23210;width:1060;height:11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SzsMA&#10;AADbAAAADwAAAGRycy9kb3ducmV2LnhtbERPTWvCQBC9F/oflil4azYVlBJdQ6yt6KGHpqJ4G7PT&#10;JDQ7G7JrEv9991Dw+Hjfy3Q0jeipc7VlBS9RDIK4sLrmUsHh++P5FYTzyBoby6TgRg7S1ePDEhNt&#10;B/6iPvelCCHsElRQed8mUrqiIoMusi1x4H5sZ9AH2JVSdziEcNPIaRzPpcGaQ0OFLb1VVPzmV6Ng&#10;TZ9+f6nPp/V1a0y2eT+6It4qNXkaswUIT6O/i//dO61gFtaH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hSzsMAAADbAAAADwAAAAAAAAAAAAAAAACYAgAAZHJzL2Rv&#10;d25yZXYueG1sUEsFBgAAAAAEAAQA9QAAAIgDAAAAAA==&#10;" stroked="f">
                  <v:textbox inset="0,0,0,0">
                    <w:txbxContent>
                      <w:p w14:paraId="740284C6" w14:textId="77777777" w:rsidR="00674586" w:rsidRDefault="00674586" w:rsidP="00A20D6E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theme="minorBidi"/>
                            <w:color w:val="231F20"/>
                            <w:kern w:val="24"/>
                            <w:sz w:val="12"/>
                            <w:szCs w:val="12"/>
                            <w:lang w:bidi="ru-RU"/>
                          </w:rPr>
                          <w:t>1,7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Overlap w:val="never"/>
        <w:tblW w:w="5000" w:type="pct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831"/>
        <w:gridCol w:w="456"/>
        <w:gridCol w:w="3638"/>
        <w:gridCol w:w="1447"/>
        <w:gridCol w:w="3634"/>
      </w:tblGrid>
      <w:tr w:rsidR="00A20D6E" w14:paraId="3EFD9ADC" w14:textId="77777777" w:rsidTr="006536E4">
        <w:trPr>
          <w:trHeight w:val="551"/>
        </w:trPr>
        <w:tc>
          <w:tcPr>
            <w:tcW w:w="415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965090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Первый автор</w:t>
            </w:r>
          </w:p>
        </w:tc>
        <w:tc>
          <w:tcPr>
            <w:tcW w:w="228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9DA74A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Год</w:t>
            </w:r>
          </w:p>
        </w:tc>
        <w:tc>
          <w:tcPr>
            <w:tcW w:w="1818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2788D6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Пол</w:t>
            </w:r>
          </w:p>
        </w:tc>
        <w:tc>
          <w:tcPr>
            <w:tcW w:w="723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B97A78" w14:textId="77777777" w:rsidR="00A20D6E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  <w:lang w:bidi="ru-RU"/>
              </w:rPr>
              <w:t xml:space="preserve">Относительный </w:t>
            </w:r>
            <w:r>
              <w:rPr>
                <w:b/>
                <w:sz w:val="12"/>
                <w:szCs w:val="12"/>
                <w:lang w:bidi="ru-RU"/>
              </w:rPr>
              <w:br/>
              <w:t>риск (95 % ДИ)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619C29D4" w14:textId="77777777" w:rsidR="00A20D6E" w:rsidRDefault="00A20D6E" w:rsidP="006536E4">
            <w:pPr>
              <w:rPr>
                <w:sz w:val="10"/>
                <w:szCs w:val="10"/>
              </w:rPr>
            </w:pPr>
          </w:p>
        </w:tc>
      </w:tr>
      <w:tr w:rsidR="00A20D6E" w14:paraId="6C604820" w14:textId="77777777" w:rsidTr="006536E4">
        <w:trPr>
          <w:trHeight w:val="227"/>
        </w:trPr>
        <w:tc>
          <w:tcPr>
            <w:tcW w:w="415" w:type="pct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222AB288" w14:textId="0E47F9F9" w:rsidR="00A20D6E" w:rsidRPr="00FD1CEA" w:rsidRDefault="00A20D6E" w:rsidP="006536E4">
            <w:pPr>
              <w:pStyle w:val="a7"/>
              <w:shd w:val="clear" w:color="auto" w:fill="auto"/>
              <w:spacing w:before="40"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Khaw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5B0FBF41" w14:textId="77777777" w:rsidR="00A20D6E" w:rsidRPr="00FD1CEA" w:rsidRDefault="00A20D6E" w:rsidP="006536E4">
            <w:pPr>
              <w:pStyle w:val="a7"/>
              <w:shd w:val="clear" w:color="auto" w:fill="auto"/>
              <w:spacing w:before="40"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1987</w:t>
            </w:r>
          </w:p>
        </w:tc>
        <w:tc>
          <w:tcPr>
            <w:tcW w:w="1818" w:type="pct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06291521" w14:textId="77777777" w:rsidR="00A20D6E" w:rsidRPr="00FD1CEA" w:rsidRDefault="00A20D6E" w:rsidP="006536E4">
            <w:pPr>
              <w:pStyle w:val="a7"/>
              <w:shd w:val="clear" w:color="auto" w:fill="auto"/>
              <w:tabs>
                <w:tab w:val="left" w:leader="hyphen" w:pos="778"/>
                <w:tab w:val="left" w:leader="hyphen" w:pos="1978"/>
              </w:tabs>
              <w:spacing w:before="40"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 xml:space="preserve">м/ж </w:t>
            </w:r>
          </w:p>
        </w:tc>
        <w:tc>
          <w:tcPr>
            <w:tcW w:w="723" w:type="pct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711C57C5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0,27 (0,12–0,60)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67601707" w14:textId="77777777" w:rsidR="00A20D6E" w:rsidRDefault="00A20D6E" w:rsidP="006536E4">
            <w:pPr>
              <w:rPr>
                <w:sz w:val="10"/>
                <w:szCs w:val="10"/>
              </w:rPr>
            </w:pPr>
          </w:p>
        </w:tc>
      </w:tr>
      <w:tr w:rsidR="00A20D6E" w14:paraId="281B6C80" w14:textId="77777777" w:rsidTr="006536E4">
        <w:trPr>
          <w:trHeight w:val="227"/>
        </w:trPr>
        <w:tc>
          <w:tcPr>
            <w:tcW w:w="415" w:type="pct"/>
            <w:shd w:val="clear" w:color="auto" w:fill="auto"/>
          </w:tcPr>
          <w:p w14:paraId="44BBD2A2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Ascherio</w:t>
            </w:r>
          </w:p>
        </w:tc>
        <w:tc>
          <w:tcPr>
            <w:tcW w:w="228" w:type="pct"/>
            <w:shd w:val="clear" w:color="auto" w:fill="auto"/>
          </w:tcPr>
          <w:p w14:paraId="748C76FA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1998</w:t>
            </w:r>
          </w:p>
        </w:tc>
        <w:tc>
          <w:tcPr>
            <w:tcW w:w="1818" w:type="pct"/>
            <w:shd w:val="clear" w:color="auto" w:fill="auto"/>
          </w:tcPr>
          <w:p w14:paraId="4BBD44C3" w14:textId="77777777" w:rsidR="00A20D6E" w:rsidRPr="00FD1CEA" w:rsidRDefault="00A20D6E" w:rsidP="006536E4">
            <w:pPr>
              <w:pStyle w:val="a7"/>
              <w:shd w:val="clear" w:color="auto" w:fill="auto"/>
              <w:tabs>
                <w:tab w:val="left" w:pos="2122"/>
                <w:tab w:val="left" w:leader="hyphen" w:pos="2371"/>
                <w:tab w:val="left" w:leader="hyphen" w:pos="2770"/>
              </w:tabs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м</w:t>
            </w:r>
          </w:p>
        </w:tc>
        <w:tc>
          <w:tcPr>
            <w:tcW w:w="723" w:type="pct"/>
            <w:shd w:val="clear" w:color="auto" w:fill="auto"/>
          </w:tcPr>
          <w:p w14:paraId="3703D511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0,83 (0,67–1,03)</w:t>
            </w:r>
          </w:p>
        </w:tc>
        <w:tc>
          <w:tcPr>
            <w:tcW w:w="1816" w:type="pct"/>
            <w:vMerge w:val="restart"/>
            <w:shd w:val="clear" w:color="auto" w:fill="auto"/>
            <w:vAlign w:val="center"/>
          </w:tcPr>
          <w:p w14:paraId="2911BA0E" w14:textId="2ABCFFE9" w:rsidR="00A20D6E" w:rsidRPr="00674586" w:rsidRDefault="00A20D6E" w:rsidP="00C35445">
            <w:pPr>
              <w:pStyle w:val="a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74586">
              <w:rPr>
                <w:rFonts w:ascii="Times New Roman" w:hAnsi="Times New Roman" w:cs="Times New Roman"/>
                <w:b/>
                <w:sz w:val="16"/>
                <w:szCs w:val="15"/>
                <w:lang w:bidi="ru-RU"/>
              </w:rPr>
              <w:t xml:space="preserve">Рисунок 2. </w:t>
            </w:r>
            <w:r w:rsidRPr="00674586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>Относительный риск любого инсульта при увеличении потребления калия на 1000 мг/сут. Квадраты обозначают величину относительного риска в конкретном исследовании (размер квадрата отражает статистический вес каждого исследования, т.е. обратную дисперсию); горизонтальные линии обозначают 95</w:t>
            </w:r>
            <w:r w:rsidR="00C35445" w:rsidRPr="00674586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 xml:space="preserve"> </w:t>
            </w:r>
            <w:r w:rsidRPr="00674586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 xml:space="preserve">% ДИ; ромбы обозначают совокупный относительный риск и </w:t>
            </w:r>
            <w:r w:rsidR="00A8728A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 xml:space="preserve">          </w:t>
            </w:r>
            <w:r w:rsidRPr="00674586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>95</w:t>
            </w:r>
            <w:r w:rsidR="00C35445" w:rsidRPr="00674586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 xml:space="preserve"> </w:t>
            </w:r>
            <w:r w:rsidRPr="00674586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 xml:space="preserve">% ДИ. Критерии неоднородности: </w:t>
            </w:r>
            <w:r w:rsidRPr="00674586">
              <w:rPr>
                <w:rFonts w:ascii="Times New Roman" w:hAnsi="Times New Roman" w:cs="Times New Roman"/>
                <w:i/>
                <w:sz w:val="16"/>
                <w:szCs w:val="15"/>
                <w:lang w:bidi="ru-RU"/>
              </w:rPr>
              <w:t>Q</w:t>
            </w:r>
            <w:r w:rsidR="00C35445" w:rsidRPr="00674586">
              <w:rPr>
                <w:rFonts w:ascii="Times New Roman" w:hAnsi="Times New Roman" w:cs="Times New Roman"/>
                <w:sz w:val="20"/>
                <w:szCs w:val="19"/>
                <w:lang w:bidi="ru-RU"/>
              </w:rPr>
              <w:t xml:space="preserve"> </w:t>
            </w:r>
            <w:r w:rsidRPr="00674586">
              <w:rPr>
                <w:rFonts w:ascii="Times New Roman" w:hAnsi="Times New Roman" w:cs="Times New Roman"/>
                <w:sz w:val="20"/>
                <w:szCs w:val="19"/>
                <w:lang w:bidi="ru-RU"/>
              </w:rPr>
              <w:t xml:space="preserve">= </w:t>
            </w:r>
            <w:r w:rsidRPr="00674586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 xml:space="preserve">20,32; </w:t>
            </w:r>
            <w:r w:rsidR="00674586" w:rsidRPr="00674586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br/>
            </w:r>
            <w:r w:rsidRPr="00674586">
              <w:rPr>
                <w:rFonts w:ascii="Times New Roman" w:hAnsi="Times New Roman" w:cs="Times New Roman"/>
                <w:i/>
                <w:sz w:val="16"/>
                <w:szCs w:val="15"/>
                <w:lang w:bidi="ru-RU"/>
              </w:rPr>
              <w:t>P</w:t>
            </w:r>
            <w:r w:rsidR="00C35445" w:rsidRPr="00674586">
              <w:rPr>
                <w:rFonts w:ascii="Times New Roman" w:hAnsi="Times New Roman" w:cs="Times New Roman"/>
                <w:i/>
                <w:sz w:val="15"/>
                <w:lang w:bidi="ru-RU"/>
              </w:rPr>
              <w:t xml:space="preserve"> </w:t>
            </w:r>
            <w:r w:rsidRPr="00674586">
              <w:rPr>
                <w:rFonts w:ascii="Times New Roman" w:hAnsi="Times New Roman" w:cs="Times New Roman"/>
                <w:i/>
                <w:sz w:val="15"/>
                <w:lang w:bidi="ru-RU"/>
              </w:rPr>
              <w:t xml:space="preserve">= </w:t>
            </w:r>
            <w:r w:rsidRPr="00674586">
              <w:rPr>
                <w:rFonts w:ascii="Times New Roman" w:hAnsi="Times New Roman" w:cs="Times New Roman"/>
                <w:i/>
                <w:sz w:val="16"/>
                <w:szCs w:val="15"/>
                <w:lang w:bidi="ru-RU"/>
              </w:rPr>
              <w:t>0,03; I</w:t>
            </w:r>
            <w:r w:rsidRPr="00674586">
              <w:rPr>
                <w:rFonts w:ascii="Times New Roman" w:hAnsi="Times New Roman" w:cs="Times New Roman"/>
                <w:sz w:val="12"/>
                <w:szCs w:val="10"/>
                <w:vertAlign w:val="superscript"/>
                <w:lang w:bidi="ru-RU"/>
              </w:rPr>
              <w:t>2</w:t>
            </w:r>
            <w:r w:rsidR="00C35445" w:rsidRPr="00674586">
              <w:rPr>
                <w:rFonts w:ascii="Times New Roman" w:hAnsi="Times New Roman" w:cs="Times New Roman"/>
                <w:sz w:val="20"/>
                <w:szCs w:val="19"/>
                <w:lang w:bidi="ru-RU"/>
              </w:rPr>
              <w:t xml:space="preserve"> </w:t>
            </w:r>
            <w:r w:rsidRPr="00674586">
              <w:rPr>
                <w:rFonts w:ascii="Times New Roman" w:hAnsi="Times New Roman" w:cs="Times New Roman"/>
                <w:sz w:val="20"/>
                <w:szCs w:val="19"/>
                <w:lang w:bidi="ru-RU"/>
              </w:rPr>
              <w:t xml:space="preserve">= </w:t>
            </w:r>
            <w:r w:rsidRPr="00674586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 xml:space="preserve">50,8 %. </w:t>
            </w:r>
            <w:r w:rsidR="00A8728A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 xml:space="preserve"> </w:t>
            </w:r>
            <w:r w:rsidRPr="00674586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>*В исследовании Green и соавт.</w:t>
            </w:r>
            <w:r w:rsidRPr="00674586">
              <w:rPr>
                <w:rFonts w:ascii="Times New Roman" w:hAnsi="Times New Roman" w:cs="Times New Roman"/>
                <w:sz w:val="16"/>
                <w:szCs w:val="15"/>
                <w:vertAlign w:val="superscript"/>
                <w:lang w:bidi="ru-RU"/>
              </w:rPr>
              <w:t>21</w:t>
            </w:r>
            <w:r w:rsidRPr="00674586">
              <w:rPr>
                <w:rFonts w:ascii="Times New Roman" w:hAnsi="Times New Roman" w:cs="Times New Roman"/>
                <w:sz w:val="16"/>
                <w:szCs w:val="15"/>
                <w:lang w:bidi="ru-RU"/>
              </w:rPr>
              <w:t xml:space="preserve"> представлены отдельные результаты для участников, принимающих диуретики (первая оценка) и не принимающих диуретики (вторая оценка).</w:t>
            </w:r>
          </w:p>
        </w:tc>
      </w:tr>
      <w:tr w:rsidR="00A20D6E" w14:paraId="2137E10A" w14:textId="77777777" w:rsidTr="006536E4">
        <w:trPr>
          <w:trHeight w:val="227"/>
        </w:trPr>
        <w:tc>
          <w:tcPr>
            <w:tcW w:w="415" w:type="pct"/>
            <w:shd w:val="clear" w:color="auto" w:fill="auto"/>
          </w:tcPr>
          <w:p w14:paraId="3F1E33EE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Iso</w:t>
            </w:r>
          </w:p>
        </w:tc>
        <w:tc>
          <w:tcPr>
            <w:tcW w:w="228" w:type="pct"/>
            <w:shd w:val="clear" w:color="auto" w:fill="auto"/>
          </w:tcPr>
          <w:p w14:paraId="04BB0B9B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1999</w:t>
            </w:r>
          </w:p>
        </w:tc>
        <w:tc>
          <w:tcPr>
            <w:tcW w:w="1818" w:type="pct"/>
            <w:shd w:val="clear" w:color="auto" w:fill="auto"/>
          </w:tcPr>
          <w:p w14:paraId="16B8DA21" w14:textId="77777777" w:rsidR="00A20D6E" w:rsidRPr="00FD1CEA" w:rsidRDefault="00A20D6E" w:rsidP="006536E4">
            <w:pPr>
              <w:pStyle w:val="a7"/>
              <w:shd w:val="clear" w:color="auto" w:fill="auto"/>
              <w:tabs>
                <w:tab w:val="left" w:pos="2256"/>
              </w:tabs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ж</w:t>
            </w:r>
          </w:p>
        </w:tc>
        <w:tc>
          <w:tcPr>
            <w:tcW w:w="723" w:type="pct"/>
            <w:shd w:val="clear" w:color="auto" w:fill="auto"/>
          </w:tcPr>
          <w:p w14:paraId="4C94ECE5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0,95 (0,75–1,21)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0850DCEB" w14:textId="77777777" w:rsidR="00A20D6E" w:rsidRDefault="00A20D6E" w:rsidP="006536E4"/>
        </w:tc>
      </w:tr>
      <w:tr w:rsidR="00A20D6E" w14:paraId="39E6B8A6" w14:textId="77777777" w:rsidTr="006536E4">
        <w:trPr>
          <w:trHeight w:val="227"/>
        </w:trPr>
        <w:tc>
          <w:tcPr>
            <w:tcW w:w="415" w:type="pct"/>
            <w:shd w:val="clear" w:color="auto" w:fill="auto"/>
          </w:tcPr>
          <w:p w14:paraId="77C102EA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Bazzano</w:t>
            </w:r>
          </w:p>
        </w:tc>
        <w:tc>
          <w:tcPr>
            <w:tcW w:w="228" w:type="pct"/>
            <w:shd w:val="clear" w:color="auto" w:fill="auto"/>
          </w:tcPr>
          <w:p w14:paraId="4299B362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2001</w:t>
            </w:r>
          </w:p>
        </w:tc>
        <w:tc>
          <w:tcPr>
            <w:tcW w:w="1818" w:type="pct"/>
            <w:shd w:val="clear" w:color="auto" w:fill="auto"/>
          </w:tcPr>
          <w:p w14:paraId="1D83917E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м/ж</w:t>
            </w:r>
          </w:p>
        </w:tc>
        <w:tc>
          <w:tcPr>
            <w:tcW w:w="723" w:type="pct"/>
            <w:shd w:val="clear" w:color="auto" w:fill="auto"/>
          </w:tcPr>
          <w:p w14:paraId="5B714EE9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0,89 (0,79–1,01)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24ED2D11" w14:textId="77777777" w:rsidR="00A20D6E" w:rsidRDefault="00A20D6E" w:rsidP="006536E4"/>
        </w:tc>
      </w:tr>
      <w:tr w:rsidR="00A20D6E" w14:paraId="5DBF2281" w14:textId="77777777" w:rsidTr="006536E4">
        <w:trPr>
          <w:trHeight w:val="227"/>
        </w:trPr>
        <w:tc>
          <w:tcPr>
            <w:tcW w:w="415" w:type="pct"/>
            <w:shd w:val="clear" w:color="auto" w:fill="auto"/>
          </w:tcPr>
          <w:p w14:paraId="6346791E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Green</w:t>
            </w:r>
          </w:p>
        </w:tc>
        <w:tc>
          <w:tcPr>
            <w:tcW w:w="228" w:type="pct"/>
            <w:shd w:val="clear" w:color="auto" w:fill="auto"/>
          </w:tcPr>
          <w:p w14:paraId="21A1524F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2002</w:t>
            </w:r>
          </w:p>
        </w:tc>
        <w:tc>
          <w:tcPr>
            <w:tcW w:w="1818" w:type="pct"/>
            <w:shd w:val="clear" w:color="auto" w:fill="auto"/>
          </w:tcPr>
          <w:p w14:paraId="44DF7571" w14:textId="77777777" w:rsidR="00A20D6E" w:rsidRPr="00FD1CEA" w:rsidRDefault="00A20D6E" w:rsidP="006536E4">
            <w:pPr>
              <w:pStyle w:val="a7"/>
              <w:shd w:val="clear" w:color="auto" w:fill="auto"/>
              <w:tabs>
                <w:tab w:val="left" w:pos="2515"/>
              </w:tabs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м/ж*</w:t>
            </w:r>
          </w:p>
        </w:tc>
        <w:tc>
          <w:tcPr>
            <w:tcW w:w="723" w:type="pct"/>
            <w:shd w:val="clear" w:color="auto" w:fill="auto"/>
          </w:tcPr>
          <w:p w14:paraId="4BA95A99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1,10 (0,92‒1,31)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3B0584A9" w14:textId="77777777" w:rsidR="00A20D6E" w:rsidRDefault="00A20D6E" w:rsidP="006536E4"/>
        </w:tc>
      </w:tr>
      <w:tr w:rsidR="00A20D6E" w14:paraId="5F0AC9BB" w14:textId="77777777" w:rsidTr="006536E4">
        <w:trPr>
          <w:trHeight w:val="227"/>
        </w:trPr>
        <w:tc>
          <w:tcPr>
            <w:tcW w:w="415" w:type="pct"/>
            <w:shd w:val="clear" w:color="auto" w:fill="auto"/>
          </w:tcPr>
          <w:p w14:paraId="089BAA46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Green</w:t>
            </w:r>
          </w:p>
        </w:tc>
        <w:tc>
          <w:tcPr>
            <w:tcW w:w="228" w:type="pct"/>
            <w:shd w:val="clear" w:color="auto" w:fill="auto"/>
          </w:tcPr>
          <w:p w14:paraId="56DFF920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2002</w:t>
            </w:r>
          </w:p>
        </w:tc>
        <w:tc>
          <w:tcPr>
            <w:tcW w:w="1818" w:type="pct"/>
            <w:shd w:val="clear" w:color="auto" w:fill="auto"/>
          </w:tcPr>
          <w:p w14:paraId="69651538" w14:textId="77777777" w:rsidR="00A20D6E" w:rsidRPr="00FD1CEA" w:rsidRDefault="00A20D6E" w:rsidP="006536E4">
            <w:pPr>
              <w:pStyle w:val="a7"/>
              <w:shd w:val="clear" w:color="auto" w:fill="auto"/>
              <w:tabs>
                <w:tab w:val="left" w:pos="2232"/>
              </w:tabs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м/ж</w:t>
            </w:r>
          </w:p>
        </w:tc>
        <w:tc>
          <w:tcPr>
            <w:tcW w:w="723" w:type="pct"/>
            <w:shd w:val="clear" w:color="auto" w:fill="auto"/>
          </w:tcPr>
          <w:p w14:paraId="65EBE1F4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0,83 (0,72–0,96)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25483AF7" w14:textId="77777777" w:rsidR="00A20D6E" w:rsidRDefault="00A20D6E" w:rsidP="006536E4"/>
        </w:tc>
      </w:tr>
      <w:tr w:rsidR="00A20D6E" w14:paraId="5975FF94" w14:textId="77777777" w:rsidTr="006536E4">
        <w:trPr>
          <w:trHeight w:val="227"/>
        </w:trPr>
        <w:tc>
          <w:tcPr>
            <w:tcW w:w="415" w:type="pct"/>
            <w:shd w:val="clear" w:color="auto" w:fill="auto"/>
          </w:tcPr>
          <w:p w14:paraId="3BE9E705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Geleijnse</w:t>
            </w:r>
          </w:p>
        </w:tc>
        <w:tc>
          <w:tcPr>
            <w:tcW w:w="228" w:type="pct"/>
            <w:shd w:val="clear" w:color="auto" w:fill="auto"/>
          </w:tcPr>
          <w:p w14:paraId="17508DB9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2007</w:t>
            </w:r>
          </w:p>
        </w:tc>
        <w:tc>
          <w:tcPr>
            <w:tcW w:w="1818" w:type="pct"/>
            <w:shd w:val="clear" w:color="auto" w:fill="auto"/>
          </w:tcPr>
          <w:p w14:paraId="0859C30F" w14:textId="77777777" w:rsidR="00A20D6E" w:rsidRPr="00FD1CEA" w:rsidRDefault="00A20D6E" w:rsidP="006536E4">
            <w:pPr>
              <w:pStyle w:val="a7"/>
              <w:shd w:val="clear" w:color="auto" w:fill="auto"/>
              <w:tabs>
                <w:tab w:val="left" w:pos="2083"/>
                <w:tab w:val="left" w:leader="hyphen" w:pos="2544"/>
                <w:tab w:val="left" w:leader="hyphen" w:pos="3418"/>
              </w:tabs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mallCaps/>
                <w:sz w:val="15"/>
                <w:szCs w:val="15"/>
                <w:lang w:bidi="ru-RU"/>
              </w:rPr>
              <w:t>м/ж</w:t>
            </w:r>
          </w:p>
        </w:tc>
        <w:tc>
          <w:tcPr>
            <w:tcW w:w="723" w:type="pct"/>
            <w:shd w:val="clear" w:color="auto" w:fill="auto"/>
          </w:tcPr>
          <w:p w14:paraId="769CC98C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1,03 (0,65–1,61)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77ECFB6A" w14:textId="77777777" w:rsidR="00A20D6E" w:rsidRDefault="00A20D6E" w:rsidP="006536E4"/>
        </w:tc>
      </w:tr>
      <w:tr w:rsidR="00A20D6E" w14:paraId="0115408D" w14:textId="77777777" w:rsidTr="006536E4">
        <w:trPr>
          <w:trHeight w:val="227"/>
        </w:trPr>
        <w:tc>
          <w:tcPr>
            <w:tcW w:w="415" w:type="pct"/>
            <w:shd w:val="clear" w:color="auto" w:fill="auto"/>
          </w:tcPr>
          <w:p w14:paraId="1EDAA42A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Larsson</w:t>
            </w:r>
          </w:p>
        </w:tc>
        <w:tc>
          <w:tcPr>
            <w:tcW w:w="228" w:type="pct"/>
            <w:shd w:val="clear" w:color="auto" w:fill="auto"/>
          </w:tcPr>
          <w:p w14:paraId="44D8991A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2008</w:t>
            </w:r>
          </w:p>
        </w:tc>
        <w:tc>
          <w:tcPr>
            <w:tcW w:w="1818" w:type="pct"/>
            <w:shd w:val="clear" w:color="auto" w:fill="auto"/>
          </w:tcPr>
          <w:p w14:paraId="44765CFA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м</w:t>
            </w:r>
          </w:p>
        </w:tc>
        <w:tc>
          <w:tcPr>
            <w:tcW w:w="723" w:type="pct"/>
            <w:shd w:val="clear" w:color="auto" w:fill="auto"/>
          </w:tcPr>
          <w:p w14:paraId="0BD9B731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0,93 (0,88–0,99)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3A559A82" w14:textId="77777777" w:rsidR="00A20D6E" w:rsidRDefault="00A20D6E" w:rsidP="006536E4"/>
        </w:tc>
      </w:tr>
      <w:tr w:rsidR="00A20D6E" w14:paraId="25D1C78A" w14:textId="77777777" w:rsidTr="006536E4">
        <w:trPr>
          <w:trHeight w:val="227"/>
        </w:trPr>
        <w:tc>
          <w:tcPr>
            <w:tcW w:w="415" w:type="pct"/>
            <w:shd w:val="clear" w:color="auto" w:fill="auto"/>
          </w:tcPr>
          <w:p w14:paraId="275A141A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Weng</w:t>
            </w:r>
          </w:p>
        </w:tc>
        <w:tc>
          <w:tcPr>
            <w:tcW w:w="228" w:type="pct"/>
            <w:shd w:val="clear" w:color="auto" w:fill="auto"/>
          </w:tcPr>
          <w:p w14:paraId="45C1E9BC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2008</w:t>
            </w:r>
          </w:p>
        </w:tc>
        <w:tc>
          <w:tcPr>
            <w:tcW w:w="1818" w:type="pct"/>
            <w:shd w:val="clear" w:color="auto" w:fill="auto"/>
          </w:tcPr>
          <w:p w14:paraId="3B30B0CB" w14:textId="77777777" w:rsidR="00A20D6E" w:rsidRPr="00FD1CEA" w:rsidRDefault="00A20D6E" w:rsidP="006536E4">
            <w:pPr>
              <w:pStyle w:val="a7"/>
              <w:shd w:val="clear" w:color="auto" w:fill="auto"/>
              <w:tabs>
                <w:tab w:val="left" w:pos="1546"/>
                <w:tab w:val="left" w:leader="hyphen" w:pos="2011"/>
                <w:tab w:val="left" w:leader="hyphen" w:pos="2544"/>
              </w:tabs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м/ж</w:t>
            </w:r>
          </w:p>
        </w:tc>
        <w:tc>
          <w:tcPr>
            <w:tcW w:w="723" w:type="pct"/>
            <w:shd w:val="clear" w:color="auto" w:fill="auto"/>
          </w:tcPr>
          <w:p w14:paraId="55FB35A9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0,64 (0,45–0,91)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21466D09" w14:textId="77777777" w:rsidR="00A20D6E" w:rsidRDefault="00A20D6E" w:rsidP="006536E4"/>
        </w:tc>
      </w:tr>
      <w:tr w:rsidR="00A20D6E" w14:paraId="48075773" w14:textId="77777777" w:rsidTr="006536E4">
        <w:trPr>
          <w:trHeight w:val="227"/>
        </w:trPr>
        <w:tc>
          <w:tcPr>
            <w:tcW w:w="415" w:type="pct"/>
            <w:shd w:val="clear" w:color="auto" w:fill="auto"/>
          </w:tcPr>
          <w:p w14:paraId="7BE0C7BB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Umesawa</w:t>
            </w:r>
          </w:p>
        </w:tc>
        <w:tc>
          <w:tcPr>
            <w:tcW w:w="228" w:type="pct"/>
            <w:shd w:val="clear" w:color="auto" w:fill="auto"/>
          </w:tcPr>
          <w:p w14:paraId="795B3F86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2008</w:t>
            </w:r>
          </w:p>
        </w:tc>
        <w:tc>
          <w:tcPr>
            <w:tcW w:w="1818" w:type="pct"/>
            <w:shd w:val="clear" w:color="auto" w:fill="auto"/>
          </w:tcPr>
          <w:p w14:paraId="3CA0FBC7" w14:textId="77777777" w:rsidR="00A20D6E" w:rsidRPr="00FD1CEA" w:rsidRDefault="00A20D6E" w:rsidP="006536E4">
            <w:pPr>
              <w:pStyle w:val="a7"/>
              <w:shd w:val="clear" w:color="auto" w:fill="auto"/>
              <w:tabs>
                <w:tab w:val="left" w:pos="2170"/>
              </w:tabs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mallCaps/>
                <w:sz w:val="15"/>
                <w:szCs w:val="15"/>
                <w:lang w:bidi="ru-RU"/>
              </w:rPr>
              <w:t>м/ж</w:t>
            </w:r>
          </w:p>
        </w:tc>
        <w:tc>
          <w:tcPr>
            <w:tcW w:w="723" w:type="pct"/>
            <w:shd w:val="clear" w:color="auto" w:fill="auto"/>
          </w:tcPr>
          <w:p w14:paraId="06E7E421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0,89 (0,70–1,11)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09276982" w14:textId="77777777" w:rsidR="00A20D6E" w:rsidRDefault="00A20D6E" w:rsidP="006536E4"/>
        </w:tc>
      </w:tr>
      <w:tr w:rsidR="00A20D6E" w14:paraId="1F1DFC8D" w14:textId="77777777" w:rsidTr="006536E4">
        <w:trPr>
          <w:trHeight w:val="227"/>
        </w:trPr>
        <w:tc>
          <w:tcPr>
            <w:tcW w:w="415" w:type="pct"/>
            <w:shd w:val="clear" w:color="auto" w:fill="auto"/>
          </w:tcPr>
          <w:p w14:paraId="5CB2AB98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Larsson</w:t>
            </w:r>
          </w:p>
        </w:tc>
        <w:tc>
          <w:tcPr>
            <w:tcW w:w="228" w:type="pct"/>
            <w:shd w:val="clear" w:color="auto" w:fill="auto"/>
          </w:tcPr>
          <w:p w14:paraId="4D6DD7BC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2011</w:t>
            </w:r>
          </w:p>
        </w:tc>
        <w:tc>
          <w:tcPr>
            <w:tcW w:w="1818" w:type="pct"/>
            <w:shd w:val="clear" w:color="auto" w:fill="auto"/>
          </w:tcPr>
          <w:p w14:paraId="09FA2842" w14:textId="77777777" w:rsidR="00A20D6E" w:rsidRPr="00FD1CEA" w:rsidRDefault="00A20D6E" w:rsidP="006536E4">
            <w:pPr>
              <w:pStyle w:val="a7"/>
              <w:shd w:val="clear" w:color="auto" w:fill="auto"/>
              <w:tabs>
                <w:tab w:val="left" w:pos="2309"/>
              </w:tabs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ж</w:t>
            </w:r>
          </w:p>
        </w:tc>
        <w:tc>
          <w:tcPr>
            <w:tcW w:w="723" w:type="pct"/>
            <w:shd w:val="clear" w:color="auto" w:fill="auto"/>
          </w:tcPr>
          <w:p w14:paraId="5CE72119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0,91 (0,78–1,05)</w:t>
            </w:r>
          </w:p>
        </w:tc>
        <w:tc>
          <w:tcPr>
            <w:tcW w:w="1816" w:type="pct"/>
            <w:vMerge/>
            <w:shd w:val="clear" w:color="auto" w:fill="auto"/>
            <w:vAlign w:val="center"/>
          </w:tcPr>
          <w:p w14:paraId="29EDB3F8" w14:textId="77777777" w:rsidR="00A20D6E" w:rsidRDefault="00A20D6E" w:rsidP="006536E4"/>
        </w:tc>
      </w:tr>
      <w:tr w:rsidR="00A20D6E" w14:paraId="713F2BED" w14:textId="77777777" w:rsidTr="006536E4">
        <w:trPr>
          <w:trHeight w:val="227"/>
        </w:trPr>
        <w:tc>
          <w:tcPr>
            <w:tcW w:w="415" w:type="pct"/>
            <w:shd w:val="clear" w:color="auto" w:fill="auto"/>
          </w:tcPr>
          <w:p w14:paraId="5C6E5D53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 w:rsidRPr="00FD1CEA">
              <w:rPr>
                <w:sz w:val="12"/>
                <w:szCs w:val="12"/>
                <w:lang w:bidi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14:paraId="10FF2A86" w14:textId="77777777" w:rsidR="00A20D6E" w:rsidRPr="00FD1CEA" w:rsidRDefault="00A20D6E" w:rsidP="006536E4">
            <w:pPr>
              <w:rPr>
                <w:sz w:val="10"/>
                <w:szCs w:val="10"/>
              </w:rPr>
            </w:pPr>
          </w:p>
        </w:tc>
        <w:tc>
          <w:tcPr>
            <w:tcW w:w="1818" w:type="pct"/>
            <w:shd w:val="clear" w:color="auto" w:fill="auto"/>
          </w:tcPr>
          <w:p w14:paraId="280F0357" w14:textId="2FB2536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723" w:type="pct"/>
            <w:shd w:val="clear" w:color="auto" w:fill="auto"/>
          </w:tcPr>
          <w:p w14:paraId="62FFDDF8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rPr>
                <w:b/>
                <w:sz w:val="12"/>
                <w:szCs w:val="12"/>
              </w:rPr>
            </w:pPr>
            <w:r w:rsidRPr="00FD1CEA">
              <w:rPr>
                <w:b/>
                <w:sz w:val="12"/>
                <w:szCs w:val="12"/>
                <w:lang w:bidi="ru-RU"/>
              </w:rPr>
              <w:t>0,89 (0,83–0,96)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0CF36A3C" w14:textId="77777777" w:rsidR="00A20D6E" w:rsidRDefault="00A20D6E" w:rsidP="006536E4">
            <w:pPr>
              <w:rPr>
                <w:sz w:val="10"/>
                <w:szCs w:val="10"/>
              </w:rPr>
            </w:pPr>
          </w:p>
        </w:tc>
      </w:tr>
      <w:tr w:rsidR="00A20D6E" w14:paraId="62145AF1" w14:textId="77777777" w:rsidTr="006536E4">
        <w:trPr>
          <w:trHeight w:val="614"/>
        </w:trPr>
        <w:tc>
          <w:tcPr>
            <w:tcW w:w="415" w:type="pct"/>
            <w:shd w:val="clear" w:color="auto" w:fill="auto"/>
            <w:vAlign w:val="center"/>
          </w:tcPr>
          <w:p w14:paraId="1F8522C7" w14:textId="77777777" w:rsidR="00A20D6E" w:rsidRPr="00FD1CEA" w:rsidRDefault="00A20D6E" w:rsidP="006536E4">
            <w:pPr>
              <w:rPr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193F38D" w14:textId="77777777" w:rsidR="00A20D6E" w:rsidRPr="00FD1CEA" w:rsidRDefault="00A20D6E" w:rsidP="006536E4">
            <w:pPr>
              <w:rPr>
                <w:sz w:val="10"/>
                <w:szCs w:val="10"/>
              </w:rPr>
            </w:pPr>
          </w:p>
        </w:tc>
        <w:tc>
          <w:tcPr>
            <w:tcW w:w="1818" w:type="pct"/>
            <w:shd w:val="clear" w:color="auto" w:fill="auto"/>
            <w:vAlign w:val="center"/>
          </w:tcPr>
          <w:p w14:paraId="33F33819" w14:textId="0F49C6E4" w:rsidR="00A20D6E" w:rsidRPr="00FD1CEA" w:rsidRDefault="00A20D6E" w:rsidP="006536E4">
            <w:pPr>
              <w:pStyle w:val="a7"/>
              <w:shd w:val="clear" w:color="auto" w:fill="auto"/>
              <w:tabs>
                <w:tab w:val="left" w:pos="962"/>
                <w:tab w:val="left" w:pos="1735"/>
                <w:tab w:val="left" w:pos="2196"/>
                <w:tab w:val="left" w:pos="2585"/>
                <w:tab w:val="left" w:pos="3084"/>
                <w:tab w:val="left" w:pos="3473"/>
              </w:tabs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14BBE2B0" w14:textId="77777777" w:rsidR="00A20D6E" w:rsidRPr="00FD1CEA" w:rsidRDefault="00A20D6E" w:rsidP="006536E4">
            <w:pPr>
              <w:pStyle w:val="a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816" w:type="pct"/>
            <w:shd w:val="clear" w:color="auto" w:fill="auto"/>
            <w:vAlign w:val="center"/>
          </w:tcPr>
          <w:p w14:paraId="06F437FB" w14:textId="77777777" w:rsidR="00A20D6E" w:rsidRDefault="00A20D6E" w:rsidP="006536E4">
            <w:pPr>
              <w:rPr>
                <w:sz w:val="10"/>
                <w:szCs w:val="10"/>
              </w:rPr>
            </w:pPr>
          </w:p>
        </w:tc>
      </w:tr>
    </w:tbl>
    <w:p w14:paraId="41F1C9AF" w14:textId="77777777" w:rsidR="00A20D6E" w:rsidRDefault="00A20D6E"/>
    <w:sectPr w:rsidR="00A20D6E" w:rsidSect="00950E9C">
      <w:headerReference w:type="even" r:id="rId35"/>
      <w:pgSz w:w="12240" w:h="16834"/>
      <w:pgMar w:top="1134" w:right="1134" w:bottom="1134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7C57D" w14:textId="77777777" w:rsidR="00506870" w:rsidRDefault="00506870">
      <w:r>
        <w:separator/>
      </w:r>
    </w:p>
  </w:endnote>
  <w:endnote w:type="continuationSeparator" w:id="0">
    <w:p w14:paraId="3CAFB86B" w14:textId="77777777" w:rsidR="00506870" w:rsidRDefault="0050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5263"/>
      <w:gridCol w:w="4743"/>
    </w:tblGrid>
    <w:tr w:rsidR="00674586" w14:paraId="1B5CFCCC" w14:textId="77777777" w:rsidTr="006536E4">
      <w:trPr>
        <w:trHeight w:val="254"/>
      </w:trPr>
      <w:tc>
        <w:tcPr>
          <w:tcW w:w="2630" w:type="pct"/>
          <w:shd w:val="clear" w:color="auto" w:fill="FFFFFF"/>
          <w:vAlign w:val="center"/>
        </w:tcPr>
        <w:p w14:paraId="37EA3C8D" w14:textId="77777777" w:rsidR="00674586" w:rsidRDefault="00674586" w:rsidP="006536E4">
          <w:pPr>
            <w:pStyle w:val="a7"/>
            <w:shd w:val="clear" w:color="auto" w:fill="auto"/>
            <w:spacing w:line="240" w:lineRule="auto"/>
            <w:jc w:val="left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bidi="ru-RU"/>
            </w:rPr>
            <w:t>Журнал</w:t>
          </w:r>
          <w:r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bidi="ru-RU"/>
            </w:rPr>
            <w:t xml:space="preserve"> Stroke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bidi="ru-RU"/>
            </w:rPr>
            <w:t xml:space="preserve">доступен по ссылке </w:t>
          </w:r>
          <w:hyperlink r:id="rId1" w:history="1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ru-RU"/>
              </w:rPr>
              <w:t>http://stroke.ahajournals.org</w:t>
            </w:r>
          </w:hyperlink>
        </w:p>
      </w:tc>
      <w:tc>
        <w:tcPr>
          <w:tcW w:w="2370" w:type="pct"/>
          <w:shd w:val="clear" w:color="auto" w:fill="FFFFFF"/>
          <w:vAlign w:val="center"/>
        </w:tcPr>
        <w:p w14:paraId="3021CA5C" w14:textId="77777777" w:rsidR="00674586" w:rsidRDefault="00674586" w:rsidP="006536E4">
          <w:pPr>
            <w:pStyle w:val="a7"/>
            <w:shd w:val="clear" w:color="auto" w:fill="auto"/>
            <w:spacing w:line="240" w:lineRule="auto"/>
            <w:jc w:val="right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bidi="ru-RU"/>
            </w:rPr>
            <w:t>DOI: 10.1161/STROKEAHA.111.622142</w:t>
          </w:r>
        </w:p>
      </w:tc>
    </w:tr>
  </w:tbl>
  <w:p w14:paraId="595ADBA0" w14:textId="626E9F70" w:rsidR="00674586" w:rsidRPr="00950E9C" w:rsidRDefault="00674586" w:rsidP="00950E9C">
    <w:pPr>
      <w:pStyle w:val="af"/>
      <w:jc w:val="center"/>
      <w:rPr>
        <w:rFonts w:ascii="Times New Roman" w:hAnsi="Times New Roman" w:cs="Times New Roman"/>
        <w:b/>
        <w:i/>
        <w:sz w:val="18"/>
        <w:szCs w:val="18"/>
      </w:rPr>
    </w:pPr>
    <w:r w:rsidRPr="00950E9C">
      <w:rPr>
        <w:rFonts w:ascii="Times New Roman" w:eastAsia="Times New Roman" w:hAnsi="Times New Roman" w:cs="Times New Roman"/>
        <w:b/>
        <w:i/>
        <w:sz w:val="18"/>
        <w:szCs w:val="18"/>
        <w:lang w:bidi="ru-RU"/>
      </w:rPr>
      <w:fldChar w:fldCharType="begin"/>
    </w:r>
    <w:r w:rsidRPr="00950E9C">
      <w:rPr>
        <w:rFonts w:ascii="Times New Roman" w:eastAsia="Times New Roman" w:hAnsi="Times New Roman" w:cs="Times New Roman"/>
        <w:b/>
        <w:i/>
        <w:sz w:val="18"/>
        <w:szCs w:val="18"/>
        <w:lang w:bidi="ru-RU"/>
      </w:rPr>
      <w:instrText>PAGE   \* MERGEFORMAT</w:instrText>
    </w:r>
    <w:r w:rsidRPr="00950E9C">
      <w:rPr>
        <w:rFonts w:ascii="Times New Roman" w:eastAsia="Times New Roman" w:hAnsi="Times New Roman" w:cs="Times New Roman"/>
        <w:b/>
        <w:i/>
        <w:sz w:val="18"/>
        <w:szCs w:val="18"/>
        <w:lang w:bidi="ru-RU"/>
      </w:rPr>
      <w:fldChar w:fldCharType="separate"/>
    </w:r>
    <w:r w:rsidR="00F2333B">
      <w:rPr>
        <w:rFonts w:ascii="Times New Roman" w:eastAsia="Times New Roman" w:hAnsi="Times New Roman" w:cs="Times New Roman"/>
        <w:b/>
        <w:i/>
        <w:noProof/>
        <w:sz w:val="18"/>
        <w:szCs w:val="18"/>
        <w:lang w:bidi="ru-RU"/>
      </w:rPr>
      <w:t>2746</w:t>
    </w:r>
    <w:r w:rsidRPr="00950E9C">
      <w:rPr>
        <w:rFonts w:ascii="Times New Roman" w:eastAsia="Times New Roman" w:hAnsi="Times New Roman" w:cs="Times New Roman"/>
        <w:b/>
        <w:i/>
        <w:sz w:val="18"/>
        <w:szCs w:val="18"/>
        <w:lang w:bidi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5263"/>
      <w:gridCol w:w="4743"/>
    </w:tblGrid>
    <w:tr w:rsidR="00674586" w14:paraId="23BD7F9B" w14:textId="77777777" w:rsidTr="00950E9C">
      <w:trPr>
        <w:trHeight w:val="254"/>
      </w:trPr>
      <w:tc>
        <w:tcPr>
          <w:tcW w:w="2630" w:type="pct"/>
          <w:shd w:val="clear" w:color="auto" w:fill="FFFFFF"/>
          <w:vAlign w:val="center"/>
        </w:tcPr>
        <w:p w14:paraId="10A44700" w14:textId="77777777" w:rsidR="00674586" w:rsidRDefault="00674586" w:rsidP="00950E9C">
          <w:pPr>
            <w:pStyle w:val="a7"/>
            <w:shd w:val="clear" w:color="auto" w:fill="auto"/>
            <w:spacing w:line="240" w:lineRule="auto"/>
            <w:jc w:val="left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bidi="ru-RU"/>
            </w:rPr>
            <w:t>Журнал</w:t>
          </w:r>
          <w:r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bidi="ru-RU"/>
            </w:rPr>
            <w:t xml:space="preserve"> Stroke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bidi="ru-RU"/>
            </w:rPr>
            <w:t xml:space="preserve">доступен по ссылке </w:t>
          </w:r>
          <w:hyperlink r:id="rId1" w:history="1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ru-RU"/>
              </w:rPr>
              <w:t>http://stroke.ahajournals.org</w:t>
            </w:r>
          </w:hyperlink>
        </w:p>
      </w:tc>
      <w:tc>
        <w:tcPr>
          <w:tcW w:w="2370" w:type="pct"/>
          <w:shd w:val="clear" w:color="auto" w:fill="FFFFFF"/>
          <w:vAlign w:val="center"/>
        </w:tcPr>
        <w:p w14:paraId="09447EB4" w14:textId="77777777" w:rsidR="00674586" w:rsidRDefault="00674586" w:rsidP="00950E9C">
          <w:pPr>
            <w:pStyle w:val="a7"/>
            <w:shd w:val="clear" w:color="auto" w:fill="auto"/>
            <w:spacing w:line="240" w:lineRule="auto"/>
            <w:jc w:val="right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bidi="ru-RU"/>
            </w:rPr>
            <w:t>DOI: 10.1161/STROKEAHA.111.622142</w:t>
          </w:r>
        </w:p>
      </w:tc>
    </w:tr>
  </w:tbl>
  <w:p w14:paraId="37D52A56" w14:textId="77777777" w:rsidR="00674586" w:rsidRPr="00950E9C" w:rsidRDefault="00674586" w:rsidP="00950E9C">
    <w:pPr>
      <w:pStyle w:val="a5"/>
      <w:shd w:val="clear" w:color="auto" w:fill="auto"/>
      <w:spacing w:line="240" w:lineRule="auto"/>
      <w:ind w:left="4594" w:firstLine="0"/>
      <w:rPr>
        <w:sz w:val="19"/>
        <w:szCs w:val="19"/>
      </w:rPr>
    </w:pPr>
    <w:r w:rsidRPr="00950E9C">
      <w:rPr>
        <w:sz w:val="19"/>
        <w:szCs w:val="19"/>
        <w:lang w:bidi="ru-RU"/>
      </w:rPr>
      <w:fldChar w:fldCharType="begin"/>
    </w:r>
    <w:r w:rsidRPr="00950E9C">
      <w:rPr>
        <w:sz w:val="19"/>
        <w:szCs w:val="19"/>
        <w:lang w:bidi="ru-RU"/>
      </w:rPr>
      <w:instrText>PAGE   \* MERGEFORMAT</w:instrText>
    </w:r>
    <w:r w:rsidRPr="00950E9C">
      <w:rPr>
        <w:sz w:val="19"/>
        <w:szCs w:val="19"/>
        <w:lang w:bidi="ru-RU"/>
      </w:rPr>
      <w:fldChar w:fldCharType="separate"/>
    </w:r>
    <w:r w:rsidR="00E359F8">
      <w:rPr>
        <w:noProof/>
        <w:sz w:val="19"/>
        <w:szCs w:val="19"/>
        <w:lang w:bidi="ru-RU"/>
      </w:rPr>
      <w:t>2747</w:t>
    </w:r>
    <w:r w:rsidRPr="00950E9C">
      <w:rPr>
        <w:sz w:val="19"/>
        <w:szCs w:val="19"/>
        <w:lang w:bidi="ru-RU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0CEC7" w14:textId="77777777" w:rsidR="002B6428" w:rsidRDefault="002B6428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CFA03" w14:textId="77777777" w:rsidR="00674586" w:rsidRPr="00FD1CEA" w:rsidRDefault="00674586" w:rsidP="00FD1CEA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F308B" w14:textId="77777777" w:rsidR="00674586" w:rsidRPr="00950E9C" w:rsidRDefault="00674586" w:rsidP="00950E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44A0F" w14:textId="77777777" w:rsidR="00506870" w:rsidRDefault="00506870"/>
  </w:footnote>
  <w:footnote w:type="continuationSeparator" w:id="0">
    <w:p w14:paraId="1B47062D" w14:textId="77777777" w:rsidR="00506870" w:rsidRDefault="005068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6BFED" w14:textId="1202D02B" w:rsidR="0060653A" w:rsidRDefault="0060653A">
    <w:pPr>
      <w:pStyle w:val="ad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F8B866" wp14:editId="7F50962B">
              <wp:simplePos x="0" y="0"/>
              <wp:positionH relativeFrom="column">
                <wp:posOffset>-572770</wp:posOffset>
              </wp:positionH>
              <wp:positionV relativeFrom="paragraph">
                <wp:posOffset>2450465</wp:posOffset>
              </wp:positionV>
              <wp:extent cx="199696" cy="4141076"/>
              <wp:effectExtent l="0" t="0" r="10160" b="12065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96" cy="41410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696F6C" w14:textId="77777777" w:rsidR="0060653A" w:rsidRPr="00950E9C" w:rsidRDefault="0060653A" w:rsidP="0060653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950E9C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Загружено с</w:t>
                          </w:r>
                          <w:hyperlink r:id="rId1" w:history="1">
                            <w:r w:rsidRPr="00950E9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  <w:lang w:bidi="ru-RU"/>
                              </w:rPr>
                              <w:t xml:space="preserve"> http://stroke.ahajournals.org/ </w:t>
                            </w:r>
                          </w:hyperlink>
                          <w:r w:rsidRPr="00950E9C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по гостевому доступу 4 апреля 2018 г.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67" type="#_x0000_t202" style="position:absolute;margin-left:-45.1pt;margin-top:192.95pt;width:15.7pt;height:3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" filled="f" stroked="f" strokeweight=".5pt">
              <v:textbox style="layout-flow:vertical" inset="0,0,0,0">
                <w:txbxContent>
                  <w:p w14:paraId="50696F6C" w14:textId="77777777" w:rsidR="0060653A" w:rsidRPr="00950E9C" w:rsidRDefault="0060653A" w:rsidP="0060653A">
                    <w:pPr>
                      <w:rPr>
                        <w:rFonts w:ascii="Times New Roman" w:hAnsi="Times New Roman" w:cs="Times New Roman"/>
                      </w:rPr>
                    </w:pPr>
                    <w:r w:rsidRPr="00950E9C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Загружено с</w:t>
                    </w:r>
                    <w:hyperlink r:id="rId2" w:history="1">
                      <w:r w:rsidRPr="00950E9C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16"/>
                          <w:szCs w:val="16"/>
                          <w:lang w:bidi="ru-RU"/>
                        </w:rPr>
                        <w:t xml:space="preserve"> http://stroke.ahajournals.org/ </w:t>
                      </w:r>
                    </w:hyperlink>
                    <w:r w:rsidRPr="00950E9C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по гостевому доступу 4 апреля 2018 г.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87BAE" w14:textId="77777777" w:rsidR="00674586" w:rsidRDefault="00674586">
    <w:pPr>
      <w:pStyle w:val="ad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452C68" wp14:editId="08C56CAC">
              <wp:simplePos x="0" y="0"/>
              <wp:positionH relativeFrom="column">
                <wp:posOffset>-552012</wp:posOffset>
              </wp:positionH>
              <wp:positionV relativeFrom="paragraph">
                <wp:posOffset>2130731</wp:posOffset>
              </wp:positionV>
              <wp:extent cx="199696" cy="4141076"/>
              <wp:effectExtent l="0" t="0" r="10160" b="12065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96" cy="41410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949BC4" w14:textId="77777777" w:rsidR="00674586" w:rsidRPr="00950E9C" w:rsidRDefault="0067458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950E9C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Загружено с</w:t>
                          </w:r>
                          <w:hyperlink r:id="rId1" w:history="1">
                            <w:r w:rsidRPr="00950E9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  <w:lang w:bidi="ru-RU"/>
                              </w:rPr>
                              <w:t xml:space="preserve"> http://stroke.ahajournals.org/ </w:t>
                            </w:r>
                          </w:hyperlink>
                          <w:r w:rsidRPr="00950E9C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по гостевому доступу 4 апреля 2018 г.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68" type="#_x0000_t202" style="position:absolute;margin-left:-43.45pt;margin-top:167.75pt;width:15.7pt;height:3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" filled="f" stroked="f" strokeweight=".5pt">
              <v:textbox style="layout-flow:vertical" inset="0,0,0,0">
                <w:txbxContent>
                  <w:p w14:paraId="2A949BC4" w14:textId="77777777" w:rsidR="00674586" w:rsidRPr="00950E9C" w:rsidRDefault="00674586">
                    <w:pPr>
                      <w:rPr>
                        <w:rFonts w:ascii="Times New Roman" w:hAnsi="Times New Roman" w:cs="Times New Roman"/>
                      </w:rPr>
                    </w:pPr>
                    <w:r w:rsidRPr="00950E9C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Загружено с</w:t>
                    </w:r>
                    <w:hyperlink r:id="rId2" w:history="1">
                      <w:r w:rsidRPr="00950E9C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16"/>
                          <w:szCs w:val="16"/>
                          <w:lang w:bidi="ru-RU"/>
                        </w:rPr>
                        <w:t xml:space="preserve"> http://stroke.ahajournals.org/ </w:t>
                      </w:r>
                    </w:hyperlink>
                    <w:r w:rsidRPr="00950E9C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по гостевому доступу 4 апреля 2018 г.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C5C44" w14:textId="77777777" w:rsidR="002B6428" w:rsidRDefault="002B6428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0" w:type="auto"/>
      <w:tblInd w:w="10" w:type="dxa"/>
      <w:tblLayout w:type="fixed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841"/>
      <w:gridCol w:w="1183"/>
      <w:gridCol w:w="3248"/>
    </w:tblGrid>
    <w:tr w:rsidR="00674586" w14:paraId="0C2BA37A" w14:textId="77777777" w:rsidTr="001B4C07">
      <w:trPr>
        <w:trHeight w:val="336"/>
      </w:trPr>
      <w:tc>
        <w:tcPr>
          <w:tcW w:w="841" w:type="dxa"/>
          <w:shd w:val="clear" w:color="auto" w:fill="FFFFFF"/>
          <w:vAlign w:val="center"/>
        </w:tcPr>
        <w:p w14:paraId="7B73AEE0" w14:textId="7E1EFF8E" w:rsidR="00674586" w:rsidRDefault="00674586" w:rsidP="00950E9C">
          <w:pPr>
            <w:pStyle w:val="a7"/>
            <w:shd w:val="clear" w:color="auto" w:fill="auto"/>
            <w:spacing w:line="240" w:lineRule="auto"/>
            <w:jc w:val="left"/>
            <w:rPr>
              <w:sz w:val="20"/>
              <w:szCs w:val="20"/>
            </w:rPr>
          </w:pPr>
          <w:r w:rsidRPr="00950E9C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begin"/>
          </w:r>
          <w:r w:rsidRPr="00950E9C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instrText>PAGE   \* MERGEFORMAT</w:instrText>
          </w:r>
          <w:r w:rsidRPr="00950E9C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separate"/>
          </w:r>
          <w:r w:rsidR="00F2333B">
            <w:rPr>
              <w:rFonts w:ascii="Times New Roman" w:eastAsia="Times New Roman" w:hAnsi="Times New Roman" w:cs="Times New Roman"/>
              <w:b/>
              <w:i/>
              <w:noProof/>
              <w:sz w:val="18"/>
              <w:szCs w:val="18"/>
              <w:lang w:bidi="ru-RU"/>
            </w:rPr>
            <w:t>2752</w:t>
          </w:r>
          <w:r w:rsidRPr="00950E9C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end"/>
          </w:r>
        </w:p>
      </w:tc>
      <w:tc>
        <w:tcPr>
          <w:tcW w:w="1183" w:type="dxa"/>
          <w:shd w:val="clear" w:color="auto" w:fill="FFFFFF"/>
          <w:vAlign w:val="center"/>
        </w:tcPr>
        <w:p w14:paraId="2008CED9" w14:textId="77777777" w:rsidR="00674586" w:rsidRDefault="00674586" w:rsidP="00950E9C">
          <w:pPr>
            <w:pStyle w:val="a7"/>
            <w:shd w:val="clear" w:color="auto" w:fill="auto"/>
            <w:spacing w:line="240" w:lineRule="auto"/>
            <w:jc w:val="left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bidi="ru-RU"/>
            </w:rPr>
            <w:t>Stroke</w:t>
          </w:r>
        </w:p>
      </w:tc>
      <w:tc>
        <w:tcPr>
          <w:tcW w:w="3248" w:type="dxa"/>
          <w:shd w:val="clear" w:color="auto" w:fill="FFFFFF"/>
          <w:vAlign w:val="center"/>
        </w:tcPr>
        <w:p w14:paraId="0CF41DE5" w14:textId="77777777" w:rsidR="00674586" w:rsidRDefault="00674586" w:rsidP="00950E9C">
          <w:pPr>
            <w:pStyle w:val="a7"/>
            <w:shd w:val="clear" w:color="auto" w:fill="auto"/>
            <w:spacing w:line="240" w:lineRule="auto"/>
            <w:jc w:val="left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bidi="ru-RU"/>
            </w:rPr>
            <w:t>Октябрь 2011 г.</w:t>
          </w:r>
        </w:p>
      </w:tc>
    </w:tr>
  </w:tbl>
  <w:p w14:paraId="012B252A" w14:textId="15757E2F" w:rsidR="00674586" w:rsidRDefault="00A8728A">
    <w:pPr>
      <w:pStyle w:val="ad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768DD7" wp14:editId="1839D393">
              <wp:simplePos x="0" y="0"/>
              <wp:positionH relativeFrom="column">
                <wp:posOffset>-489567</wp:posOffset>
              </wp:positionH>
              <wp:positionV relativeFrom="paragraph">
                <wp:posOffset>2215515</wp:posOffset>
              </wp:positionV>
              <wp:extent cx="199696" cy="4141076"/>
              <wp:effectExtent l="0" t="0" r="10160" b="12065"/>
              <wp:wrapNone/>
              <wp:docPr id="37" name="Поле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96" cy="41410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121BA" w14:textId="77777777" w:rsidR="00A8728A" w:rsidRPr="00950E9C" w:rsidRDefault="00A8728A" w:rsidP="00A8728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950E9C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Загружено с</w:t>
                          </w:r>
                          <w:hyperlink r:id="rId1" w:history="1">
                            <w:r w:rsidRPr="00950E9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  <w:lang w:bidi="ru-RU"/>
                              </w:rPr>
                              <w:t xml:space="preserve"> http://stroke.ahajournals.org/ </w:t>
                            </w:r>
                          </w:hyperlink>
                          <w:r w:rsidRPr="00950E9C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по гостевому доступу 4 апреля 2018 г.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69" type="#_x0000_t202" style="position:absolute;margin-left:-38.55pt;margin-top:174.45pt;width:15.7pt;height:3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" filled="f" stroked="f" strokeweight=".5pt">
              <v:textbox style="layout-flow:vertical" inset="0,0,0,0">
                <w:txbxContent>
                  <w:p w14:paraId="29F121BA" w14:textId="77777777" w:rsidR="00A8728A" w:rsidRPr="00950E9C" w:rsidRDefault="00A8728A" w:rsidP="00A8728A">
                    <w:pPr>
                      <w:rPr>
                        <w:rFonts w:ascii="Times New Roman" w:hAnsi="Times New Roman" w:cs="Times New Roman"/>
                      </w:rPr>
                    </w:pPr>
                    <w:r w:rsidRPr="00950E9C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Загружено с</w:t>
                    </w:r>
                    <w:hyperlink r:id="rId2" w:history="1">
                      <w:r w:rsidRPr="00950E9C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16"/>
                          <w:szCs w:val="16"/>
                          <w:lang w:bidi="ru-RU"/>
                        </w:rPr>
                        <w:t xml:space="preserve"> http://stroke.ahajournals.org/ </w:t>
                      </w:r>
                    </w:hyperlink>
                    <w:r w:rsidRPr="00950E9C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по гостевому доступу 4 апреля 2018 г.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0" w:type="auto"/>
      <w:jc w:val="right"/>
      <w:tblInd w:w="-437" w:type="dxa"/>
      <w:tblLayout w:type="fixed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1843"/>
      <w:gridCol w:w="2976"/>
      <w:gridCol w:w="634"/>
    </w:tblGrid>
    <w:tr w:rsidR="00674586" w14:paraId="4A3E57F2" w14:textId="77777777" w:rsidTr="0060653A">
      <w:trPr>
        <w:trHeight w:val="113"/>
        <w:jc w:val="right"/>
      </w:trPr>
      <w:tc>
        <w:tcPr>
          <w:tcW w:w="1843" w:type="dxa"/>
          <w:shd w:val="clear" w:color="auto" w:fill="FFFFFF"/>
          <w:vAlign w:val="bottom"/>
        </w:tcPr>
        <w:p w14:paraId="2164C2F3" w14:textId="77777777" w:rsidR="00674586" w:rsidRDefault="00674586" w:rsidP="006536E4">
          <w:pPr>
            <w:pStyle w:val="a7"/>
            <w:shd w:val="clear" w:color="auto" w:fill="auto"/>
            <w:spacing w:line="240" w:lineRule="auto"/>
            <w:jc w:val="left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bidi="ru-RU"/>
            </w:rPr>
            <w:t>Larsson и соавт.</w:t>
          </w:r>
        </w:p>
      </w:tc>
      <w:tc>
        <w:tcPr>
          <w:tcW w:w="2976" w:type="dxa"/>
          <w:shd w:val="clear" w:color="auto" w:fill="FFFFFF"/>
          <w:vAlign w:val="bottom"/>
        </w:tcPr>
        <w:p w14:paraId="3197A04C" w14:textId="77777777" w:rsidR="00674586" w:rsidRDefault="00674586" w:rsidP="006536E4">
          <w:pPr>
            <w:pStyle w:val="a7"/>
            <w:shd w:val="clear" w:color="auto" w:fill="auto"/>
            <w:spacing w:line="240" w:lineRule="auto"/>
            <w:jc w:val="left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bidi="ru-RU"/>
            </w:rPr>
            <w:t>Потребление калия и инсульт</w:t>
          </w:r>
        </w:p>
      </w:tc>
      <w:tc>
        <w:tcPr>
          <w:tcW w:w="634" w:type="dxa"/>
          <w:shd w:val="clear" w:color="auto" w:fill="FFFFFF"/>
          <w:vAlign w:val="bottom"/>
        </w:tcPr>
        <w:p w14:paraId="20ED4A0B" w14:textId="763CF143" w:rsidR="00674586" w:rsidRDefault="00674586" w:rsidP="006536E4">
          <w:pPr>
            <w:pStyle w:val="a7"/>
            <w:shd w:val="clear" w:color="auto" w:fill="auto"/>
            <w:spacing w:line="240" w:lineRule="auto"/>
            <w:jc w:val="right"/>
            <w:rPr>
              <w:sz w:val="20"/>
              <w:szCs w:val="20"/>
            </w:rPr>
          </w:pPr>
          <w:r w:rsidRPr="00950E9C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begin"/>
          </w:r>
          <w:r w:rsidRPr="00950E9C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instrText>PAGE   \* MERGEFORMAT</w:instrText>
          </w:r>
          <w:r w:rsidRPr="00950E9C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separate"/>
          </w:r>
          <w:r w:rsidR="00F2333B">
            <w:rPr>
              <w:rFonts w:ascii="Times New Roman" w:eastAsia="Times New Roman" w:hAnsi="Times New Roman" w:cs="Times New Roman"/>
              <w:b/>
              <w:i/>
              <w:noProof/>
              <w:sz w:val="18"/>
              <w:szCs w:val="18"/>
              <w:lang w:bidi="ru-RU"/>
            </w:rPr>
            <w:t>2751</w:t>
          </w:r>
          <w:r w:rsidRPr="00950E9C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end"/>
          </w:r>
        </w:p>
      </w:tc>
    </w:tr>
  </w:tbl>
  <w:p w14:paraId="54C0B17C" w14:textId="77777777" w:rsidR="00674586" w:rsidRDefault="00674586">
    <w:pPr>
      <w:pStyle w:val="ad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DB0933" wp14:editId="25FC9E81">
              <wp:simplePos x="0" y="0"/>
              <wp:positionH relativeFrom="column">
                <wp:posOffset>-552012</wp:posOffset>
              </wp:positionH>
              <wp:positionV relativeFrom="paragraph">
                <wp:posOffset>2130731</wp:posOffset>
              </wp:positionV>
              <wp:extent cx="199696" cy="4141076"/>
              <wp:effectExtent l="0" t="0" r="10160" b="12065"/>
              <wp:wrapNone/>
              <wp:docPr id="26" name="Поле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96" cy="41410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E2BD1" w14:textId="77777777" w:rsidR="00674586" w:rsidRPr="00950E9C" w:rsidRDefault="0067458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950E9C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Загружено с</w:t>
                          </w:r>
                          <w:hyperlink r:id="rId1" w:history="1">
                            <w:r w:rsidRPr="00950E9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  <w:lang w:bidi="ru-RU"/>
                              </w:rPr>
                              <w:t xml:space="preserve"> http://stroke.ahajournals.org/ </w:t>
                            </w:r>
                          </w:hyperlink>
                          <w:r w:rsidRPr="00950E9C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по гостевому доступу 4 апреля 2018 г.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70" type="#_x0000_t202" style="position:absolute;margin-left:-43.45pt;margin-top:167.75pt;width:15.7pt;height:3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" filled="f" stroked="f" strokeweight=".5pt">
              <v:textbox style="layout-flow:vertical" inset="0,0,0,0">
                <w:txbxContent>
                  <w:p w14:paraId="670E2BD1" w14:textId="77777777" w:rsidR="00674586" w:rsidRPr="00950E9C" w:rsidRDefault="00674586">
                    <w:pPr>
                      <w:rPr>
                        <w:rFonts w:ascii="Times New Roman" w:hAnsi="Times New Roman" w:cs="Times New Roman"/>
                      </w:rPr>
                    </w:pPr>
                    <w:r w:rsidRPr="00950E9C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Загружено с</w:t>
                    </w:r>
                    <w:hyperlink r:id="rId2" w:history="1">
                      <w:r w:rsidRPr="00950E9C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16"/>
                          <w:szCs w:val="16"/>
                          <w:lang w:bidi="ru-RU"/>
                        </w:rPr>
                        <w:t xml:space="preserve"> http://stroke.ahajournals.org/ </w:t>
                      </w:r>
                    </w:hyperlink>
                    <w:r w:rsidRPr="00950E9C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по гостевому доступу 4 апреля 2018 г.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0" w:type="auto"/>
      <w:tblInd w:w="10" w:type="dxa"/>
      <w:tblLayout w:type="fixed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841"/>
      <w:gridCol w:w="726"/>
      <w:gridCol w:w="3705"/>
    </w:tblGrid>
    <w:tr w:rsidR="00A8728A" w14:paraId="4376A7E6" w14:textId="77777777" w:rsidTr="00A8728A">
      <w:trPr>
        <w:trHeight w:val="336"/>
      </w:trPr>
      <w:tc>
        <w:tcPr>
          <w:tcW w:w="841" w:type="dxa"/>
          <w:shd w:val="clear" w:color="auto" w:fill="FFFFFF"/>
          <w:vAlign w:val="center"/>
        </w:tcPr>
        <w:p w14:paraId="0850E6F8" w14:textId="77777777" w:rsidR="00A8728A" w:rsidRDefault="00A8728A" w:rsidP="0053140B">
          <w:pPr>
            <w:pStyle w:val="a7"/>
            <w:shd w:val="clear" w:color="auto" w:fill="auto"/>
            <w:spacing w:line="240" w:lineRule="auto"/>
            <w:jc w:val="left"/>
            <w:rPr>
              <w:sz w:val="20"/>
              <w:szCs w:val="20"/>
            </w:rPr>
          </w:pPr>
          <w:r w:rsidRPr="00950E9C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begin"/>
          </w:r>
          <w:r w:rsidRPr="00950E9C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instrText>PAGE   \* MERGEFORMAT</w:instrText>
          </w:r>
          <w:r w:rsidRPr="00950E9C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separate"/>
          </w:r>
          <w:r w:rsidR="00F2333B">
            <w:rPr>
              <w:rFonts w:ascii="Times New Roman" w:eastAsia="Times New Roman" w:hAnsi="Times New Roman" w:cs="Times New Roman"/>
              <w:b/>
              <w:i/>
              <w:noProof/>
              <w:sz w:val="18"/>
              <w:szCs w:val="18"/>
              <w:lang w:bidi="ru-RU"/>
            </w:rPr>
            <w:t>2753</w:t>
          </w:r>
          <w:r w:rsidRPr="00950E9C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end"/>
          </w:r>
        </w:p>
      </w:tc>
      <w:tc>
        <w:tcPr>
          <w:tcW w:w="726" w:type="dxa"/>
          <w:shd w:val="clear" w:color="auto" w:fill="FFFFFF"/>
          <w:vAlign w:val="center"/>
        </w:tcPr>
        <w:p w14:paraId="22B95D99" w14:textId="77777777" w:rsidR="00A8728A" w:rsidRDefault="00A8728A" w:rsidP="0053140B">
          <w:pPr>
            <w:pStyle w:val="a7"/>
            <w:shd w:val="clear" w:color="auto" w:fill="auto"/>
            <w:spacing w:line="240" w:lineRule="auto"/>
            <w:jc w:val="left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bidi="ru-RU"/>
            </w:rPr>
            <w:t>Stroke</w:t>
          </w:r>
        </w:p>
      </w:tc>
      <w:tc>
        <w:tcPr>
          <w:tcW w:w="3705" w:type="dxa"/>
          <w:shd w:val="clear" w:color="auto" w:fill="FFFFFF"/>
          <w:vAlign w:val="center"/>
        </w:tcPr>
        <w:p w14:paraId="3C4879D5" w14:textId="2B116883" w:rsidR="00A8728A" w:rsidRPr="00A8728A" w:rsidRDefault="00A8728A" w:rsidP="0053140B">
          <w:pPr>
            <w:pStyle w:val="a7"/>
            <w:shd w:val="clear" w:color="auto" w:fill="auto"/>
            <w:spacing w:line="240" w:lineRule="auto"/>
            <w:jc w:val="left"/>
            <w:rPr>
              <w:i/>
              <w:sz w:val="20"/>
              <w:szCs w:val="20"/>
            </w:rPr>
          </w:pPr>
          <w:r w:rsidRPr="00A8728A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bidi="ru-RU"/>
            </w:rPr>
            <w:t>Том 5, № 1</w:t>
          </w:r>
        </w:p>
      </w:tc>
    </w:tr>
  </w:tbl>
  <w:p w14:paraId="1C707E01" w14:textId="77777777" w:rsidR="00674586" w:rsidRDefault="00674586">
    <w:pPr>
      <w:pStyle w:val="ad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597E72" wp14:editId="6F54D578">
              <wp:simplePos x="0" y="0"/>
              <wp:positionH relativeFrom="column">
                <wp:posOffset>-552012</wp:posOffset>
              </wp:positionH>
              <wp:positionV relativeFrom="paragraph">
                <wp:posOffset>2130731</wp:posOffset>
              </wp:positionV>
              <wp:extent cx="199696" cy="4141076"/>
              <wp:effectExtent l="0" t="0" r="10160" b="12065"/>
              <wp:wrapNone/>
              <wp:docPr id="38" name="Поле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96" cy="41410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C56DF" w14:textId="77777777" w:rsidR="00674586" w:rsidRPr="00950E9C" w:rsidRDefault="0067458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950E9C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Загружено с</w:t>
                          </w:r>
                          <w:hyperlink r:id="rId1" w:history="1">
                            <w:r w:rsidRPr="00950E9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  <w:lang w:bidi="ru-RU"/>
                              </w:rPr>
                              <w:t xml:space="preserve"> http://stroke.ahajournals.org/ </w:t>
                            </w:r>
                          </w:hyperlink>
                          <w:r w:rsidRPr="00950E9C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по гостевому доступу 4 апреля 2018 г.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71" type="#_x0000_t202" style="position:absolute;margin-left:-43.45pt;margin-top:167.75pt;width:15.7pt;height:3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" filled="f" stroked="f" strokeweight=".5pt">
              <v:textbox style="layout-flow:vertical" inset="0,0,0,0">
                <w:txbxContent>
                  <w:p w14:paraId="02AC56DF" w14:textId="77777777" w:rsidR="00674586" w:rsidRPr="00950E9C" w:rsidRDefault="00674586">
                    <w:pPr>
                      <w:rPr>
                        <w:rFonts w:ascii="Times New Roman" w:hAnsi="Times New Roman" w:cs="Times New Roman"/>
                      </w:rPr>
                    </w:pPr>
                    <w:r w:rsidRPr="00950E9C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Загружено с</w:t>
                    </w:r>
                    <w:hyperlink r:id="rId2" w:history="1">
                      <w:r w:rsidRPr="00950E9C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16"/>
                          <w:szCs w:val="16"/>
                          <w:lang w:bidi="ru-RU"/>
                        </w:rPr>
                        <w:t xml:space="preserve"> http://stroke.ahajournals.org/ </w:t>
                      </w:r>
                    </w:hyperlink>
                    <w:r w:rsidRPr="00950E9C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по гостевому доступу 4 апреля 2018 г.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89E49" w14:textId="77777777" w:rsidR="00674586" w:rsidRPr="00A20D6E" w:rsidRDefault="00674586">
    <w:pPr>
      <w:pStyle w:val="ad"/>
      <w:rPr>
        <w:rFonts w:ascii="Times New Roman" w:hAnsi="Times New Roman" w:cs="Times New Roman"/>
      </w:rPr>
    </w:pPr>
    <w:r w:rsidRPr="00A20D6E">
      <w:rPr>
        <w:rFonts w:ascii="Times New Roman" w:eastAsia="Times New Roman" w:hAnsi="Times New Roman" w:cs="Times New Roman"/>
        <w:i/>
        <w:color w:val="auto"/>
        <w:sz w:val="18"/>
        <w:szCs w:val="18"/>
        <w:lang w:bidi="ru-RU"/>
      </w:rPr>
      <w:t>24 Stroke том 5,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F7C61"/>
    <w:multiLevelType w:val="hybridMultilevel"/>
    <w:tmpl w:val="A9EC67B4"/>
    <w:lvl w:ilvl="0" w:tplc="F0BE449E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  <w:szCs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E78CA"/>
    <w:multiLevelType w:val="multilevel"/>
    <w:tmpl w:val="50F64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removePersonalInformation/>
  <w:removeDateAndTime/>
  <w:hideSpellingErrors/>
  <w:hideGrammaticalError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B6"/>
    <w:rsid w:val="00032BBF"/>
    <w:rsid w:val="00132EFC"/>
    <w:rsid w:val="001B1A1D"/>
    <w:rsid w:val="001B4C07"/>
    <w:rsid w:val="00261FBA"/>
    <w:rsid w:val="002B5288"/>
    <w:rsid w:val="002B6428"/>
    <w:rsid w:val="00311CCD"/>
    <w:rsid w:val="0046528F"/>
    <w:rsid w:val="004F22EE"/>
    <w:rsid w:val="00500741"/>
    <w:rsid w:val="00506870"/>
    <w:rsid w:val="005716D0"/>
    <w:rsid w:val="0060653A"/>
    <w:rsid w:val="00607D7F"/>
    <w:rsid w:val="006536E4"/>
    <w:rsid w:val="00674586"/>
    <w:rsid w:val="0068334A"/>
    <w:rsid w:val="006B401F"/>
    <w:rsid w:val="00703C5B"/>
    <w:rsid w:val="0072186C"/>
    <w:rsid w:val="00744B91"/>
    <w:rsid w:val="00751FB6"/>
    <w:rsid w:val="007A626E"/>
    <w:rsid w:val="00826D6F"/>
    <w:rsid w:val="00830633"/>
    <w:rsid w:val="008D4513"/>
    <w:rsid w:val="008F12E4"/>
    <w:rsid w:val="00950E9C"/>
    <w:rsid w:val="00960F66"/>
    <w:rsid w:val="009A4984"/>
    <w:rsid w:val="00A20D6E"/>
    <w:rsid w:val="00A8728A"/>
    <w:rsid w:val="00A9239C"/>
    <w:rsid w:val="00C35445"/>
    <w:rsid w:val="00C56E1D"/>
    <w:rsid w:val="00D30CE1"/>
    <w:rsid w:val="00DB2AE8"/>
    <w:rsid w:val="00DB7BF6"/>
    <w:rsid w:val="00DD507A"/>
    <w:rsid w:val="00E2340D"/>
    <w:rsid w:val="00E359F8"/>
    <w:rsid w:val="00EB0943"/>
    <w:rsid w:val="00F2333B"/>
    <w:rsid w:val="00FD1CEA"/>
    <w:rsid w:val="00FF2F2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A5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b w:val="0"/>
      <w:bCs w:val="0"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a6">
    <w:name w:val="Другое_"/>
    <w:basedOn w:val="a0"/>
    <w:link w:val="a7"/>
    <w:rPr>
      <w:b w:val="0"/>
      <w:bCs w:val="0"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2"/>
      <w:szCs w:val="12"/>
      <w:u w:val="none"/>
    </w:rPr>
  </w:style>
  <w:style w:type="character" w:customStyle="1" w:styleId="61">
    <w:name w:val="Основной текст (6)_"/>
    <w:basedOn w:val="a0"/>
    <w:link w:val="62"/>
    <w:rPr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1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b/>
      <w:bCs/>
      <w:color w:val="231F20"/>
      <w:sz w:val="16"/>
      <w:szCs w:val="1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209" w:lineRule="auto"/>
      <w:jc w:val="center"/>
      <w:outlineLvl w:val="4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color w:val="231F20"/>
      <w:sz w:val="19"/>
      <w:szCs w:val="19"/>
    </w:rPr>
  </w:style>
  <w:style w:type="paragraph" w:customStyle="1" w:styleId="40">
    <w:name w:val="Заголовок №4"/>
    <w:basedOn w:val="a"/>
    <w:link w:val="4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Заголовок №6"/>
    <w:basedOn w:val="a"/>
    <w:link w:val="6"/>
    <w:pPr>
      <w:shd w:val="clear" w:color="auto" w:fill="FFFFFF"/>
      <w:outlineLvl w:val="5"/>
    </w:pPr>
    <w:rPr>
      <w:rFonts w:ascii="Times New Roman" w:eastAsia="Times New Roman" w:hAnsi="Times New Roman" w:cs="Times New Roman"/>
      <w:b/>
      <w:bCs/>
      <w:color w:val="231F20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</w:pPr>
    <w:rPr>
      <w:rFonts w:ascii="Times New Roman" w:eastAsia="Times New Roman" w:hAnsi="Times New Roman" w:cs="Times New Roman"/>
      <w:color w:val="231F20"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4" w:lineRule="auto"/>
      <w:ind w:firstLine="220"/>
    </w:pPr>
    <w:rPr>
      <w:color w:val="231F20"/>
      <w:sz w:val="13"/>
      <w:szCs w:val="13"/>
    </w:rPr>
  </w:style>
  <w:style w:type="paragraph" w:customStyle="1" w:styleId="a7">
    <w:name w:val="Другое"/>
    <w:basedOn w:val="a"/>
    <w:link w:val="a6"/>
    <w:pPr>
      <w:shd w:val="clear" w:color="auto" w:fill="FFFFFF"/>
      <w:spacing w:line="322" w:lineRule="auto"/>
      <w:jc w:val="center"/>
    </w:pPr>
    <w:rPr>
      <w:color w:val="231F20"/>
      <w:sz w:val="13"/>
      <w:szCs w:val="13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231F20"/>
      <w:sz w:val="12"/>
      <w:szCs w:val="12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52" w:lineRule="auto"/>
    </w:pPr>
    <w:rPr>
      <w:color w:val="231F20"/>
      <w:sz w:val="15"/>
      <w:szCs w:val="15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ind w:left="320" w:hanging="320"/>
    </w:pPr>
    <w:rPr>
      <w:rFonts w:ascii="Times New Roman" w:eastAsia="Times New Roman" w:hAnsi="Times New Roman" w:cs="Times New Roman"/>
      <w:color w:val="231F20"/>
      <w:sz w:val="15"/>
      <w:szCs w:val="15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30C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CE1"/>
    <w:rPr>
      <w:rFonts w:ascii="Tahoma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30CE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 w:bidi="ar-SA"/>
    </w:rPr>
  </w:style>
  <w:style w:type="paragraph" w:styleId="ad">
    <w:name w:val="header"/>
    <w:basedOn w:val="a"/>
    <w:link w:val="ae"/>
    <w:uiPriority w:val="99"/>
    <w:unhideWhenUsed/>
    <w:rsid w:val="00950E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0E9C"/>
    <w:rPr>
      <w:color w:val="000000"/>
    </w:rPr>
  </w:style>
  <w:style w:type="paragraph" w:styleId="af">
    <w:name w:val="footer"/>
    <w:basedOn w:val="a"/>
    <w:link w:val="af0"/>
    <w:uiPriority w:val="99"/>
    <w:unhideWhenUsed/>
    <w:rsid w:val="00950E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0E9C"/>
    <w:rPr>
      <w:color w:val="000000"/>
    </w:rPr>
  </w:style>
  <w:style w:type="character" w:styleId="af1">
    <w:name w:val="Hyperlink"/>
    <w:basedOn w:val="a0"/>
    <w:uiPriority w:val="99"/>
    <w:unhideWhenUsed/>
    <w:rsid w:val="00261FBA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61FBA"/>
    <w:pPr>
      <w:widowControl/>
      <w:ind w:left="720"/>
      <w:contextualSpacing/>
    </w:pPr>
    <w:rPr>
      <w:rFonts w:ascii="Times New Roman" w:eastAsiaTheme="minorHAnsi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b w:val="0"/>
      <w:bCs w:val="0"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a6">
    <w:name w:val="Другое_"/>
    <w:basedOn w:val="a0"/>
    <w:link w:val="a7"/>
    <w:rPr>
      <w:b w:val="0"/>
      <w:bCs w:val="0"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2"/>
      <w:szCs w:val="12"/>
      <w:u w:val="none"/>
    </w:rPr>
  </w:style>
  <w:style w:type="character" w:customStyle="1" w:styleId="61">
    <w:name w:val="Основной текст (6)_"/>
    <w:basedOn w:val="a0"/>
    <w:link w:val="62"/>
    <w:rPr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1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b/>
      <w:bCs/>
      <w:color w:val="231F20"/>
      <w:sz w:val="16"/>
      <w:szCs w:val="1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209" w:lineRule="auto"/>
      <w:jc w:val="center"/>
      <w:outlineLvl w:val="4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color w:val="231F20"/>
      <w:sz w:val="19"/>
      <w:szCs w:val="19"/>
    </w:rPr>
  </w:style>
  <w:style w:type="paragraph" w:customStyle="1" w:styleId="40">
    <w:name w:val="Заголовок №4"/>
    <w:basedOn w:val="a"/>
    <w:link w:val="4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Заголовок №6"/>
    <w:basedOn w:val="a"/>
    <w:link w:val="6"/>
    <w:pPr>
      <w:shd w:val="clear" w:color="auto" w:fill="FFFFFF"/>
      <w:outlineLvl w:val="5"/>
    </w:pPr>
    <w:rPr>
      <w:rFonts w:ascii="Times New Roman" w:eastAsia="Times New Roman" w:hAnsi="Times New Roman" w:cs="Times New Roman"/>
      <w:b/>
      <w:bCs/>
      <w:color w:val="231F20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</w:pPr>
    <w:rPr>
      <w:rFonts w:ascii="Times New Roman" w:eastAsia="Times New Roman" w:hAnsi="Times New Roman" w:cs="Times New Roman"/>
      <w:color w:val="231F20"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4" w:lineRule="auto"/>
      <w:ind w:firstLine="220"/>
    </w:pPr>
    <w:rPr>
      <w:color w:val="231F20"/>
      <w:sz w:val="13"/>
      <w:szCs w:val="13"/>
    </w:rPr>
  </w:style>
  <w:style w:type="paragraph" w:customStyle="1" w:styleId="a7">
    <w:name w:val="Другое"/>
    <w:basedOn w:val="a"/>
    <w:link w:val="a6"/>
    <w:pPr>
      <w:shd w:val="clear" w:color="auto" w:fill="FFFFFF"/>
      <w:spacing w:line="322" w:lineRule="auto"/>
      <w:jc w:val="center"/>
    </w:pPr>
    <w:rPr>
      <w:color w:val="231F20"/>
      <w:sz w:val="13"/>
      <w:szCs w:val="13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231F20"/>
      <w:sz w:val="12"/>
      <w:szCs w:val="12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52" w:lineRule="auto"/>
    </w:pPr>
    <w:rPr>
      <w:color w:val="231F20"/>
      <w:sz w:val="15"/>
      <w:szCs w:val="15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ind w:left="320" w:hanging="320"/>
    </w:pPr>
    <w:rPr>
      <w:rFonts w:ascii="Times New Roman" w:eastAsia="Times New Roman" w:hAnsi="Times New Roman" w:cs="Times New Roman"/>
      <w:color w:val="231F20"/>
      <w:sz w:val="15"/>
      <w:szCs w:val="15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30C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CE1"/>
    <w:rPr>
      <w:rFonts w:ascii="Tahoma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30CE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 w:bidi="ar-SA"/>
    </w:rPr>
  </w:style>
  <w:style w:type="paragraph" w:styleId="ad">
    <w:name w:val="header"/>
    <w:basedOn w:val="a"/>
    <w:link w:val="ae"/>
    <w:uiPriority w:val="99"/>
    <w:unhideWhenUsed/>
    <w:rsid w:val="00950E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0E9C"/>
    <w:rPr>
      <w:color w:val="000000"/>
    </w:rPr>
  </w:style>
  <w:style w:type="paragraph" w:styleId="af">
    <w:name w:val="footer"/>
    <w:basedOn w:val="a"/>
    <w:link w:val="af0"/>
    <w:uiPriority w:val="99"/>
    <w:unhideWhenUsed/>
    <w:rsid w:val="00950E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0E9C"/>
    <w:rPr>
      <w:color w:val="000000"/>
    </w:rPr>
  </w:style>
  <w:style w:type="character" w:styleId="af1">
    <w:name w:val="Hyperlink"/>
    <w:basedOn w:val="a0"/>
    <w:uiPriority w:val="99"/>
    <w:unhideWhenUsed/>
    <w:rsid w:val="00261FBA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61FBA"/>
    <w:pPr>
      <w:widowControl/>
      <w:ind w:left="720"/>
      <w:contextualSpacing/>
    </w:pPr>
    <w:rPr>
      <w:rFonts w:ascii="Times New Roman" w:eastAsiaTheme="minorHAnsi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26" Type="http://schemas.openxmlformats.org/officeDocument/2006/relationships/image" Target="media/image7.jpeg"/><Relationship Id="rId21" Type="http://schemas.openxmlformats.org/officeDocument/2006/relationships/hyperlink" Target="http://www.health" TargetMode="External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footer" Target="footer5.xml"/><Relationship Id="rId33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hyperlink" Target="http://www.ahajournals.org/site/right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header" Target="header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eader" Target="header5.xml"/><Relationship Id="rId28" Type="http://schemas.openxmlformats.org/officeDocument/2006/relationships/hyperlink" Target="http://stroke.ahajournals.org/content/suppl/2012/08/08/STROKEAHA.111.622142.DC1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31" Type="http://schemas.openxmlformats.org/officeDocument/2006/relationships/hyperlink" Target="http://stroke.ahajournals.org//subscription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hyperlink" Target="http://stroke.ahajournals.org/content/42/10/2746" TargetMode="External"/><Relationship Id="rId30" Type="http://schemas.openxmlformats.org/officeDocument/2006/relationships/hyperlink" Target="http://www.lww.com/reprints" TargetMode="External"/><Relationship Id="rId35" Type="http://schemas.openxmlformats.org/officeDocument/2006/relationships/header" Target="header7.xml"/><Relationship Id="rId8" Type="http://schemas.openxmlformats.org/officeDocument/2006/relationships/hyperlink" Target="mailto:susanna.larsson@ki.se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roke.ahajournal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troke.ahajournal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stroke.ahajournals.org/" TargetMode="External"/><Relationship Id="rId1" Type="http://schemas.openxmlformats.org/officeDocument/2006/relationships/hyperlink" Target="http://stroke.ahajournals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stroke.ahajournals.org/" TargetMode="External"/><Relationship Id="rId1" Type="http://schemas.openxmlformats.org/officeDocument/2006/relationships/hyperlink" Target="http://stroke.ahajournals.org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stroke.ahajournals.org/" TargetMode="External"/><Relationship Id="rId1" Type="http://schemas.openxmlformats.org/officeDocument/2006/relationships/hyperlink" Target="http://stroke.ahajournals.org/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stroke.ahajournals.org/" TargetMode="External"/><Relationship Id="rId1" Type="http://schemas.openxmlformats.org/officeDocument/2006/relationships/hyperlink" Target="http://stroke.ahajournals.org/" TargetMode="External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stroke.ahajournals.org/" TargetMode="External"/><Relationship Id="rId1" Type="http://schemas.openxmlformats.org/officeDocument/2006/relationships/hyperlink" Target="http://stroke.ahajournal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5134</Words>
  <Characters>29267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2019-10-12T22:50:00Z</dcterms:created>
  <dcterms:modified xsi:type="dcterms:W3CDTF">2019-10-12T22:50:00Z</dcterms:modified>
</cp:coreProperties>
</file>