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D5B0C" w14:textId="61869758" w:rsidR="003F02C8" w:rsidRPr="00B479EE" w:rsidRDefault="00AA6BC4" w:rsidP="0057010C">
      <w:pPr>
        <w:pStyle w:val="10"/>
        <w:keepNext/>
        <w:keepLines/>
        <w:shd w:val="clear" w:color="auto" w:fill="auto"/>
        <w:spacing w:after="180"/>
        <w:ind w:firstLine="0"/>
        <w:rPr>
          <w:rFonts w:ascii="Times New Roman" w:hAnsi="Times New Roman" w:cs="Times New Roman"/>
          <w:sz w:val="40"/>
          <w:szCs w:val="40"/>
        </w:rPr>
      </w:pPr>
      <w:bookmarkStart w:id="0" w:name="bookmark0"/>
      <w:bookmarkStart w:id="1" w:name="bookmark1"/>
      <w:bookmarkStart w:id="2" w:name="_GoBack"/>
      <w:bookmarkEnd w:id="2"/>
      <w:r w:rsidRPr="00B479EE">
        <w:rPr>
          <w:rFonts w:ascii="Times New Roman" w:eastAsia="Segoe UI" w:hAnsi="Times New Roman" w:cs="Times New Roman"/>
          <w:sz w:val="40"/>
          <w:szCs w:val="40"/>
          <w:lang w:bidi="ru-RU"/>
        </w:rPr>
        <w:t>Обратная зависимость между потреблением магния</w:t>
      </w:r>
      <w:bookmarkStart w:id="3" w:name="bookmark2"/>
      <w:bookmarkEnd w:id="0"/>
      <w:bookmarkEnd w:id="1"/>
      <w:r w:rsidRPr="00B479EE">
        <w:rPr>
          <w:rFonts w:ascii="Times New Roman" w:eastAsia="Segoe UI" w:hAnsi="Times New Roman" w:cs="Times New Roman"/>
          <w:sz w:val="40"/>
          <w:szCs w:val="40"/>
          <w:lang w:bidi="ru-RU"/>
        </w:rPr>
        <w:t xml:space="preserve"> </w:t>
      </w:r>
      <w:r w:rsidRPr="00B479EE">
        <w:rPr>
          <w:rFonts w:ascii="Times New Roman" w:eastAsia="Segoe UI" w:hAnsi="Times New Roman" w:cs="Times New Roman"/>
          <w:sz w:val="40"/>
          <w:szCs w:val="40"/>
          <w:lang w:bidi="ru-RU"/>
        </w:rPr>
        <w:br/>
        <w:t>и кальцинозом коронарных артерий</w:t>
      </w:r>
      <w:bookmarkEnd w:id="3"/>
    </w:p>
    <w:p w14:paraId="280D5B0D" w14:textId="77777777" w:rsidR="003F02C8" w:rsidRPr="00B479EE" w:rsidRDefault="00AA6BC4" w:rsidP="0057010C">
      <w:pPr>
        <w:pStyle w:val="a4"/>
        <w:shd w:val="clear" w:color="auto" w:fill="auto"/>
        <w:spacing w:after="180"/>
        <w:ind w:firstLine="0"/>
        <w:rPr>
          <w:rFonts w:ascii="Times New Roman" w:hAnsi="Times New Roman" w:cs="Times New Roman"/>
          <w:sz w:val="22"/>
          <w:szCs w:val="22"/>
        </w:rPr>
      </w:pPr>
      <w:r w:rsidRPr="00B479EE">
        <w:rPr>
          <w:rFonts w:ascii="Times New Roman" w:eastAsia="Segoe UI" w:hAnsi="Times New Roman" w:cs="Times New Roman"/>
          <w:sz w:val="22"/>
          <w:szCs w:val="22"/>
          <w:lang w:bidi="ru-RU"/>
        </w:rPr>
        <w:t>данные исследования FHS (Framingham Heart Study – Фрамингемское исследование сердца)</w:t>
      </w:r>
    </w:p>
    <w:p w14:paraId="280D5B0E" w14:textId="3F061C1F" w:rsidR="003F02C8" w:rsidRPr="005A2764" w:rsidRDefault="00AA6BC4" w:rsidP="0057010C">
      <w:pPr>
        <w:pStyle w:val="20"/>
        <w:shd w:val="clear" w:color="auto" w:fill="auto"/>
        <w:spacing w:line="240" w:lineRule="auto"/>
        <w:rPr>
          <w:sz w:val="20"/>
          <w:szCs w:val="20"/>
        </w:rPr>
      </w:pPr>
      <w:r w:rsidRPr="005A2764">
        <w:rPr>
          <w:sz w:val="20"/>
          <w:szCs w:val="20"/>
          <w:lang w:bidi="ru-RU"/>
        </w:rPr>
        <w:t>Адела Хруби (Adela Hruby), д-</w:t>
      </w:r>
      <w:r w:rsidRPr="005A2764">
        <w:rPr>
          <w:rFonts w:eastAsia="Arial"/>
          <w:sz w:val="20"/>
          <w:szCs w:val="20"/>
          <w:lang w:bidi="ru-RU"/>
        </w:rPr>
        <w:t xml:space="preserve">р </w:t>
      </w:r>
      <w:r w:rsidRPr="005A2764">
        <w:rPr>
          <w:sz w:val="20"/>
          <w:szCs w:val="20"/>
          <w:lang w:bidi="ru-RU"/>
        </w:rPr>
        <w:t>фил., магистр обществ.</w:t>
      </w:r>
      <w:r w:rsidR="00591711">
        <w:rPr>
          <w:sz w:val="20"/>
          <w:szCs w:val="20"/>
          <w:lang w:bidi="ru-RU"/>
        </w:rPr>
        <w:t xml:space="preserve"> </w:t>
      </w:r>
      <w:r w:rsidRPr="005A2764">
        <w:rPr>
          <w:sz w:val="20"/>
          <w:szCs w:val="20"/>
          <w:lang w:bidi="ru-RU"/>
        </w:rPr>
        <w:t>здравоохр.,</w:t>
      </w:r>
      <w:hyperlink w:anchor="bookmark3" w:tooltip="Текущий документ">
        <w:r w:rsidRPr="005A2764">
          <w:rPr>
            <w:color w:val="007FAB"/>
            <w:sz w:val="20"/>
            <w:szCs w:val="20"/>
            <w:lang w:bidi="ru-RU"/>
          </w:rPr>
          <w:t>*</w:t>
        </w:r>
      </w:hyperlink>
      <w:r w:rsidRPr="005A2764">
        <w:rPr>
          <w:sz w:val="20"/>
          <w:szCs w:val="20"/>
          <w:lang w:bidi="ru-RU"/>
        </w:rPr>
        <w:t xml:space="preserve"> Кристофер </w:t>
      </w:r>
      <w:r w:rsidR="00591711" w:rsidRPr="005A2764">
        <w:rPr>
          <w:sz w:val="20"/>
          <w:szCs w:val="20"/>
          <w:lang w:bidi="ru-RU"/>
        </w:rPr>
        <w:t>Дж. О’Доннелл</w:t>
      </w:r>
      <w:r w:rsidRPr="005A2764">
        <w:rPr>
          <w:sz w:val="20"/>
          <w:szCs w:val="20"/>
          <w:lang w:bidi="ru-RU"/>
        </w:rPr>
        <w:t xml:space="preserve"> (Christopher J. O</w:t>
      </w:r>
      <w:r w:rsidRPr="005A2764">
        <w:rPr>
          <w:rFonts w:eastAsia="Arial"/>
          <w:sz w:val="20"/>
          <w:szCs w:val="20"/>
          <w:lang w:bidi="ru-RU"/>
        </w:rPr>
        <w:t>'</w:t>
      </w:r>
      <w:r w:rsidRPr="005A2764">
        <w:rPr>
          <w:sz w:val="20"/>
          <w:szCs w:val="20"/>
          <w:lang w:bidi="ru-RU"/>
        </w:rPr>
        <w:t>Donnell), врач, магистр обществ.</w:t>
      </w:r>
      <w:r w:rsidR="00591711">
        <w:rPr>
          <w:sz w:val="20"/>
          <w:szCs w:val="20"/>
          <w:lang w:bidi="ru-RU"/>
        </w:rPr>
        <w:t xml:space="preserve"> </w:t>
      </w:r>
      <w:r w:rsidRPr="005A2764">
        <w:rPr>
          <w:sz w:val="20"/>
          <w:szCs w:val="20"/>
          <w:lang w:bidi="ru-RU"/>
        </w:rPr>
        <w:t>здравоохр.,</w:t>
      </w:r>
      <w:r w:rsidRPr="005A2764">
        <w:rPr>
          <w:color w:val="0070C0"/>
          <w:sz w:val="20"/>
          <w:szCs w:val="20"/>
          <w:lang w:bidi="ru-RU"/>
        </w:rPr>
        <w:t>†‡§ Поль Ф. Жак (</w:t>
      </w:r>
      <w:r w:rsidRPr="005A2764">
        <w:rPr>
          <w:sz w:val="20"/>
          <w:szCs w:val="20"/>
          <w:lang w:bidi="ru-RU"/>
        </w:rPr>
        <w:t>Paul F. Jacques), д-</w:t>
      </w:r>
      <w:r w:rsidRPr="005A2764">
        <w:rPr>
          <w:rFonts w:eastAsia="Arial"/>
          <w:b/>
          <w:sz w:val="20"/>
          <w:szCs w:val="20"/>
          <w:lang w:bidi="ru-RU"/>
        </w:rPr>
        <w:t xml:space="preserve">р </w:t>
      </w:r>
      <w:r w:rsidRPr="005A2764">
        <w:rPr>
          <w:sz w:val="20"/>
          <w:szCs w:val="20"/>
          <w:lang w:bidi="ru-RU"/>
        </w:rPr>
        <w:t>наук,</w:t>
      </w:r>
      <w:hyperlink w:anchor="bookmark3" w:tooltip="Текущий документ">
        <w:r w:rsidRPr="005A2764">
          <w:rPr>
            <w:color w:val="007FAB"/>
            <w:sz w:val="20"/>
            <w:szCs w:val="20"/>
            <w:lang w:bidi="ru-RU"/>
          </w:rPr>
          <w:t>*</w:t>
        </w:r>
      </w:hyperlink>
    </w:p>
    <w:p w14:paraId="280D5B0F" w14:textId="6C1CB1D9" w:rsidR="00AA6BC4" w:rsidRPr="005A2764" w:rsidRDefault="00AA6BC4" w:rsidP="0057010C">
      <w:pPr>
        <w:pStyle w:val="20"/>
        <w:shd w:val="clear" w:color="auto" w:fill="auto"/>
        <w:spacing w:after="80" w:line="240" w:lineRule="auto"/>
        <w:rPr>
          <w:color w:val="007FAB"/>
          <w:sz w:val="20"/>
          <w:szCs w:val="20"/>
        </w:rPr>
      </w:pPr>
      <w:r w:rsidRPr="005A2764">
        <w:rPr>
          <w:sz w:val="20"/>
          <w:szCs w:val="20"/>
          <w:lang w:bidi="ru-RU"/>
        </w:rPr>
        <w:t>Джеймс Б. Мейгс (James B. Meigs), врач, магистр обществ.</w:t>
      </w:r>
      <w:r w:rsidR="00591711">
        <w:rPr>
          <w:sz w:val="20"/>
          <w:szCs w:val="20"/>
          <w:lang w:bidi="ru-RU"/>
        </w:rPr>
        <w:t xml:space="preserve"> </w:t>
      </w:r>
      <w:r w:rsidRPr="005A2764">
        <w:rPr>
          <w:sz w:val="20"/>
          <w:szCs w:val="20"/>
          <w:lang w:bidi="ru-RU"/>
        </w:rPr>
        <w:t>здравоохр.,</w:t>
      </w:r>
      <w:hyperlink w:anchor="bookmark6" w:tooltip="Current Document">
        <w:r w:rsidRPr="005A2764">
          <w:rPr>
            <w:color w:val="007FAB"/>
            <w:sz w:val="20"/>
            <w:szCs w:val="20"/>
            <w:lang w:bidi="ru-RU"/>
          </w:rPr>
          <w:t>§||</w:t>
        </w:r>
      </w:hyperlink>
      <w:r w:rsidRPr="005A2764">
        <w:rPr>
          <w:sz w:val="20"/>
          <w:szCs w:val="20"/>
          <w:lang w:bidi="ru-RU"/>
        </w:rPr>
        <w:t xml:space="preserve"> Удо Хоффманн (Udo Hoffmann), врач, магистр обществ.</w:t>
      </w:r>
      <w:r w:rsidR="00591711">
        <w:rPr>
          <w:sz w:val="20"/>
          <w:szCs w:val="20"/>
          <w:lang w:bidi="ru-RU"/>
        </w:rPr>
        <w:t xml:space="preserve"> </w:t>
      </w:r>
      <w:r w:rsidRPr="005A2764">
        <w:rPr>
          <w:sz w:val="20"/>
          <w:szCs w:val="20"/>
          <w:lang w:bidi="ru-RU"/>
        </w:rPr>
        <w:t>здравоохр.,</w:t>
      </w:r>
      <w:r w:rsidRPr="005A2764">
        <w:rPr>
          <w:color w:val="0070C0"/>
          <w:sz w:val="20"/>
          <w:szCs w:val="20"/>
          <w:lang w:bidi="ru-RU"/>
        </w:rPr>
        <w:t>§</w:t>
      </w:r>
      <w:r w:rsidRPr="005A2764">
        <w:rPr>
          <w:color w:val="007FAB"/>
          <w:sz w:val="20"/>
          <w:szCs w:val="20"/>
          <w:lang w:bidi="ru-RU"/>
        </w:rPr>
        <w:t xml:space="preserve">¶ </w:t>
      </w:r>
      <w:r w:rsidRPr="005A2764">
        <w:rPr>
          <w:sz w:val="20"/>
          <w:szCs w:val="20"/>
          <w:lang w:bidi="ru-RU"/>
        </w:rPr>
        <w:t>Никола М. МакКаун (Nicola M. McKeown), д-</w:t>
      </w:r>
      <w:r w:rsidRPr="005A2764">
        <w:rPr>
          <w:rFonts w:eastAsia="Arial"/>
          <w:sz w:val="20"/>
          <w:szCs w:val="20"/>
          <w:lang w:bidi="ru-RU"/>
        </w:rPr>
        <w:t xml:space="preserve">р. </w:t>
      </w:r>
      <w:r w:rsidRPr="005A2764">
        <w:rPr>
          <w:sz w:val="20"/>
          <w:szCs w:val="20"/>
          <w:lang w:bidi="ru-RU"/>
        </w:rPr>
        <w:t>фил.</w:t>
      </w:r>
      <w:hyperlink w:anchor="bookmark3" w:tooltip="Текущий документ">
        <w:r w:rsidRPr="005A2764">
          <w:rPr>
            <w:color w:val="007FAB"/>
            <w:sz w:val="20"/>
            <w:szCs w:val="20"/>
            <w:lang w:bidi="ru-RU"/>
          </w:rPr>
          <w:t>*</w:t>
        </w:r>
      </w:hyperlink>
      <w:r w:rsidRPr="005A2764">
        <w:rPr>
          <w:color w:val="007FAB"/>
          <w:sz w:val="20"/>
          <w:szCs w:val="20"/>
          <w:lang w:bidi="ru-RU"/>
        </w:rPr>
        <w:t xml:space="preserve"> </w:t>
      </w:r>
    </w:p>
    <w:p w14:paraId="280D5B10" w14:textId="77777777" w:rsidR="003F02C8" w:rsidRPr="005A2764" w:rsidRDefault="00AA6BC4" w:rsidP="0057010C">
      <w:pPr>
        <w:pStyle w:val="20"/>
        <w:shd w:val="clear" w:color="auto" w:fill="auto"/>
        <w:spacing w:line="240" w:lineRule="auto"/>
        <w:rPr>
          <w:rFonts w:eastAsia="Arial"/>
          <w:i/>
          <w:iCs/>
          <w:sz w:val="20"/>
          <w:szCs w:val="20"/>
        </w:rPr>
      </w:pPr>
      <w:r w:rsidRPr="005A2764">
        <w:rPr>
          <w:rFonts w:eastAsia="Arial"/>
          <w:i/>
          <w:iCs/>
          <w:sz w:val="20"/>
          <w:szCs w:val="20"/>
          <w:lang w:bidi="ru-RU"/>
        </w:rPr>
        <w:t>Бостон и Фрамингем, Массачусетс</w:t>
      </w:r>
    </w:p>
    <w:p w14:paraId="280D5B11" w14:textId="77777777" w:rsidR="00AA6BC4" w:rsidRPr="00B479EE" w:rsidRDefault="00AA6BC4" w:rsidP="0057010C">
      <w:pPr>
        <w:pStyle w:val="20"/>
        <w:pBdr>
          <w:bottom w:val="single" w:sz="4" w:space="1" w:color="auto"/>
        </w:pBdr>
        <w:shd w:val="clear" w:color="auto" w:fill="auto"/>
        <w:spacing w:line="240" w:lineRule="auto"/>
      </w:pPr>
    </w:p>
    <w:p w14:paraId="280D5B12" w14:textId="77777777" w:rsidR="00AA6BC4" w:rsidRPr="00B479EE" w:rsidRDefault="00AA6BC4" w:rsidP="0057010C">
      <w:pPr>
        <w:pStyle w:val="40"/>
        <w:shd w:val="clear" w:color="auto" w:fill="auto"/>
        <w:spacing w:line="240" w:lineRule="auto"/>
        <w:ind w:left="0" w:firstLine="0"/>
        <w:rPr>
          <w:rFonts w:ascii="Times New Roman" w:hAnsi="Times New Roman" w:cs="Times New Roman"/>
          <w:color w:val="D2232A"/>
        </w:rPr>
      </w:pPr>
    </w:p>
    <w:p w14:paraId="280D5B13" w14:textId="77777777" w:rsidR="003F02C8" w:rsidRPr="005A2764" w:rsidRDefault="00AA6BC4" w:rsidP="0057010C">
      <w:pPr>
        <w:pStyle w:val="40"/>
        <w:shd w:val="clear" w:color="auto" w:fill="auto"/>
        <w:spacing w:after="12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2764">
        <w:rPr>
          <w:rFonts w:ascii="Times New Roman" w:eastAsia="Times New Roman" w:hAnsi="Times New Roman" w:cs="Times New Roman"/>
          <w:color w:val="D2232A"/>
          <w:sz w:val="20"/>
          <w:szCs w:val="20"/>
          <w:lang w:bidi="ru-RU"/>
        </w:rPr>
        <w:t xml:space="preserve">ЦЕЛИ </w:t>
      </w:r>
      <w:r w:rsidRPr="005A2764">
        <w:rPr>
          <w:rFonts w:ascii="Times New Roman" w:hAnsi="Times New Roman" w:cs="Times New Roman"/>
          <w:sz w:val="20"/>
          <w:szCs w:val="20"/>
          <w:lang w:bidi="ru-RU"/>
        </w:rPr>
        <w:t>Целью настоящего исследования было выявление зависимости между потреблением магния и кальцинозом коронарных артерий (ККА) и брюшной аорты (КБА).</w:t>
      </w:r>
    </w:p>
    <w:p w14:paraId="280D5B14" w14:textId="77777777" w:rsidR="003F02C8" w:rsidRPr="005A2764" w:rsidRDefault="00AA6BC4" w:rsidP="0057010C">
      <w:pPr>
        <w:pStyle w:val="40"/>
        <w:shd w:val="clear" w:color="auto" w:fill="auto"/>
        <w:spacing w:after="12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2764">
        <w:rPr>
          <w:rFonts w:ascii="Times New Roman" w:eastAsia="Times New Roman" w:hAnsi="Times New Roman" w:cs="Times New Roman"/>
          <w:color w:val="D2232A"/>
          <w:sz w:val="20"/>
          <w:szCs w:val="20"/>
          <w:lang w:bidi="ru-RU"/>
        </w:rPr>
        <w:t xml:space="preserve">ПРЕДПОСЫЛКИ </w:t>
      </w:r>
      <w:r w:rsidRPr="005A2764">
        <w:rPr>
          <w:rFonts w:ascii="Times New Roman" w:hAnsi="Times New Roman" w:cs="Times New Roman"/>
          <w:sz w:val="20"/>
          <w:szCs w:val="20"/>
          <w:lang w:bidi="ru-RU"/>
        </w:rPr>
        <w:t>Результаты исследований на животных и живых клетках указывают, что магний может предотвращать кальцификацию атеросклеротических бляшек, способствующую развитию сердечно-сосудистых заболеваний. На сегодняшний день накоплено недостаточно данных о зависимости между потреблением магния и кальцификацией атеросклеротических бляшек у человека.</w:t>
      </w:r>
    </w:p>
    <w:p w14:paraId="280D5B15" w14:textId="77777777" w:rsidR="003F02C8" w:rsidRPr="005A2764" w:rsidRDefault="00AA6BC4" w:rsidP="0057010C">
      <w:pPr>
        <w:pStyle w:val="40"/>
        <w:shd w:val="clear" w:color="auto" w:fill="auto"/>
        <w:spacing w:after="12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2764">
        <w:rPr>
          <w:rFonts w:ascii="Times New Roman" w:eastAsia="Times New Roman" w:hAnsi="Times New Roman" w:cs="Times New Roman"/>
          <w:color w:val="D2232A"/>
          <w:sz w:val="20"/>
          <w:szCs w:val="20"/>
          <w:lang w:bidi="ru-RU"/>
        </w:rPr>
        <w:t xml:space="preserve">МЕТОДЫ </w:t>
      </w:r>
      <w:r w:rsidRPr="005A2764">
        <w:rPr>
          <w:rFonts w:ascii="Times New Roman" w:hAnsi="Times New Roman" w:cs="Times New Roman"/>
          <w:sz w:val="20"/>
          <w:szCs w:val="20"/>
          <w:lang w:bidi="ru-RU"/>
        </w:rPr>
        <w:t>Мы провели кросс-секционный анализ зависимости между общим потреблением магния (с продуктами питания и добавками к пищей), рассчитанным на основании сведений, предоставленных участниками путем заполнения опросника частоты потребления различных пищевых продуктов, и наличием ККА и КБА в выборке участников исследования FHS без сердечно-сосудистых заболеваний, которым была выполнена мультидетекторная компьютерная томография (МДКТ) сердца и брюшной полости (n = 2695; возраст: 53 ± 11 лет). Анализ был проведен методом тобит-регрессии с поправкой на множественные переменные. Степень ККА и КБА количественно определяли по модифицированной шкале Агатстон (ША). Статистические модели были скорректированы с учетом возраста, пола, индекса массы тела, статуса курения, систолического артериального давления, уровня инсулина натощак, соотношения общего холестерина и холестерина липопротеинов высокой плотности, применения заместительной гормональной терапии (только у женщин), наличия менопаузы (только у женщин), лечения гиперлипидемии, профилактики артериальной гипертензии и сердечно-сосудистых заболеваний, наличия сахарного диабета, а также потребления кальция, витаминов D и K, насыщенных жиров, пищевых волокон, алкоголя и калорийности рациона (по данным опроса участников исследования). Дополнительные анализы включали модели логистической регрессии с использованием ККА и КБА в качестве отсечек (ША &gt; 0 и ША ≥ 90-го перцентиля для возраста и пола), а также стратификацию по полу.</w:t>
      </w:r>
    </w:p>
    <w:p w14:paraId="280D5B16" w14:textId="77777777" w:rsidR="003F02C8" w:rsidRPr="005A2764" w:rsidRDefault="00AA6BC4" w:rsidP="0057010C">
      <w:pPr>
        <w:pStyle w:val="40"/>
        <w:shd w:val="clear" w:color="auto" w:fill="auto"/>
        <w:spacing w:after="12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2764">
        <w:rPr>
          <w:rFonts w:ascii="Times New Roman" w:eastAsia="Times New Roman" w:hAnsi="Times New Roman" w:cs="Times New Roman"/>
          <w:color w:val="D2232A"/>
          <w:sz w:val="20"/>
          <w:szCs w:val="20"/>
          <w:lang w:bidi="ru-RU"/>
        </w:rPr>
        <w:t xml:space="preserve">РЕЗУЛЬТАТЫ </w:t>
      </w:r>
      <w:r w:rsidRPr="005A2764">
        <w:rPr>
          <w:rFonts w:ascii="Times New Roman" w:hAnsi="Times New Roman" w:cs="Times New Roman"/>
          <w:sz w:val="20"/>
          <w:szCs w:val="20"/>
          <w:lang w:bidi="ru-RU"/>
        </w:rPr>
        <w:t>По данным анализа моделей после коррекции с учетом всех переменных увеличение уровня общего потребления магния* на 50 мг/сут сопровождалось снижением степени ККА на 22 % (p &lt; 0,001) и КБА ― на 12 % (p = 0,07).  В соответствии с полученными результатами, вероятность развития  ККА любой степени была ниже на 58 % (</w:t>
      </w:r>
      <w:r w:rsidRPr="005A2764">
        <w:rPr>
          <w:rFonts w:ascii="Times New Roman" w:hAnsi="Times New Roman" w:cs="Times New Roman"/>
          <w:i/>
          <w:sz w:val="20"/>
          <w:szCs w:val="20"/>
          <w:lang w:bidi="ru-RU"/>
        </w:rPr>
        <w:t>p</w:t>
      </w:r>
      <w:r w:rsidRPr="005A2764">
        <w:rPr>
          <w:rFonts w:ascii="Times New Roman" w:hAnsi="Times New Roman" w:cs="Times New Roman"/>
          <w:sz w:val="20"/>
          <w:szCs w:val="20"/>
          <w:lang w:bidi="ru-RU"/>
        </w:rPr>
        <w:t>-значение для тенденции &lt; 0,001), а КБА той или иной степени ― на 34 % ниже (</w:t>
      </w:r>
      <w:r w:rsidRPr="005A2764">
        <w:rPr>
          <w:rFonts w:ascii="Times New Roman" w:hAnsi="Times New Roman" w:cs="Times New Roman"/>
          <w:i/>
          <w:sz w:val="20"/>
          <w:szCs w:val="20"/>
          <w:lang w:bidi="ru-RU"/>
        </w:rPr>
        <w:t>р</w:t>
      </w:r>
      <w:r w:rsidRPr="005A2764">
        <w:rPr>
          <w:rFonts w:ascii="Times New Roman" w:hAnsi="Times New Roman" w:cs="Times New Roman"/>
          <w:sz w:val="20"/>
          <w:szCs w:val="20"/>
          <w:lang w:bidi="ru-RU"/>
        </w:rPr>
        <w:t>-значение для тенденции: 0,01) у лиц в группе самого высокого по сравнению с группой самого низкого потребления магния. У женщин наблюдалась более сильная обратная зависимость, чем у мужчин.</w:t>
      </w:r>
    </w:p>
    <w:p w14:paraId="280D5B17" w14:textId="77777777" w:rsidR="003F02C8" w:rsidRPr="005A2764" w:rsidRDefault="00AA6BC4" w:rsidP="0057010C">
      <w:pPr>
        <w:pStyle w:val="40"/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A2764">
        <w:rPr>
          <w:rFonts w:ascii="Times New Roman" w:eastAsia="Times New Roman" w:hAnsi="Times New Roman" w:cs="Times New Roman"/>
          <w:color w:val="D2232A"/>
          <w:sz w:val="20"/>
          <w:szCs w:val="20"/>
          <w:lang w:bidi="ru-RU"/>
        </w:rPr>
        <w:t xml:space="preserve">ВЫВОДЫ </w:t>
      </w:r>
      <w:r w:rsidRPr="005A2764">
        <w:rPr>
          <w:rFonts w:ascii="Times New Roman" w:hAnsi="Times New Roman" w:cs="Times New Roman"/>
          <w:sz w:val="20"/>
          <w:szCs w:val="20"/>
          <w:lang w:bidi="ru-RU"/>
        </w:rPr>
        <w:t>У участников, проживающих вне домов престарелых и не имеющих сердечно-сосудистых заболеваний, наблюдалась обратная зависимость между уровнем потребления магния, зарегистрированным с их слов, и степенью кальциноза артерий, что указывает на возможную профилактическую роль магния в отношении инсульта и фатальной ишемической болезни сердца. (J Am Coll Cardiol 2014;7:59-69) © 2014 Фонд Американского кардиологического общества</w:t>
      </w:r>
    </w:p>
    <w:p w14:paraId="280D5B18" w14:textId="77777777" w:rsidR="00AA6BC4" w:rsidRPr="00B479EE" w:rsidRDefault="00AA6BC4" w:rsidP="0057010C">
      <w:pPr>
        <w:rPr>
          <w:rFonts w:ascii="Times New Roman" w:hAnsi="Times New Roman" w:cs="Times New Roman"/>
        </w:rPr>
      </w:pPr>
      <w:bookmarkStart w:id="4" w:name="bookmark4"/>
      <w:bookmarkStart w:id="5" w:name="bookmark3"/>
    </w:p>
    <w:p w14:paraId="280D5B19" w14:textId="2600C835" w:rsidR="00AA6BC4" w:rsidRDefault="00AA6BC4" w:rsidP="0057010C">
      <w:pPr>
        <w:rPr>
          <w:rFonts w:ascii="Times New Roman" w:hAnsi="Times New Roman" w:cs="Times New Roman"/>
        </w:rPr>
      </w:pPr>
    </w:p>
    <w:p w14:paraId="67E8468C" w14:textId="77777777" w:rsidR="00CA7044" w:rsidRPr="00B479EE" w:rsidRDefault="00CA7044" w:rsidP="0057010C">
      <w:pPr>
        <w:rPr>
          <w:rFonts w:ascii="Times New Roman" w:hAnsi="Times New Roman" w:cs="Times New Roman"/>
        </w:rPr>
      </w:pPr>
    </w:p>
    <w:p w14:paraId="280D5B1A" w14:textId="77777777" w:rsidR="00AA6BC4" w:rsidRPr="00B479EE" w:rsidRDefault="00AA6BC4" w:rsidP="0057010C">
      <w:pPr>
        <w:pBdr>
          <w:top w:val="single" w:sz="4" w:space="1" w:color="auto"/>
        </w:pBdr>
        <w:ind w:right="3971"/>
        <w:rPr>
          <w:rFonts w:ascii="Times New Roman" w:hAnsi="Times New Roman" w:cs="Times New Roman"/>
          <w:sz w:val="12"/>
          <w:szCs w:val="12"/>
        </w:rPr>
      </w:pPr>
    </w:p>
    <w:bookmarkEnd w:id="4"/>
    <w:p w14:paraId="280D5B1B" w14:textId="5BF9F7D7" w:rsidR="00AA6BC4" w:rsidRPr="00B479EE" w:rsidRDefault="00AA6BC4" w:rsidP="00AC4EA7">
      <w:pPr>
        <w:tabs>
          <w:tab w:val="left" w:pos="765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B479EE">
        <w:rPr>
          <w:rFonts w:ascii="Times New Roman" w:eastAsia="Times New Roman" w:hAnsi="Times New Roman" w:cs="Times New Roman"/>
          <w:sz w:val="16"/>
          <w:szCs w:val="16"/>
          <w:lang w:bidi="ru-RU"/>
        </w:rPr>
        <w:t xml:space="preserve">*Программа эпидемиологии питания, Центр изучения питания и старения человека имени Джина Мэйера при Министерстве сельского хозяйства США в </w:t>
      </w:r>
      <w:bookmarkStart w:id="6" w:name="bookmark5"/>
      <w:r w:rsidRPr="00B479EE">
        <w:rPr>
          <w:rFonts w:ascii="Times New Roman" w:eastAsia="Times New Roman" w:hAnsi="Times New Roman" w:cs="Times New Roman"/>
          <w:sz w:val="16"/>
          <w:szCs w:val="16"/>
          <w:lang w:bidi="ru-RU"/>
        </w:rPr>
        <w:t>У</w:t>
      </w:r>
      <w:bookmarkEnd w:id="6"/>
      <w:r w:rsidRPr="00B479EE">
        <w:rPr>
          <w:rFonts w:ascii="Times New Roman" w:eastAsia="Times New Roman" w:hAnsi="Times New Roman" w:cs="Times New Roman"/>
          <w:sz w:val="16"/>
          <w:szCs w:val="16"/>
          <w:lang w:bidi="ru-RU"/>
        </w:rPr>
        <w:t xml:space="preserve">ниверситете Тафтса, Бостон, Массачусетс; †Национальный институт болезней сердца, легких и крови (NHLBI), отдел внутренних исследований, и Фрамингемское исследование сердца под эгидой </w:t>
      </w:r>
      <w:bookmarkStart w:id="7" w:name="bookmark6"/>
      <w:r w:rsidRPr="00B479EE">
        <w:rPr>
          <w:rFonts w:ascii="Times New Roman" w:eastAsia="Times New Roman" w:hAnsi="Times New Roman" w:cs="Times New Roman"/>
          <w:sz w:val="16"/>
          <w:szCs w:val="16"/>
          <w:lang w:bidi="ru-RU"/>
        </w:rPr>
        <w:t>N</w:t>
      </w:r>
      <w:bookmarkEnd w:id="7"/>
      <w:r w:rsidRPr="00B479EE">
        <w:rPr>
          <w:rFonts w:ascii="Times New Roman" w:eastAsia="Times New Roman" w:hAnsi="Times New Roman" w:cs="Times New Roman"/>
          <w:sz w:val="16"/>
          <w:szCs w:val="16"/>
          <w:lang w:bidi="ru-RU"/>
        </w:rPr>
        <w:t>HLBI, Фрамингем, Массачусетс; отделение сердечно-сосудистых заболеваний, медицинский факультет, Центральная больница штата Мас</w:t>
      </w:r>
      <w:bookmarkStart w:id="8" w:name="bookmark7"/>
      <w:r w:rsidRPr="00B479EE">
        <w:rPr>
          <w:rFonts w:ascii="Times New Roman" w:eastAsia="Times New Roman" w:hAnsi="Times New Roman" w:cs="Times New Roman"/>
          <w:sz w:val="16"/>
          <w:szCs w:val="16"/>
          <w:lang w:bidi="ru-RU"/>
        </w:rPr>
        <w:t>с</w:t>
      </w:r>
      <w:bookmarkEnd w:id="8"/>
      <w:r w:rsidRPr="00B479EE">
        <w:rPr>
          <w:rFonts w:ascii="Times New Roman" w:eastAsia="Times New Roman" w:hAnsi="Times New Roman" w:cs="Times New Roman"/>
          <w:sz w:val="16"/>
          <w:szCs w:val="16"/>
          <w:lang w:bidi="ru-RU"/>
        </w:rPr>
        <w:t xml:space="preserve">ачусетс, Бостон, Массачусетс; </w:t>
      </w:r>
      <w:hyperlink w:anchor="bookmark43" w:tooltip="Текущий документ">
        <w:r w:rsidR="006E192D" w:rsidRPr="00B479EE">
          <w:rPr>
            <w:rFonts w:ascii="Times New Roman" w:eastAsia="Times New Roman" w:hAnsi="Times New Roman" w:cs="Times New Roman"/>
            <w:sz w:val="16"/>
            <w:szCs w:val="16"/>
            <w:lang w:bidi="ru-RU"/>
          </w:rPr>
          <w:t>§</w:t>
        </w:r>
      </w:hyperlink>
      <w:r w:rsidRPr="00B479EE">
        <w:rPr>
          <w:rFonts w:ascii="Times New Roman" w:eastAsia="Times New Roman" w:hAnsi="Times New Roman" w:cs="Times New Roman"/>
          <w:sz w:val="16"/>
          <w:szCs w:val="16"/>
          <w:lang w:bidi="ru-RU"/>
        </w:rPr>
        <w:t xml:space="preserve">Гарвардская медицинская школа, Бостон, Массачусетс; </w:t>
      </w:r>
      <w:r w:rsidR="00591711" w:rsidRPr="00591711">
        <w:rPr>
          <w:rFonts w:ascii="Times New Roman" w:hAnsi="Times New Roman" w:cs="Times New Roman"/>
          <w:sz w:val="16"/>
          <w:szCs w:val="16"/>
        </w:rPr>
        <w:t>отделение</w:t>
      </w:r>
      <w:r w:rsidRPr="00B479EE">
        <w:rPr>
          <w:rFonts w:ascii="Times New Roman" w:eastAsia="Times New Roman" w:hAnsi="Times New Roman" w:cs="Times New Roman"/>
          <w:sz w:val="16"/>
          <w:szCs w:val="16"/>
          <w:lang w:bidi="ru-RU"/>
        </w:rPr>
        <w:t xml:space="preserve"> общей терапии, медицинский факультет, Центральная больница штата Массачусетс, Бостон, Массачусетс; </w:t>
      </w:r>
      <w:hyperlink w:anchor="bookmark43" w:tooltip="Текущий документ">
        <w:r w:rsidR="006E192D" w:rsidRPr="00B479EE">
          <w:rPr>
            <w:rFonts w:ascii="Times New Roman" w:eastAsia="Times New Roman" w:hAnsi="Times New Roman" w:cs="Times New Roman"/>
            <w:sz w:val="16"/>
            <w:szCs w:val="16"/>
            <w:lang w:bidi="ru-RU"/>
          </w:rPr>
          <w:t>¶</w:t>
        </w:r>
      </w:hyperlink>
      <w:r w:rsidRPr="00B479EE">
        <w:rPr>
          <w:rFonts w:ascii="Times New Roman" w:eastAsia="Times New Roman" w:hAnsi="Times New Roman" w:cs="Times New Roman"/>
          <w:sz w:val="16"/>
          <w:szCs w:val="16"/>
          <w:lang w:bidi="ru-RU"/>
        </w:rPr>
        <w:t>Программа МРТ, ПЭТ, КТ сердца Центральной больницы штата Массачусетс и рентгенологическое отделение Центральной больницы штата Массачусетс, бостон, Массачусетс. На момент написания статьи д-р Хруби получала стипендию Американской кардиологической ассоциации для аспирантов. Данная работа также получила поддержку в рамках финансирования Фрамингемского исследования сердца от Национального института болезней сердца, легких и крови (контракт № N01- HC-25195) и Министерства сельского хозяйства США (соглашение № 58-1950-0-014). Д-р Жак был</w:t>
      </w:r>
      <w:bookmarkEnd w:id="5"/>
      <w:r w:rsidRPr="00B479EE">
        <w:rPr>
          <w:rFonts w:ascii="Times New Roman" w:eastAsia="Times New Roman" w:hAnsi="Times New Roman" w:cs="Times New Roman"/>
          <w:sz w:val="16"/>
          <w:szCs w:val="16"/>
          <w:lang w:bidi="ru-RU"/>
        </w:rPr>
        <w:t xml:space="preserve"> </w:t>
      </w:r>
    </w:p>
    <w:p w14:paraId="280D5B1C" w14:textId="77777777" w:rsidR="006E192D" w:rsidRPr="00B479EE" w:rsidRDefault="006E192D" w:rsidP="0057010C">
      <w:pPr>
        <w:ind w:right="1276"/>
        <w:jc w:val="both"/>
        <w:rPr>
          <w:rFonts w:ascii="Times New Roman" w:hAnsi="Times New Roman" w:cs="Times New Roman"/>
          <w:sz w:val="16"/>
          <w:szCs w:val="16"/>
        </w:rPr>
        <w:sectPr w:rsidR="006E192D" w:rsidRPr="00B479EE" w:rsidSect="00B479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021" w:right="1021" w:bottom="1021" w:left="1021" w:header="567" w:footer="567" w:gutter="0"/>
          <w:cols w:space="720"/>
          <w:noEndnote/>
          <w:docGrid w:linePitch="360"/>
        </w:sectPr>
      </w:pPr>
    </w:p>
    <w:p w14:paraId="280D5B1D" w14:textId="77777777" w:rsidR="003F02C8" w:rsidRPr="005A2764" w:rsidRDefault="00AA6BC4" w:rsidP="0057010C">
      <w:pPr>
        <w:pStyle w:val="20"/>
        <w:shd w:val="clear" w:color="auto" w:fill="auto"/>
        <w:spacing w:line="240" w:lineRule="auto"/>
        <w:jc w:val="both"/>
        <w:rPr>
          <w:sz w:val="20"/>
          <w:szCs w:val="20"/>
        </w:rPr>
      </w:pPr>
      <w:r w:rsidRPr="005A2764">
        <w:rPr>
          <w:sz w:val="20"/>
          <w:szCs w:val="20"/>
          <w:lang w:bidi="ru-RU"/>
        </w:rPr>
        <w:lastRenderedPageBreak/>
        <w:t>Кальци</w:t>
      </w:r>
      <w:r w:rsidRPr="005A2764">
        <w:rPr>
          <w:rFonts w:eastAsia="Arial"/>
          <w:sz w:val="20"/>
          <w:szCs w:val="20"/>
          <w:lang w:bidi="ru-RU"/>
        </w:rPr>
        <w:t>но</w:t>
      </w:r>
      <w:r w:rsidRPr="005A2764">
        <w:rPr>
          <w:sz w:val="20"/>
          <w:szCs w:val="20"/>
          <w:lang w:bidi="ru-RU"/>
        </w:rPr>
        <w:t>з коронарных артерий (ККА)</w:t>
      </w:r>
      <w:hyperlink w:anchor="bookmark44" w:tooltip="Текущий документ">
        <w:r w:rsidRPr="005A2764">
          <w:rPr>
            <w:color w:val="007FAB"/>
            <w:sz w:val="20"/>
            <w:szCs w:val="20"/>
            <w:lang w:bidi="ru-RU"/>
          </w:rPr>
          <w:t xml:space="preserve"> (1</w:t>
        </w:r>
        <w:r w:rsidRPr="005A2764">
          <w:rPr>
            <w:rFonts w:eastAsia="Arial"/>
            <w:color w:val="007FAB"/>
            <w:sz w:val="20"/>
            <w:szCs w:val="20"/>
            <w:lang w:bidi="ru-RU"/>
          </w:rPr>
          <w:t>-</w:t>
        </w:r>
        <w:r w:rsidRPr="005A2764">
          <w:rPr>
            <w:color w:val="007FAB"/>
            <w:sz w:val="20"/>
            <w:szCs w:val="20"/>
            <w:lang w:bidi="ru-RU"/>
          </w:rPr>
          <w:t>3)</w:t>
        </w:r>
      </w:hyperlink>
      <w:r w:rsidRPr="005A2764">
        <w:rPr>
          <w:sz w:val="20"/>
          <w:szCs w:val="20"/>
          <w:lang w:bidi="ru-RU"/>
        </w:rPr>
        <w:t xml:space="preserve"> и брюшной </w:t>
      </w:r>
      <w:r w:rsidRPr="005A2764">
        <w:rPr>
          <w:rFonts w:eastAsia="Arial"/>
          <w:sz w:val="20"/>
          <w:szCs w:val="20"/>
          <w:lang w:bidi="ru-RU"/>
        </w:rPr>
        <w:t>а</w:t>
      </w:r>
      <w:r w:rsidRPr="005A2764">
        <w:rPr>
          <w:sz w:val="20"/>
          <w:szCs w:val="20"/>
          <w:lang w:bidi="ru-RU"/>
        </w:rPr>
        <w:t xml:space="preserve">орты (КБА) </w:t>
      </w:r>
      <w:hyperlink w:anchor="bookmark43" w:tooltip="Текущий документ">
        <w:r w:rsidRPr="005A2764">
          <w:rPr>
            <w:color w:val="007FAB"/>
            <w:sz w:val="20"/>
            <w:szCs w:val="20"/>
            <w:lang w:bidi="ru-RU"/>
          </w:rPr>
          <w:t>(3</w:t>
        </w:r>
        <w:r w:rsidRPr="005A2764">
          <w:rPr>
            <w:rFonts w:eastAsia="Arial"/>
            <w:color w:val="007FAB"/>
            <w:sz w:val="20"/>
            <w:szCs w:val="20"/>
            <w:lang w:bidi="ru-RU"/>
          </w:rPr>
          <w:t>-</w:t>
        </w:r>
        <w:r w:rsidRPr="005A2764">
          <w:rPr>
            <w:color w:val="007FAB"/>
            <w:sz w:val="20"/>
            <w:szCs w:val="20"/>
            <w:lang w:bidi="ru-RU"/>
          </w:rPr>
          <w:t xml:space="preserve">5) </w:t>
        </w:r>
      </w:hyperlink>
      <w:r w:rsidRPr="005A2764">
        <w:rPr>
          <w:sz w:val="20"/>
          <w:szCs w:val="20"/>
          <w:lang w:bidi="ru-RU"/>
        </w:rPr>
        <w:t>является признаком прогрессирующего атеросклероза, и прогностическим фактором сердечно-сосудистых заболеваний (ССЗ) и смертности от них,  независимо от традиционных факторов риска ССЗ. В частности, было установлено, что определение степени ККА позволяет различить и пересмотреть категорию риска развития клинически значимых коронарных событий</w:t>
      </w:r>
      <w:hyperlink w:anchor="bookmark45" w:tooltip="Текущий документ">
        <w:r w:rsidRPr="005A2764">
          <w:rPr>
            <w:color w:val="007FAB"/>
            <w:sz w:val="20"/>
            <w:szCs w:val="20"/>
            <w:lang w:bidi="ru-RU"/>
          </w:rPr>
          <w:t xml:space="preserve"> (6)</w:t>
        </w:r>
      </w:hyperlink>
      <w:r w:rsidRPr="005A2764">
        <w:rPr>
          <w:sz w:val="20"/>
          <w:szCs w:val="20"/>
          <w:lang w:bidi="ru-RU"/>
        </w:rPr>
        <w:t>. Потребление магния, который содержится во многих продуктах питания, включая цельные злаки, зеленые листовые овощи, миндаль, кофе и темный шоколад, связано с многими аспектами здоровья сердечно-сосудистой системы</w:t>
      </w:r>
      <w:hyperlink w:anchor="bookmark34" w:tooltip="Текущий документ">
        <w:r w:rsidRPr="005A2764">
          <w:rPr>
            <w:color w:val="007FAB"/>
            <w:sz w:val="20"/>
            <w:szCs w:val="20"/>
            <w:lang w:bidi="ru-RU"/>
          </w:rPr>
          <w:t xml:space="preserve"> (7</w:t>
        </w:r>
        <w:r w:rsidRPr="005A2764">
          <w:rPr>
            <w:rFonts w:eastAsia="Arial"/>
            <w:color w:val="007FAB"/>
            <w:sz w:val="20"/>
            <w:szCs w:val="20"/>
            <w:lang w:bidi="ru-RU"/>
          </w:rPr>
          <w:t>-</w:t>
        </w:r>
        <w:r w:rsidRPr="005A2764">
          <w:rPr>
            <w:color w:val="007FAB"/>
            <w:sz w:val="20"/>
            <w:szCs w:val="20"/>
            <w:lang w:bidi="ru-RU"/>
          </w:rPr>
          <w:t>9)</w:t>
        </w:r>
      </w:hyperlink>
      <w:r w:rsidRPr="005A2764">
        <w:rPr>
          <w:sz w:val="20"/>
          <w:szCs w:val="20"/>
          <w:lang w:bidi="ru-RU"/>
        </w:rPr>
        <w:t>, и этот микроэлемент играет ключевую роль в предотвращении кальци</w:t>
      </w:r>
      <w:r w:rsidRPr="005A2764">
        <w:rPr>
          <w:rFonts w:eastAsia="Arial"/>
          <w:sz w:val="20"/>
          <w:szCs w:val="20"/>
          <w:lang w:bidi="ru-RU"/>
        </w:rPr>
        <w:t>но</w:t>
      </w:r>
      <w:r w:rsidRPr="005A2764">
        <w:rPr>
          <w:sz w:val="20"/>
          <w:szCs w:val="20"/>
          <w:lang w:bidi="ru-RU"/>
        </w:rPr>
        <w:t>за сосудов. Профилактическая роль магния в отношении кальци</w:t>
      </w:r>
      <w:r w:rsidRPr="005A2764">
        <w:rPr>
          <w:rFonts w:eastAsia="Arial"/>
          <w:sz w:val="20"/>
          <w:szCs w:val="20"/>
          <w:lang w:bidi="ru-RU"/>
        </w:rPr>
        <w:t>но</w:t>
      </w:r>
      <w:r w:rsidRPr="005A2764">
        <w:rPr>
          <w:sz w:val="20"/>
          <w:szCs w:val="20"/>
          <w:lang w:bidi="ru-RU"/>
        </w:rPr>
        <w:t xml:space="preserve">за может объяснить ранее сделанные наблюдения, что повышенное потребление магния сопровождается снижением риска инсульта </w:t>
      </w:r>
      <w:hyperlink w:anchor="bookmark35" w:tooltip="Текущий документ">
        <w:r w:rsidRPr="005A2764">
          <w:rPr>
            <w:color w:val="007FAB"/>
            <w:sz w:val="20"/>
            <w:szCs w:val="20"/>
            <w:lang w:bidi="ru-RU"/>
          </w:rPr>
          <w:t>(10,11)</w:t>
        </w:r>
      </w:hyperlink>
      <w:r w:rsidRPr="005A2764">
        <w:rPr>
          <w:sz w:val="20"/>
          <w:szCs w:val="20"/>
          <w:lang w:bidi="ru-RU"/>
        </w:rPr>
        <w:t>, нефатального инфаркта миокарда (ИМ) внезапной сердечной смерти и фатальной ишемической болезни сердца (ИБС)</w:t>
      </w:r>
      <w:hyperlink w:anchor="bookmark36" w:tooltip="Текущий документ">
        <w:r w:rsidRPr="005A2764">
          <w:rPr>
            <w:color w:val="007FAB"/>
            <w:sz w:val="20"/>
            <w:szCs w:val="20"/>
            <w:lang w:bidi="ru-RU"/>
          </w:rPr>
          <w:t xml:space="preserve"> (12</w:t>
        </w:r>
        <w:r w:rsidRPr="005A2764">
          <w:rPr>
            <w:rFonts w:eastAsia="Arial"/>
            <w:color w:val="007FAB"/>
            <w:sz w:val="20"/>
            <w:szCs w:val="20"/>
            <w:lang w:bidi="ru-RU"/>
          </w:rPr>
          <w:t>-</w:t>
        </w:r>
        <w:r w:rsidRPr="005A2764">
          <w:rPr>
            <w:color w:val="007FAB"/>
            <w:sz w:val="20"/>
            <w:szCs w:val="20"/>
            <w:lang w:bidi="ru-RU"/>
          </w:rPr>
          <w:t>14)</w:t>
        </w:r>
      </w:hyperlink>
      <w:r w:rsidRPr="005A2764">
        <w:rPr>
          <w:sz w:val="20"/>
          <w:szCs w:val="20"/>
          <w:lang w:bidi="ru-RU"/>
        </w:rPr>
        <w:t>.</w:t>
      </w:r>
    </w:p>
    <w:tbl>
      <w:tblPr>
        <w:tblStyle w:val="af2"/>
        <w:tblpPr w:leftFromText="180" w:rightFromText="180" w:vertAnchor="text" w:horzAnchor="margin" w:tblpY="103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376"/>
      </w:tblGrid>
      <w:tr w:rsidR="00D56B89" w14:paraId="17EE3864" w14:textId="77777777" w:rsidTr="00DA2B39">
        <w:tc>
          <w:tcPr>
            <w:tcW w:w="2376" w:type="dxa"/>
          </w:tcPr>
          <w:p w14:paraId="4E09A5F3" w14:textId="77777777" w:rsidR="00D56B89" w:rsidRPr="00B479EE" w:rsidRDefault="00D56B89" w:rsidP="00DA2B39">
            <w:pPr>
              <w:pStyle w:val="60"/>
              <w:shd w:val="clear" w:color="auto" w:fill="auto"/>
              <w:spacing w:after="80" w:line="240" w:lineRule="auto"/>
              <w:rPr>
                <w:rFonts w:ascii="Times New Roman" w:hAnsi="Times New Roman" w:cs="Times New Roman"/>
                <w:b/>
              </w:rPr>
            </w:pPr>
            <w:r w:rsidRPr="00B479EE">
              <w:rPr>
                <w:rFonts w:ascii="Times New Roman" w:hAnsi="Times New Roman" w:cs="Times New Roman"/>
                <w:b/>
                <w:color w:val="D2232A"/>
                <w:lang w:bidi="ru-RU"/>
              </w:rPr>
              <w:t>СОКРАЩЕНИЯ И УСЛОВНЫЕ ОБОЗНАЧЕНИЯ</w:t>
            </w:r>
          </w:p>
          <w:p w14:paraId="633046F3" w14:textId="77777777" w:rsidR="00D56B89" w:rsidRPr="00B479EE" w:rsidRDefault="00D56B89" w:rsidP="00DA2B39">
            <w:pPr>
              <w:pStyle w:val="60"/>
              <w:shd w:val="clear" w:color="auto" w:fill="auto"/>
              <w:spacing w:after="80" w:line="240" w:lineRule="auto"/>
              <w:rPr>
                <w:rFonts w:ascii="Times New Roman" w:hAnsi="Times New Roman" w:cs="Times New Roman"/>
                <w:b/>
              </w:rPr>
            </w:pPr>
            <w:r w:rsidRPr="00B479EE">
              <w:rPr>
                <w:rFonts w:ascii="Times New Roman" w:hAnsi="Times New Roman" w:cs="Times New Roman"/>
                <w:b/>
                <w:color w:val="D2232A"/>
                <w:lang w:bidi="ru-RU"/>
              </w:rPr>
              <w:t>КБА </w:t>
            </w:r>
            <w:r w:rsidRPr="00B479EE">
              <w:rPr>
                <w:rFonts w:ascii="Times New Roman" w:hAnsi="Times New Roman" w:cs="Times New Roman"/>
                <w:b/>
                <w:lang w:bidi="ru-RU"/>
              </w:rPr>
              <w:t>― кальциноз брюшной аорты</w:t>
            </w:r>
          </w:p>
          <w:p w14:paraId="4E1EB2CA" w14:textId="77777777" w:rsidR="00D56B89" w:rsidRPr="00B479EE" w:rsidRDefault="00D56B89" w:rsidP="00DA2B39">
            <w:pPr>
              <w:pStyle w:val="60"/>
              <w:shd w:val="clear" w:color="auto" w:fill="auto"/>
              <w:spacing w:after="80" w:line="240" w:lineRule="auto"/>
              <w:rPr>
                <w:rFonts w:ascii="Times New Roman" w:hAnsi="Times New Roman" w:cs="Times New Roman"/>
                <w:b/>
              </w:rPr>
            </w:pPr>
            <w:r w:rsidRPr="00B479EE">
              <w:rPr>
                <w:rFonts w:ascii="Times New Roman" w:hAnsi="Times New Roman" w:cs="Times New Roman"/>
                <w:b/>
                <w:color w:val="D2232A"/>
                <w:lang w:bidi="ru-RU"/>
              </w:rPr>
              <w:t>ША </w:t>
            </w:r>
            <w:r w:rsidRPr="00B479EE">
              <w:rPr>
                <w:rFonts w:ascii="Times New Roman" w:hAnsi="Times New Roman" w:cs="Times New Roman"/>
                <w:b/>
                <w:lang w:bidi="ru-RU"/>
              </w:rPr>
              <w:t>― шкала Агатстон</w:t>
            </w:r>
          </w:p>
          <w:p w14:paraId="0ABDD969" w14:textId="77777777" w:rsidR="00D56B89" w:rsidRPr="00B479EE" w:rsidRDefault="00D56B89" w:rsidP="00DA2B39">
            <w:pPr>
              <w:pStyle w:val="60"/>
              <w:shd w:val="clear" w:color="auto" w:fill="auto"/>
              <w:spacing w:after="80" w:line="240" w:lineRule="auto"/>
              <w:rPr>
                <w:rFonts w:ascii="Times New Roman" w:hAnsi="Times New Roman" w:cs="Times New Roman"/>
                <w:b/>
              </w:rPr>
            </w:pPr>
            <w:r w:rsidRPr="00B479EE">
              <w:rPr>
                <w:rFonts w:ascii="Times New Roman" w:hAnsi="Times New Roman" w:cs="Times New Roman"/>
                <w:b/>
                <w:color w:val="D2232A"/>
                <w:lang w:bidi="ru-RU"/>
              </w:rPr>
              <w:t>ККА </w:t>
            </w:r>
            <w:r w:rsidRPr="00B479EE">
              <w:rPr>
                <w:rFonts w:ascii="Times New Roman" w:hAnsi="Times New Roman" w:cs="Times New Roman"/>
                <w:b/>
                <w:lang w:bidi="ru-RU"/>
              </w:rPr>
              <w:t>― кальциноз коронарных артерий</w:t>
            </w:r>
          </w:p>
          <w:p w14:paraId="304A4572" w14:textId="77777777" w:rsidR="00D56B89" w:rsidRPr="00B479EE" w:rsidRDefault="00D56B89" w:rsidP="00DA2B39">
            <w:pPr>
              <w:pStyle w:val="60"/>
              <w:shd w:val="clear" w:color="auto" w:fill="auto"/>
              <w:spacing w:after="80" w:line="240" w:lineRule="auto"/>
              <w:rPr>
                <w:rFonts w:ascii="Times New Roman" w:hAnsi="Times New Roman" w:cs="Times New Roman"/>
                <w:b/>
              </w:rPr>
            </w:pPr>
            <w:r w:rsidRPr="00B479EE">
              <w:rPr>
                <w:rFonts w:ascii="Times New Roman" w:hAnsi="Times New Roman" w:cs="Times New Roman"/>
                <w:b/>
                <w:color w:val="D2232A"/>
                <w:lang w:bidi="ru-RU"/>
              </w:rPr>
              <w:t>ХБП </w:t>
            </w:r>
            <w:r w:rsidRPr="00B479EE">
              <w:rPr>
                <w:rFonts w:ascii="Times New Roman" w:hAnsi="Times New Roman" w:cs="Times New Roman"/>
                <w:b/>
                <w:lang w:bidi="ru-RU"/>
              </w:rPr>
              <w:t xml:space="preserve">― хроническая болезнь почек </w:t>
            </w:r>
          </w:p>
          <w:p w14:paraId="2C56F803" w14:textId="77777777" w:rsidR="00D56B89" w:rsidRPr="00B479EE" w:rsidRDefault="00D56B89" w:rsidP="00DA2B39">
            <w:pPr>
              <w:pStyle w:val="60"/>
              <w:shd w:val="clear" w:color="auto" w:fill="auto"/>
              <w:spacing w:after="80" w:line="240" w:lineRule="auto"/>
              <w:rPr>
                <w:rFonts w:ascii="Times New Roman" w:hAnsi="Times New Roman" w:cs="Times New Roman"/>
                <w:b/>
              </w:rPr>
            </w:pPr>
            <w:r w:rsidRPr="00B479EE">
              <w:rPr>
                <w:rFonts w:ascii="Times New Roman" w:hAnsi="Times New Roman" w:cs="Times New Roman"/>
                <w:b/>
                <w:color w:val="D2232A"/>
                <w:lang w:bidi="ru-RU"/>
              </w:rPr>
              <w:t>КТ </w:t>
            </w:r>
            <w:r w:rsidRPr="00B479EE">
              <w:rPr>
                <w:rFonts w:ascii="Times New Roman" w:hAnsi="Times New Roman" w:cs="Times New Roman"/>
                <w:b/>
                <w:lang w:bidi="ru-RU"/>
              </w:rPr>
              <w:t xml:space="preserve">― компьютерная томография </w:t>
            </w:r>
          </w:p>
          <w:p w14:paraId="1F755D83" w14:textId="77777777" w:rsidR="00D56B89" w:rsidRPr="00B479EE" w:rsidRDefault="00D56B89" w:rsidP="00DA2B39">
            <w:pPr>
              <w:pStyle w:val="60"/>
              <w:shd w:val="clear" w:color="auto" w:fill="auto"/>
              <w:spacing w:after="80" w:line="240" w:lineRule="auto"/>
              <w:rPr>
                <w:rFonts w:ascii="Times New Roman" w:hAnsi="Times New Roman" w:cs="Times New Roman"/>
                <w:b/>
              </w:rPr>
            </w:pPr>
            <w:r w:rsidRPr="00B479EE">
              <w:rPr>
                <w:rFonts w:ascii="Times New Roman" w:hAnsi="Times New Roman" w:cs="Times New Roman"/>
                <w:b/>
                <w:color w:val="D2232A"/>
                <w:lang w:bidi="ru-RU"/>
              </w:rPr>
              <w:t>ТСПН</w:t>
            </w:r>
            <w:r w:rsidRPr="00B479EE">
              <w:rPr>
                <w:rFonts w:ascii="Times New Roman" w:hAnsi="Times New Roman" w:cs="Times New Roman"/>
                <w:b/>
                <w:lang w:bidi="ru-RU"/>
              </w:rPr>
              <w:t> ― терминальная стадия почечной недостаточности</w:t>
            </w:r>
          </w:p>
          <w:p w14:paraId="74913CEF" w14:textId="77777777" w:rsidR="00D56B89" w:rsidRPr="00B479EE" w:rsidRDefault="00D56B89" w:rsidP="00DA2B39">
            <w:pPr>
              <w:pStyle w:val="60"/>
              <w:shd w:val="clear" w:color="auto" w:fill="auto"/>
              <w:spacing w:after="80" w:line="240" w:lineRule="auto"/>
              <w:rPr>
                <w:rFonts w:ascii="Times New Roman" w:hAnsi="Times New Roman" w:cs="Times New Roman"/>
                <w:b/>
              </w:rPr>
            </w:pPr>
            <w:r w:rsidRPr="00B479EE">
              <w:rPr>
                <w:rFonts w:ascii="Times New Roman" w:hAnsi="Times New Roman" w:cs="Times New Roman"/>
                <w:b/>
                <w:color w:val="D2232A"/>
                <w:lang w:bidi="ru-RU"/>
              </w:rPr>
              <w:t xml:space="preserve">СКФ </w:t>
            </w:r>
            <w:r w:rsidRPr="00B479EE">
              <w:rPr>
                <w:rFonts w:ascii="Times New Roman" w:hAnsi="Times New Roman" w:cs="Times New Roman"/>
                <w:b/>
                <w:lang w:bidi="ru-RU"/>
              </w:rPr>
              <w:t>― скорость клубочковой фильтрации</w:t>
            </w:r>
          </w:p>
          <w:p w14:paraId="02DB8E92" w14:textId="77777777" w:rsidR="00D56B89" w:rsidRPr="00B479EE" w:rsidRDefault="00D56B89" w:rsidP="00DA2B39">
            <w:pPr>
              <w:pStyle w:val="60"/>
              <w:shd w:val="clear" w:color="auto" w:fill="auto"/>
              <w:spacing w:after="80" w:line="240" w:lineRule="auto"/>
              <w:rPr>
                <w:rFonts w:ascii="Times New Roman" w:hAnsi="Times New Roman" w:cs="Times New Roman"/>
                <w:b/>
              </w:rPr>
            </w:pPr>
            <w:r w:rsidRPr="00B479EE">
              <w:rPr>
                <w:rFonts w:ascii="Times New Roman" w:hAnsi="Times New Roman" w:cs="Times New Roman"/>
                <w:b/>
                <w:color w:val="D2232A"/>
                <w:lang w:bidi="ru-RU"/>
              </w:rPr>
              <w:t>ТИМ </w:t>
            </w:r>
            <w:r w:rsidRPr="00B479EE">
              <w:rPr>
                <w:rFonts w:ascii="Times New Roman" w:hAnsi="Times New Roman" w:cs="Times New Roman"/>
                <w:b/>
                <w:lang w:bidi="ru-RU"/>
              </w:rPr>
              <w:t>― толщина комплекса интима-медиа</w:t>
            </w:r>
          </w:p>
          <w:p w14:paraId="3BF92053" w14:textId="77777777" w:rsidR="00D56B89" w:rsidRPr="00B479EE" w:rsidRDefault="00D56B89" w:rsidP="00DA2B39">
            <w:pPr>
              <w:pStyle w:val="60"/>
              <w:shd w:val="clear" w:color="auto" w:fill="auto"/>
              <w:spacing w:after="80" w:line="240" w:lineRule="auto"/>
              <w:rPr>
                <w:rFonts w:ascii="Times New Roman" w:hAnsi="Times New Roman" w:cs="Times New Roman"/>
                <w:b/>
              </w:rPr>
            </w:pPr>
            <w:r w:rsidRPr="00B479EE">
              <w:rPr>
                <w:rFonts w:ascii="Times New Roman" w:hAnsi="Times New Roman" w:cs="Times New Roman"/>
                <w:b/>
                <w:color w:val="D2232A"/>
                <w:lang w:bidi="ru-RU"/>
              </w:rPr>
              <w:t>МДКТ </w:t>
            </w:r>
            <w:r w:rsidRPr="00B479EE">
              <w:rPr>
                <w:rFonts w:ascii="Times New Roman" w:hAnsi="Times New Roman" w:cs="Times New Roman"/>
                <w:b/>
                <w:lang w:bidi="ru-RU"/>
              </w:rPr>
              <w:t>― субисследование с мультидетекторной компьютерной томографией Фрамингемского исследования сердца</w:t>
            </w:r>
          </w:p>
          <w:p w14:paraId="5F59ED37" w14:textId="77777777" w:rsidR="00D56B89" w:rsidRPr="00D664A4" w:rsidRDefault="00D56B89" w:rsidP="00DA2B39">
            <w:pPr>
              <w:pStyle w:val="60"/>
              <w:shd w:val="clear" w:color="auto" w:fill="auto"/>
              <w:spacing w:after="80" w:line="240" w:lineRule="auto"/>
              <w:rPr>
                <w:rFonts w:ascii="Times New Roman" w:hAnsi="Times New Roman" w:cs="Times New Roman"/>
                <w:b/>
              </w:rPr>
            </w:pPr>
            <w:r w:rsidRPr="00B479EE">
              <w:rPr>
                <w:rFonts w:ascii="Times New Roman" w:hAnsi="Times New Roman" w:cs="Times New Roman"/>
                <w:b/>
                <w:color w:val="D2232A"/>
                <w:lang w:bidi="ru-RU"/>
              </w:rPr>
              <w:t>СПВ </w:t>
            </w:r>
            <w:r w:rsidRPr="00B479EE">
              <w:rPr>
                <w:rFonts w:ascii="Times New Roman" w:hAnsi="Times New Roman" w:cs="Times New Roman"/>
                <w:b/>
                <w:lang w:bidi="ru-RU"/>
              </w:rPr>
              <w:t>― скорость пульсовой волны</w:t>
            </w:r>
          </w:p>
        </w:tc>
      </w:tr>
    </w:tbl>
    <w:p w14:paraId="280D5B1E" w14:textId="51152C8A" w:rsidR="003F02C8" w:rsidRPr="005A2764" w:rsidRDefault="00AA6BC4" w:rsidP="0057010C">
      <w:pPr>
        <w:pStyle w:val="20"/>
        <w:shd w:val="clear" w:color="auto" w:fill="auto"/>
        <w:spacing w:line="240" w:lineRule="auto"/>
        <w:ind w:firstLine="360"/>
        <w:jc w:val="both"/>
        <w:rPr>
          <w:sz w:val="20"/>
          <w:szCs w:val="20"/>
        </w:rPr>
      </w:pPr>
      <w:r w:rsidRPr="005A2764">
        <w:rPr>
          <w:sz w:val="20"/>
          <w:szCs w:val="20"/>
          <w:lang w:bidi="ru-RU"/>
        </w:rPr>
        <w:t xml:space="preserve">В экспериментах </w:t>
      </w:r>
      <w:r w:rsidRPr="005A2764">
        <w:rPr>
          <w:i/>
          <w:sz w:val="20"/>
          <w:szCs w:val="20"/>
          <w:lang w:bidi="ru-RU"/>
        </w:rPr>
        <w:t>in vitro</w:t>
      </w:r>
      <w:hyperlink w:anchor="bookmark39" w:tooltip="Текущий документ">
        <w:r w:rsidRPr="005A2764">
          <w:rPr>
            <w:color w:val="007FAB"/>
            <w:sz w:val="20"/>
            <w:szCs w:val="20"/>
            <w:lang w:bidi="ru-RU"/>
          </w:rPr>
          <w:t xml:space="preserve"> (15</w:t>
        </w:r>
        <w:r w:rsidRPr="005A2764">
          <w:rPr>
            <w:rFonts w:eastAsia="Arial"/>
            <w:color w:val="007FAB"/>
            <w:sz w:val="20"/>
            <w:szCs w:val="20"/>
            <w:lang w:bidi="ru-RU"/>
          </w:rPr>
          <w:t>-</w:t>
        </w:r>
        <w:r w:rsidRPr="005A2764">
          <w:rPr>
            <w:color w:val="007FAB"/>
            <w:sz w:val="20"/>
            <w:szCs w:val="20"/>
            <w:lang w:bidi="ru-RU"/>
          </w:rPr>
          <w:t xml:space="preserve">19) </w:t>
        </w:r>
      </w:hyperlink>
      <w:r w:rsidRPr="005A2764">
        <w:rPr>
          <w:sz w:val="20"/>
          <w:szCs w:val="20"/>
          <w:lang w:bidi="ru-RU"/>
        </w:rPr>
        <w:t>и в исследованиях на животных</w:t>
      </w:r>
      <w:hyperlink w:anchor="bookmark40" w:tooltip="Текущий документ">
        <w:r w:rsidRPr="005A2764">
          <w:rPr>
            <w:color w:val="007FAB"/>
            <w:sz w:val="20"/>
            <w:szCs w:val="20"/>
            <w:lang w:bidi="ru-RU"/>
          </w:rPr>
          <w:t xml:space="preserve"> (19</w:t>
        </w:r>
        <w:r w:rsidRPr="005A2764">
          <w:rPr>
            <w:rFonts w:eastAsia="Arial"/>
            <w:color w:val="007FAB"/>
            <w:sz w:val="20"/>
            <w:szCs w:val="20"/>
            <w:lang w:bidi="ru-RU"/>
          </w:rPr>
          <w:t>-</w:t>
        </w:r>
        <w:r w:rsidRPr="005A2764">
          <w:rPr>
            <w:color w:val="007FAB"/>
            <w:sz w:val="20"/>
            <w:szCs w:val="20"/>
            <w:lang w:bidi="ru-RU"/>
          </w:rPr>
          <w:t>23)</w:t>
        </w:r>
      </w:hyperlink>
      <w:r w:rsidRPr="005A2764">
        <w:rPr>
          <w:sz w:val="20"/>
          <w:szCs w:val="20"/>
          <w:lang w:bidi="ru-RU"/>
        </w:rPr>
        <w:t xml:space="preserve"> выявлены возможные биологические механизмы, посредством которых магний может предотвращать образование или вызывать обратное развитие бляшек и их кальци</w:t>
      </w:r>
      <w:r w:rsidRPr="005A2764">
        <w:rPr>
          <w:rFonts w:eastAsia="Arial"/>
          <w:sz w:val="20"/>
          <w:szCs w:val="20"/>
          <w:lang w:bidi="ru-RU"/>
        </w:rPr>
        <w:t>фи</w:t>
      </w:r>
      <w:r w:rsidRPr="005A2764">
        <w:rPr>
          <w:sz w:val="20"/>
          <w:szCs w:val="20"/>
          <w:lang w:bidi="ru-RU"/>
        </w:rPr>
        <w:t>кации. Магний может выступать в роли антагониста кальция</w:t>
      </w:r>
      <w:hyperlink w:anchor="bookmark47" w:tooltip="Текущий документ">
        <w:r w:rsidRPr="005A2764">
          <w:rPr>
            <w:color w:val="007FAB"/>
            <w:sz w:val="20"/>
            <w:szCs w:val="20"/>
            <w:lang w:bidi="ru-RU"/>
          </w:rPr>
          <w:t xml:space="preserve"> (24)</w:t>
        </w:r>
      </w:hyperlink>
      <w:r w:rsidRPr="005A2764">
        <w:rPr>
          <w:sz w:val="20"/>
          <w:szCs w:val="20"/>
          <w:lang w:bidi="ru-RU"/>
        </w:rPr>
        <w:t xml:space="preserve"> и непосредственно подавлять осаждение гидроксиапатита и кристаллов </w:t>
      </w:r>
      <w:hyperlink w:anchor="bookmark48" w:tooltip="Текущий документ">
        <w:r w:rsidRPr="005A2764">
          <w:rPr>
            <w:color w:val="007FAB"/>
            <w:sz w:val="20"/>
            <w:szCs w:val="20"/>
            <w:lang w:bidi="ru-RU"/>
          </w:rPr>
          <w:t>(25</w:t>
        </w:r>
        <w:r w:rsidRPr="005A2764">
          <w:rPr>
            <w:rFonts w:eastAsia="Arial"/>
            <w:color w:val="007FAB"/>
            <w:sz w:val="20"/>
            <w:szCs w:val="20"/>
            <w:lang w:bidi="ru-RU"/>
          </w:rPr>
          <w:t>-</w:t>
        </w:r>
        <w:r w:rsidRPr="005A2764">
          <w:rPr>
            <w:color w:val="007FAB"/>
            <w:sz w:val="20"/>
            <w:szCs w:val="20"/>
            <w:lang w:bidi="ru-RU"/>
          </w:rPr>
          <w:t>27)</w:t>
        </w:r>
      </w:hyperlink>
      <w:r w:rsidRPr="005A2764">
        <w:rPr>
          <w:sz w:val="20"/>
          <w:szCs w:val="20"/>
          <w:lang w:bidi="ru-RU"/>
        </w:rPr>
        <w:t>. У пациентов с хронической болезнью почек (ХБП), терминальной стадией почечной недостаточности</w:t>
      </w:r>
      <w:r w:rsidRPr="00B479EE">
        <w:rPr>
          <w:lang w:bidi="ru-RU"/>
        </w:rPr>
        <w:t xml:space="preserve"> (ТСПН) </w:t>
      </w:r>
      <w:r w:rsidRPr="005A2764">
        <w:rPr>
          <w:sz w:val="20"/>
          <w:szCs w:val="20"/>
          <w:lang w:bidi="ru-RU"/>
        </w:rPr>
        <w:t>или находящихся на гемодиализе</w:t>
      </w:r>
      <w:r w:rsidRPr="005A2764">
        <w:rPr>
          <w:rFonts w:eastAsia="Arial"/>
          <w:sz w:val="20"/>
          <w:szCs w:val="20"/>
          <w:lang w:bidi="ru-RU"/>
        </w:rPr>
        <w:t xml:space="preserve"> ― </w:t>
      </w:r>
      <w:r w:rsidRPr="005A2764">
        <w:rPr>
          <w:sz w:val="20"/>
          <w:szCs w:val="20"/>
          <w:lang w:bidi="ru-RU"/>
        </w:rPr>
        <w:t>у которых, как известно, ускоряется кальци</w:t>
      </w:r>
      <w:r w:rsidRPr="005A2764">
        <w:rPr>
          <w:rFonts w:eastAsia="Arial"/>
          <w:sz w:val="20"/>
          <w:szCs w:val="20"/>
          <w:lang w:bidi="ru-RU"/>
        </w:rPr>
        <w:t>но</w:t>
      </w:r>
      <w:r w:rsidRPr="005A2764">
        <w:rPr>
          <w:sz w:val="20"/>
          <w:szCs w:val="20"/>
          <w:lang w:bidi="ru-RU"/>
        </w:rPr>
        <w:t>з</w:t>
      </w:r>
      <w:r w:rsidRPr="005A2764">
        <w:rPr>
          <w:rFonts w:eastAsia="Arial"/>
          <w:sz w:val="20"/>
          <w:szCs w:val="20"/>
          <w:lang w:bidi="ru-RU"/>
        </w:rPr>
        <w:t xml:space="preserve"> ― </w:t>
      </w:r>
      <w:r w:rsidRPr="005A2764">
        <w:rPr>
          <w:sz w:val="20"/>
          <w:szCs w:val="20"/>
          <w:lang w:bidi="ru-RU"/>
        </w:rPr>
        <w:t>наблюдалась обратная зависимость между концентрацией магния в сыворотке крови и степенью кальци</w:t>
      </w:r>
      <w:r w:rsidRPr="005A2764">
        <w:rPr>
          <w:rFonts w:eastAsia="Arial"/>
          <w:sz w:val="20"/>
          <w:szCs w:val="20"/>
          <w:lang w:bidi="ru-RU"/>
        </w:rPr>
        <w:t>но</w:t>
      </w:r>
      <w:r w:rsidRPr="005A2764">
        <w:rPr>
          <w:sz w:val="20"/>
          <w:szCs w:val="20"/>
          <w:lang w:bidi="ru-RU"/>
        </w:rPr>
        <w:t xml:space="preserve">за в различных участниках сосудистого русла </w:t>
      </w:r>
      <w:hyperlink w:anchor="bookmark49" w:tooltip="Текущий документ">
        <w:r w:rsidRPr="005A2764">
          <w:rPr>
            <w:color w:val="007FAB"/>
            <w:sz w:val="20"/>
            <w:szCs w:val="20"/>
            <w:lang w:bidi="ru-RU"/>
          </w:rPr>
          <w:t xml:space="preserve"> (27)</w:t>
        </w:r>
      </w:hyperlink>
      <w:r w:rsidRPr="005A2764">
        <w:rPr>
          <w:sz w:val="20"/>
          <w:szCs w:val="20"/>
          <w:lang w:bidi="ru-RU"/>
        </w:rPr>
        <w:t>, а также связанными с ним показателями атеросклероза и артериосклероза, такими как толщина комплекса интима-медиа (ТИМ) и скорость пульсовой волны (СПВ)</w:t>
      </w:r>
    </w:p>
    <w:p w14:paraId="280D5B1F" w14:textId="77777777" w:rsidR="003F02C8" w:rsidRPr="005A2764" w:rsidRDefault="00112BA2" w:rsidP="0057010C">
      <w:pPr>
        <w:pStyle w:val="20"/>
        <w:shd w:val="clear" w:color="auto" w:fill="auto"/>
        <w:spacing w:line="240" w:lineRule="auto"/>
        <w:jc w:val="both"/>
        <w:rPr>
          <w:sz w:val="20"/>
          <w:szCs w:val="20"/>
        </w:rPr>
      </w:pPr>
      <w:hyperlink w:anchor="bookmark41" w:tooltip="Текущий документ">
        <w:r w:rsidR="00AA6BC4" w:rsidRPr="005A2764">
          <w:rPr>
            <w:color w:val="007FAB"/>
            <w:sz w:val="20"/>
            <w:szCs w:val="20"/>
            <w:lang w:bidi="ru-RU"/>
          </w:rPr>
          <w:t>(17)</w:t>
        </w:r>
      </w:hyperlink>
      <w:r w:rsidR="00AA6BC4" w:rsidRPr="005A2764">
        <w:rPr>
          <w:sz w:val="20"/>
          <w:szCs w:val="20"/>
          <w:lang w:bidi="ru-RU"/>
        </w:rPr>
        <w:t>. Наблюдательные исследования в общей популяции здорового населения также показали наличие обратной зависимости между концентрацией магния в сыворотке крови и ТИМ, наличием атеросклеротических бляшек и прогрессированием атеросклероза</w:t>
      </w:r>
      <w:hyperlink w:anchor="bookmark50" w:tooltip="Текущий документ">
        <w:r w:rsidR="00AA6BC4" w:rsidRPr="005A2764">
          <w:rPr>
            <w:color w:val="007FAB"/>
            <w:sz w:val="20"/>
            <w:szCs w:val="20"/>
            <w:lang w:bidi="ru-RU"/>
          </w:rPr>
          <w:t xml:space="preserve"> (28,29)</w:t>
        </w:r>
      </w:hyperlink>
      <w:r w:rsidR="00AA6BC4" w:rsidRPr="005A2764">
        <w:rPr>
          <w:sz w:val="20"/>
          <w:szCs w:val="20"/>
          <w:lang w:bidi="ru-RU"/>
        </w:rPr>
        <w:t>.</w:t>
      </w:r>
    </w:p>
    <w:p w14:paraId="280D5B20" w14:textId="77777777" w:rsidR="003F02C8" w:rsidRPr="005A2764" w:rsidRDefault="00AA6BC4" w:rsidP="0057010C">
      <w:pPr>
        <w:pStyle w:val="20"/>
        <w:shd w:val="clear" w:color="auto" w:fill="auto"/>
        <w:spacing w:line="240" w:lineRule="auto"/>
        <w:ind w:firstLine="360"/>
        <w:jc w:val="both"/>
        <w:rPr>
          <w:sz w:val="20"/>
          <w:szCs w:val="20"/>
        </w:rPr>
      </w:pPr>
      <w:r w:rsidRPr="005A2764">
        <w:rPr>
          <w:sz w:val="20"/>
          <w:szCs w:val="20"/>
          <w:lang w:bidi="ru-RU"/>
        </w:rPr>
        <w:t>Однако, было показано, что концентрация магния в сыворотке крови слабо коррелирует с уровнем потребления магния</w:t>
      </w:r>
      <w:hyperlink w:anchor="bookmark51" w:tooltip="Текущий документ">
        <w:r w:rsidRPr="005A2764">
          <w:rPr>
            <w:color w:val="007FAB"/>
            <w:sz w:val="20"/>
            <w:szCs w:val="20"/>
            <w:lang w:bidi="ru-RU"/>
          </w:rPr>
          <w:t xml:space="preserve"> (30,31)</w:t>
        </w:r>
      </w:hyperlink>
      <w:r w:rsidRPr="005A2764">
        <w:rPr>
          <w:sz w:val="20"/>
          <w:szCs w:val="20"/>
          <w:lang w:bidi="ru-RU"/>
        </w:rPr>
        <w:t xml:space="preserve">. Только в одном наблюдательном исследовании изучалась связь между потреблением магния и степенью ККА у практически здоровых лиц, и его результаты не показали наличия этой связи </w:t>
      </w:r>
      <w:hyperlink w:anchor="bookmark52" w:tooltip="Текущий документ">
        <w:r w:rsidRPr="005A2764">
          <w:rPr>
            <w:color w:val="007FAB"/>
            <w:sz w:val="20"/>
            <w:szCs w:val="20"/>
            <w:lang w:bidi="ru-RU"/>
          </w:rPr>
          <w:t xml:space="preserve"> (32)</w:t>
        </w:r>
      </w:hyperlink>
      <w:r w:rsidRPr="005A2764">
        <w:rPr>
          <w:sz w:val="20"/>
          <w:szCs w:val="20"/>
          <w:lang w:bidi="ru-RU"/>
        </w:rPr>
        <w:t>. Ни в одном исследовании не изучалась связь между потреблением магния и степенью КБА. Таким образом, мы проверили гипотезу, что повышенное потребление магния ассоциировано с более низкой степенью кальци</w:t>
      </w:r>
      <w:r w:rsidRPr="005A2764">
        <w:rPr>
          <w:rFonts w:eastAsia="Arial"/>
          <w:sz w:val="20"/>
          <w:szCs w:val="20"/>
          <w:lang w:bidi="ru-RU"/>
        </w:rPr>
        <w:t>но</w:t>
      </w:r>
      <w:r w:rsidRPr="005A2764">
        <w:rPr>
          <w:sz w:val="20"/>
          <w:szCs w:val="20"/>
          <w:lang w:bidi="ru-RU"/>
        </w:rPr>
        <w:t>за коронарных артерий и брюшной аорты у практически здоровых лиц, проведя кросс-секционную оценку зависимости между общим потреблением магния и степенью ККА и КБА в выборке участников, проживающих вне домов престарелых и не имеющих клинических признаков ССЗ.</w:t>
      </w:r>
    </w:p>
    <w:p w14:paraId="280D5B22" w14:textId="77777777" w:rsidR="003F02C8" w:rsidRPr="005A2764" w:rsidRDefault="00AA6BC4" w:rsidP="00AC4EA7">
      <w:pPr>
        <w:pStyle w:val="22"/>
        <w:rPr>
          <w:sz w:val="20"/>
          <w:szCs w:val="20"/>
        </w:rPr>
      </w:pPr>
      <w:bookmarkStart w:id="9" w:name="bookmark8"/>
      <w:bookmarkStart w:id="10" w:name="bookmark9"/>
      <w:r w:rsidRPr="005A2764">
        <w:rPr>
          <w:sz w:val="20"/>
          <w:szCs w:val="20"/>
        </w:rPr>
        <w:t>МЕТОДЫ</w:t>
      </w:r>
      <w:bookmarkEnd w:id="9"/>
      <w:bookmarkEnd w:id="10"/>
    </w:p>
    <w:p w14:paraId="280D5B23" w14:textId="2FD58EDA" w:rsidR="003F02C8" w:rsidRPr="005A2764" w:rsidRDefault="00AA6BC4" w:rsidP="0057010C">
      <w:pPr>
        <w:pStyle w:val="20"/>
        <w:shd w:val="clear" w:color="auto" w:fill="auto"/>
        <w:spacing w:line="240" w:lineRule="auto"/>
        <w:jc w:val="both"/>
        <w:rPr>
          <w:sz w:val="20"/>
          <w:szCs w:val="20"/>
        </w:rPr>
      </w:pPr>
      <w:bookmarkStart w:id="11" w:name="bookmark10"/>
      <w:r w:rsidRPr="005A2764">
        <w:rPr>
          <w:rFonts w:eastAsia="Arial"/>
          <w:b/>
          <w:sz w:val="20"/>
          <w:szCs w:val="20"/>
          <w:lang w:bidi="ru-RU"/>
        </w:rPr>
        <w:t xml:space="preserve">Исследуемая выборка. </w:t>
      </w:r>
      <w:r w:rsidRPr="005A2764">
        <w:rPr>
          <w:sz w:val="20"/>
          <w:szCs w:val="20"/>
          <w:lang w:bidi="ru-RU"/>
        </w:rPr>
        <w:t xml:space="preserve">Исследование FHS (Фрамингемское исследование сердца), </w:t>
      </w:r>
      <w:r w:rsidRPr="005A2764">
        <w:rPr>
          <w:rFonts w:eastAsia="Arial"/>
          <w:sz w:val="20"/>
          <w:szCs w:val="20"/>
          <w:lang w:bidi="ru-RU"/>
        </w:rPr>
        <w:t xml:space="preserve"> </w:t>
      </w:r>
      <w:r w:rsidRPr="005A2764">
        <w:rPr>
          <w:sz w:val="20"/>
          <w:szCs w:val="20"/>
          <w:lang w:bidi="ru-RU"/>
        </w:rPr>
        <w:t>проводимое под эгидой Национального института болезней сердца, легких и крови ― это продольное наблюдательное исследование компактно проживающего населения, начатое в 1948 г. в городе Фрамингеме, штат Массачусетс. Дети и супруги детей первоначальных участников когорты исследования FHS (</w:t>
      </w:r>
      <w:r w:rsidRPr="005A2764">
        <w:rPr>
          <w:rFonts w:eastAsia="Arial"/>
          <w:sz w:val="20"/>
          <w:szCs w:val="20"/>
          <w:lang w:bidi="ru-RU"/>
        </w:rPr>
        <w:t>«</w:t>
      </w:r>
      <w:r w:rsidRPr="005A2764">
        <w:rPr>
          <w:sz w:val="20"/>
          <w:szCs w:val="20"/>
          <w:lang w:bidi="ru-RU"/>
        </w:rPr>
        <w:t>Потомки</w:t>
      </w:r>
      <w:r w:rsidRPr="005A2764">
        <w:rPr>
          <w:rFonts w:eastAsia="Arial"/>
          <w:sz w:val="20"/>
          <w:szCs w:val="20"/>
          <w:lang w:bidi="ru-RU"/>
        </w:rPr>
        <w:t>»</w:t>
      </w:r>
      <w:r w:rsidRPr="005A2764">
        <w:rPr>
          <w:sz w:val="20"/>
          <w:szCs w:val="20"/>
          <w:lang w:bidi="ru-RU"/>
        </w:rPr>
        <w:t>, включенные в исследование в 1971</w:t>
      </w:r>
      <w:r w:rsidRPr="005A2764">
        <w:rPr>
          <w:rFonts w:eastAsia="Arial"/>
          <w:sz w:val="20"/>
          <w:szCs w:val="20"/>
          <w:lang w:bidi="ru-RU"/>
        </w:rPr>
        <w:t>–</w:t>
      </w:r>
      <w:r w:rsidRPr="005A2764">
        <w:rPr>
          <w:sz w:val="20"/>
          <w:szCs w:val="20"/>
          <w:lang w:bidi="ru-RU"/>
        </w:rPr>
        <w:t xml:space="preserve">1975 гг.)  проходят обследование в рамках последующего наблюдения по стандартным протоколам приблизительно 1 раз в 4 года </w:t>
      </w:r>
      <w:hyperlink w:anchor="bookmark53" w:tooltip="Текущий документ">
        <w:r w:rsidRPr="005A2764">
          <w:rPr>
            <w:color w:val="007FAB"/>
            <w:sz w:val="20"/>
            <w:szCs w:val="20"/>
            <w:lang w:bidi="ru-RU"/>
          </w:rPr>
          <w:t>(33)</w:t>
        </w:r>
      </w:hyperlink>
      <w:r w:rsidRPr="005A2764">
        <w:rPr>
          <w:sz w:val="20"/>
          <w:szCs w:val="20"/>
          <w:lang w:bidi="ru-RU"/>
        </w:rPr>
        <w:t>. Когорта третьего поколения (включение участников с 2002 по 2005 гг.) охватывает 4095 детей из когорты «Потомков»</w:t>
      </w:r>
      <w:hyperlink w:anchor="bookmark54" w:tooltip="Текущий документ">
        <w:r w:rsidRPr="005A2764">
          <w:rPr>
            <w:color w:val="007FAB"/>
            <w:sz w:val="20"/>
            <w:szCs w:val="20"/>
            <w:lang w:bidi="ru-RU"/>
          </w:rPr>
          <w:t xml:space="preserve"> (34)</w:t>
        </w:r>
      </w:hyperlink>
      <w:r w:rsidRPr="005A2764">
        <w:rPr>
          <w:sz w:val="20"/>
          <w:szCs w:val="20"/>
          <w:lang w:bidi="ru-RU"/>
        </w:rPr>
        <w:t xml:space="preserve">. В настоящее исследование включены данные о рационе питания и факторах риска для участников из когорты «Потомков», прошедших обследование №7 (с 1998 по 2001 гг.; n = 3,539) и для участников из когорты «Третьего поколения», прошедших обследование №1 (с 2002 по 2005 гг.; n = 4095), а также принявших участие в обследовании №1 (с 2002 </w:t>
      </w:r>
      <w:r w:rsidR="00591711">
        <w:rPr>
          <w:sz w:val="20"/>
          <w:szCs w:val="20"/>
          <w:lang w:bidi="ru-RU"/>
        </w:rPr>
        <w:t>п</w:t>
      </w:r>
      <w:r w:rsidRPr="005A2764">
        <w:rPr>
          <w:sz w:val="20"/>
          <w:szCs w:val="20"/>
          <w:lang w:bidi="ru-RU"/>
        </w:rPr>
        <w:t xml:space="preserve">о 2005 гг.) в рамках участия в субисследовании с мультидетекторной компьютерной томографией (МДКТ). Как уже было описано ранее </w:t>
      </w:r>
      <w:hyperlink w:anchor="bookmark55" w:tooltip="Текущий документ">
        <w:r w:rsidRPr="005A2764">
          <w:rPr>
            <w:color w:val="007FAB"/>
            <w:sz w:val="20"/>
            <w:szCs w:val="20"/>
            <w:lang w:bidi="ru-RU"/>
          </w:rPr>
          <w:t>(35)</w:t>
        </w:r>
      </w:hyperlink>
      <w:r w:rsidRPr="005A2764">
        <w:rPr>
          <w:sz w:val="20"/>
          <w:szCs w:val="20"/>
          <w:lang w:bidi="ru-RU"/>
        </w:rPr>
        <w:t xml:space="preserve">, 3529 участников из когорт «Потомков» и «Третьего поколения», проживающих на более обширной территории Новой Англии, прошли МДКТ сканирование. Мужчинам было </w:t>
      </w:r>
      <w:r w:rsidR="006270E3" w:rsidRPr="005A2764">
        <w:rPr>
          <w:rFonts w:eastAsia="Arial"/>
          <w:sz w:val="20"/>
          <w:szCs w:val="20"/>
          <w:lang w:bidi="ru-RU"/>
        </w:rPr>
        <w:t>≥</w:t>
      </w:r>
      <w:r w:rsidRPr="005A2764">
        <w:rPr>
          <w:sz w:val="20"/>
          <w:szCs w:val="20"/>
          <w:lang w:bidi="ru-RU"/>
        </w:rPr>
        <w:t xml:space="preserve"> 35 лет, женщинам ― </w:t>
      </w:r>
      <w:r w:rsidR="006270E3" w:rsidRPr="005A2764">
        <w:rPr>
          <w:rFonts w:eastAsia="Arial"/>
          <w:sz w:val="20"/>
          <w:szCs w:val="20"/>
          <w:lang w:bidi="ru-RU"/>
        </w:rPr>
        <w:t>≥ </w:t>
      </w:r>
      <w:r w:rsidRPr="005A2764">
        <w:rPr>
          <w:sz w:val="20"/>
          <w:szCs w:val="20"/>
          <w:lang w:bidi="ru-RU"/>
        </w:rPr>
        <w:t xml:space="preserve">40 лет и они не были беременны; все участники весили </w:t>
      </w:r>
      <w:r w:rsidR="006270E3" w:rsidRPr="005A2764">
        <w:rPr>
          <w:rFonts w:eastAsia="Arial"/>
          <w:sz w:val="20"/>
          <w:szCs w:val="20"/>
          <w:lang w:bidi="ru-RU"/>
        </w:rPr>
        <w:t>≤</w:t>
      </w:r>
      <w:r w:rsidRPr="005A2764">
        <w:rPr>
          <w:sz w:val="20"/>
          <w:szCs w:val="20"/>
          <w:lang w:bidi="ru-RU"/>
        </w:rPr>
        <w:t> 350 фунтов (159 кг)</w:t>
      </w:r>
      <w:hyperlink w:anchor="bookmark55" w:tooltip="Current Document">
        <w:r w:rsidRPr="005A2764">
          <w:rPr>
            <w:color w:val="007FAB"/>
            <w:sz w:val="20"/>
            <w:szCs w:val="20"/>
            <w:lang w:bidi="ru-RU"/>
          </w:rPr>
          <w:t xml:space="preserve"> (35)</w:t>
        </w:r>
      </w:hyperlink>
      <w:r w:rsidRPr="005A2764">
        <w:rPr>
          <w:sz w:val="20"/>
          <w:szCs w:val="20"/>
          <w:lang w:bidi="ru-RU"/>
        </w:rPr>
        <w:t>.</w:t>
      </w:r>
      <w:bookmarkEnd w:id="11"/>
    </w:p>
    <w:p w14:paraId="280D5B24" w14:textId="77777777" w:rsidR="006E192D" w:rsidRPr="005A2764" w:rsidRDefault="00AA6BC4" w:rsidP="0057010C">
      <w:pPr>
        <w:pStyle w:val="20"/>
        <w:shd w:val="clear" w:color="auto" w:fill="auto"/>
        <w:spacing w:line="240" w:lineRule="auto"/>
        <w:ind w:firstLine="360"/>
        <w:jc w:val="both"/>
        <w:rPr>
          <w:sz w:val="20"/>
          <w:szCs w:val="20"/>
        </w:rPr>
      </w:pPr>
      <w:r w:rsidRPr="005A2764">
        <w:rPr>
          <w:sz w:val="20"/>
          <w:szCs w:val="20"/>
          <w:lang w:bidi="ru-RU"/>
        </w:rPr>
        <w:t>Мы исключили из анализа участников, у которых КТ снимки отсутствовали или не подлежали интерпретации (n = 278); имелись клинические признаки ССЗ (n = 136), а име</w:t>
      </w:r>
      <w:r w:rsidRPr="005A2764">
        <w:rPr>
          <w:rFonts w:eastAsia="Arial"/>
          <w:sz w:val="20"/>
          <w:szCs w:val="20"/>
          <w:lang w:bidi="ru-RU"/>
        </w:rPr>
        <w:t>нн</w:t>
      </w:r>
      <w:r w:rsidRPr="005A2764">
        <w:rPr>
          <w:sz w:val="20"/>
          <w:szCs w:val="20"/>
          <w:lang w:bidi="ru-RU"/>
        </w:rPr>
        <w:t>о, проведение АКШ, протезирования клапана, чрескожной коронарной ангиопластики со стентированием, постановка искусственного водителя ритма, перенесенный инсульт, ИМ, ХСН или коронарная недостато</w:t>
      </w:r>
      <w:r w:rsidRPr="005A2764">
        <w:rPr>
          <w:rFonts w:eastAsia="Arial"/>
          <w:sz w:val="20"/>
          <w:szCs w:val="20"/>
          <w:lang w:bidi="ru-RU"/>
        </w:rPr>
        <w:t>чн</w:t>
      </w:r>
      <w:r w:rsidRPr="005A2764">
        <w:rPr>
          <w:sz w:val="20"/>
          <w:szCs w:val="20"/>
          <w:lang w:bidi="ru-RU"/>
        </w:rPr>
        <w:t>ость, выявле</w:t>
      </w:r>
      <w:r w:rsidRPr="005A2764">
        <w:rPr>
          <w:rFonts w:eastAsia="Arial"/>
          <w:sz w:val="20"/>
          <w:szCs w:val="20"/>
          <w:lang w:bidi="ru-RU"/>
        </w:rPr>
        <w:t>нн</w:t>
      </w:r>
      <w:r w:rsidRPr="005A2764">
        <w:rPr>
          <w:sz w:val="20"/>
          <w:szCs w:val="20"/>
          <w:lang w:bidi="ru-RU"/>
        </w:rPr>
        <w:t>ые или развившиеся до даты клинического обследования</w:t>
      </w:r>
      <w:hyperlink w:anchor="bookmark55" w:tooltip="Текущий документ">
        <w:r w:rsidRPr="005A2764">
          <w:rPr>
            <w:color w:val="007FAB"/>
            <w:sz w:val="20"/>
            <w:szCs w:val="20"/>
            <w:lang w:bidi="ru-RU"/>
          </w:rPr>
          <w:t xml:space="preserve"> (35)</w:t>
        </w:r>
      </w:hyperlink>
      <w:r w:rsidRPr="005A2764">
        <w:rPr>
          <w:sz w:val="20"/>
          <w:szCs w:val="20"/>
          <w:lang w:bidi="ru-RU"/>
        </w:rPr>
        <w:t xml:space="preserve">; отсутствовали или были недостоверными сведения о рационе питания (n = 172, суточная калорийность составляла </w:t>
      </w:r>
      <w:r w:rsidRPr="005A2764">
        <w:rPr>
          <w:rFonts w:eastAsia="Arial"/>
          <w:sz w:val="20"/>
          <w:szCs w:val="20"/>
          <w:lang w:bidi="ru-RU"/>
        </w:rPr>
        <w:t>&lt;</w:t>
      </w:r>
      <w:r w:rsidRPr="005A2764">
        <w:rPr>
          <w:sz w:val="20"/>
          <w:szCs w:val="20"/>
          <w:lang w:bidi="ru-RU"/>
        </w:rPr>
        <w:t xml:space="preserve"> 600 или </w:t>
      </w:r>
      <w:r w:rsidR="006270E3" w:rsidRPr="005A2764">
        <w:rPr>
          <w:rFonts w:eastAsia="Arial"/>
          <w:sz w:val="20"/>
          <w:szCs w:val="20"/>
          <w:lang w:bidi="ru-RU"/>
        </w:rPr>
        <w:t>≥</w:t>
      </w:r>
      <w:r w:rsidRPr="005A2764">
        <w:rPr>
          <w:sz w:val="20"/>
          <w:szCs w:val="20"/>
          <w:lang w:bidi="ru-RU"/>
        </w:rPr>
        <w:t xml:space="preserve"> 4000 ккал для женщин, </w:t>
      </w:r>
      <w:r w:rsidRPr="005A2764">
        <w:rPr>
          <w:rFonts w:eastAsia="Arial"/>
          <w:sz w:val="20"/>
          <w:szCs w:val="20"/>
          <w:lang w:bidi="ru-RU"/>
        </w:rPr>
        <w:t>&lt;</w:t>
      </w:r>
      <w:r w:rsidRPr="005A2764">
        <w:rPr>
          <w:sz w:val="20"/>
          <w:szCs w:val="20"/>
          <w:lang w:bidi="ru-RU"/>
        </w:rPr>
        <w:t xml:space="preserve"> 600 или </w:t>
      </w:r>
      <w:r w:rsidR="006270E3" w:rsidRPr="005A2764">
        <w:rPr>
          <w:rFonts w:eastAsia="Arial"/>
          <w:sz w:val="20"/>
          <w:szCs w:val="20"/>
          <w:lang w:bidi="ru-RU"/>
        </w:rPr>
        <w:t>≥</w:t>
      </w:r>
      <w:r w:rsidRPr="005A2764">
        <w:rPr>
          <w:sz w:val="20"/>
          <w:szCs w:val="20"/>
          <w:lang w:bidi="ru-RU"/>
        </w:rPr>
        <w:t xml:space="preserve"> 4200 ккал для мужчин или было </w:t>
      </w:r>
      <w:r w:rsidR="006270E3" w:rsidRPr="005A2764">
        <w:rPr>
          <w:rFonts w:eastAsia="Arial"/>
          <w:sz w:val="20"/>
          <w:szCs w:val="20"/>
          <w:lang w:bidi="ru-RU"/>
        </w:rPr>
        <w:t>≥</w:t>
      </w:r>
      <w:r w:rsidRPr="005A2764">
        <w:rPr>
          <w:sz w:val="20"/>
          <w:szCs w:val="20"/>
          <w:lang w:bidi="ru-RU"/>
        </w:rPr>
        <w:t> 12 незаполненных пунктов опросника); отмечались крайние уровни потребления магния или кальция (n = 48, уровень потребления попадал в 0,5-й или 99,5-й перцентиль); отсутствовала полная информация обо всех ковариатах (n = 200, определ</w:t>
      </w:r>
      <w:r w:rsidRPr="005A2764">
        <w:rPr>
          <w:rFonts w:eastAsia="Arial"/>
          <w:sz w:val="20"/>
          <w:szCs w:val="20"/>
          <w:lang w:bidi="ru-RU"/>
        </w:rPr>
        <w:t>ен</w:t>
      </w:r>
      <w:r w:rsidRPr="005A2764">
        <w:rPr>
          <w:sz w:val="20"/>
          <w:szCs w:val="20"/>
          <w:lang w:bidi="ru-RU"/>
        </w:rPr>
        <w:t>ие см. ниже). После всех исключений объем выборки для настоящего анализа составил 2695 участников.</w:t>
      </w:r>
    </w:p>
    <w:p w14:paraId="280D5B25" w14:textId="77777777" w:rsidR="006E192D" w:rsidRPr="005A2764" w:rsidRDefault="00AA6BC4" w:rsidP="0057010C">
      <w:pPr>
        <w:pStyle w:val="20"/>
        <w:shd w:val="clear" w:color="auto" w:fill="auto"/>
        <w:spacing w:line="240" w:lineRule="auto"/>
        <w:ind w:firstLine="360"/>
        <w:jc w:val="both"/>
        <w:rPr>
          <w:sz w:val="20"/>
          <w:szCs w:val="20"/>
        </w:rPr>
      </w:pPr>
      <w:r w:rsidRPr="005A2764">
        <w:rPr>
          <w:sz w:val="20"/>
          <w:szCs w:val="20"/>
          <w:lang w:bidi="ru-RU"/>
        </w:rPr>
        <w:t xml:space="preserve">Протоколы сбора первичных данных были утверждены Экспертными советами Бостонского университета и Центральной больницы штата Массачусетс, </w:t>
      </w:r>
    </w:p>
    <w:p w14:paraId="5FEEB876" w14:textId="77777777" w:rsidR="00896A19" w:rsidRPr="00B479EE" w:rsidRDefault="00896A19" w:rsidP="007C3B7E">
      <w:pPr>
        <w:pStyle w:val="20"/>
        <w:shd w:val="clear" w:color="auto" w:fill="auto"/>
        <w:spacing w:line="240" w:lineRule="auto"/>
      </w:pPr>
    </w:p>
    <w:p w14:paraId="280D5B27" w14:textId="77777777" w:rsidR="006E192D" w:rsidRPr="00B479EE" w:rsidRDefault="006E192D" w:rsidP="0057010C">
      <w:pPr>
        <w:pStyle w:val="50"/>
        <w:pBdr>
          <w:top w:val="single" w:sz="4" w:space="1" w:color="auto"/>
        </w:pBdr>
        <w:shd w:val="clear" w:color="auto" w:fill="auto"/>
        <w:spacing w:line="240" w:lineRule="auto"/>
        <w:ind w:left="0" w:right="3971" w:firstLine="0"/>
        <w:rPr>
          <w:rFonts w:ascii="Times New Roman" w:hAnsi="Times New Roman" w:cs="Times New Roman"/>
          <w:b w:val="0"/>
        </w:rPr>
      </w:pPr>
    </w:p>
    <w:p w14:paraId="280D5B28" w14:textId="77777777" w:rsidR="006E192D" w:rsidRPr="00896A19" w:rsidRDefault="00AA6BC4" w:rsidP="00896A19">
      <w:pPr>
        <w:pStyle w:val="50"/>
        <w:shd w:val="clear" w:color="auto" w:fill="auto"/>
        <w:spacing w:after="60" w:line="240" w:lineRule="auto"/>
        <w:ind w:left="0" w:firstLine="0"/>
        <w:jc w:val="both"/>
        <w:rPr>
          <w:rFonts w:ascii="Times New Roman" w:hAnsi="Times New Roman" w:cs="Times New Roman"/>
          <w:b w:val="0"/>
          <w:sz w:val="12"/>
          <w:szCs w:val="12"/>
        </w:rPr>
      </w:pPr>
      <w:r w:rsidRPr="00896A19">
        <w:rPr>
          <w:rFonts w:ascii="Times New Roman" w:eastAsia="Times New Roman" w:hAnsi="Times New Roman" w:cs="Times New Roman"/>
          <w:b w:val="0"/>
          <w:sz w:val="12"/>
          <w:szCs w:val="12"/>
          <w:lang w:bidi="ru-RU"/>
        </w:rPr>
        <w:t xml:space="preserve">членом Консультативного совета по диетологии штата Массачусетс и Консультативного совета производителей йогурта «Данон». Д-р Мейгс получил поддержку от Национального института </w:t>
      </w:r>
      <w:r w:rsidRPr="00896A19">
        <w:rPr>
          <w:rFonts w:ascii="Times New Roman" w:eastAsia="Times New Roman" w:hAnsi="Times New Roman" w:cs="Times New Roman"/>
          <w:b w:val="0"/>
          <w:sz w:val="12"/>
          <w:szCs w:val="12"/>
          <w:lang w:bidi="ru-RU"/>
        </w:rPr>
        <w:lastRenderedPageBreak/>
        <w:t>сахарного диабета, болезней пищеварительной системы и почек (NIDDK) (K24 DK080140). Все авторы заявили об отсутствии подлежащих раскрытию отношений, связанных с содержимым данной статьи.</w:t>
      </w:r>
    </w:p>
    <w:p w14:paraId="280D5B29" w14:textId="77777777" w:rsidR="006E192D" w:rsidRPr="00896A19" w:rsidRDefault="00AA6BC4" w:rsidP="00896A19">
      <w:pPr>
        <w:pStyle w:val="50"/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b w:val="0"/>
          <w:sz w:val="12"/>
          <w:szCs w:val="12"/>
        </w:rPr>
      </w:pPr>
      <w:r w:rsidRPr="00896A19">
        <w:rPr>
          <w:rFonts w:ascii="Times New Roman" w:eastAsia="Times New Roman" w:hAnsi="Times New Roman" w:cs="Times New Roman"/>
          <w:b w:val="0"/>
          <w:sz w:val="12"/>
          <w:szCs w:val="12"/>
          <w:lang w:bidi="ru-RU"/>
        </w:rPr>
        <w:t xml:space="preserve">Статья получена 16 августа 2013 г.; пересмотренная статья получена 25 октября 2013 г.; принята в печать 25 октября 2013 г. </w:t>
      </w:r>
    </w:p>
    <w:p w14:paraId="358C5B0A" w14:textId="77777777" w:rsidR="007C3B7E" w:rsidRDefault="007C3B7E" w:rsidP="0057010C">
      <w:pPr>
        <w:pStyle w:val="20"/>
        <w:shd w:val="clear" w:color="auto" w:fill="auto"/>
        <w:spacing w:line="240" w:lineRule="auto"/>
        <w:jc w:val="both"/>
        <w:rPr>
          <w:lang w:bidi="ru-RU"/>
        </w:rPr>
      </w:pPr>
    </w:p>
    <w:p w14:paraId="280D5B38" w14:textId="1EE0EA61" w:rsidR="003F02C8" w:rsidRPr="007C3B7E" w:rsidRDefault="00AA6BC4" w:rsidP="0057010C">
      <w:pPr>
        <w:pStyle w:val="20"/>
        <w:shd w:val="clear" w:color="auto" w:fill="auto"/>
        <w:spacing w:line="240" w:lineRule="auto"/>
        <w:jc w:val="both"/>
        <w:rPr>
          <w:sz w:val="20"/>
          <w:szCs w:val="20"/>
        </w:rPr>
      </w:pPr>
      <w:r w:rsidRPr="007C3B7E">
        <w:rPr>
          <w:sz w:val="20"/>
          <w:szCs w:val="20"/>
          <w:lang w:bidi="ru-RU"/>
        </w:rPr>
        <w:t>Бостон, Массачусетс, а все участники предоставили письменное информированное согласие. Протокол настоящего исследования был рассмотрен Экспертным советом Университета Тафтса.</w:t>
      </w:r>
    </w:p>
    <w:p w14:paraId="280D5B39" w14:textId="77777777" w:rsidR="003F02C8" w:rsidRPr="007C3B7E" w:rsidRDefault="00AA6BC4" w:rsidP="0057010C">
      <w:pPr>
        <w:pStyle w:val="20"/>
        <w:shd w:val="clear" w:color="auto" w:fill="auto"/>
        <w:spacing w:line="240" w:lineRule="auto"/>
        <w:jc w:val="both"/>
        <w:rPr>
          <w:sz w:val="20"/>
          <w:szCs w:val="20"/>
        </w:rPr>
      </w:pPr>
      <w:bookmarkStart w:id="12" w:name="bookmark11"/>
      <w:r w:rsidRPr="007C3B7E">
        <w:rPr>
          <w:rFonts w:eastAsia="Arial"/>
          <w:b/>
          <w:sz w:val="20"/>
          <w:szCs w:val="20"/>
          <w:lang w:bidi="ru-RU"/>
        </w:rPr>
        <w:t xml:space="preserve">Оценка рациона. </w:t>
      </w:r>
      <w:r w:rsidRPr="007C3B7E">
        <w:rPr>
          <w:sz w:val="20"/>
          <w:szCs w:val="20"/>
          <w:lang w:bidi="ru-RU"/>
        </w:rPr>
        <w:t>Для оценки потребления магния с продуктами питания использовался Гарвардский полуколичественный опросник частоты потребления различных пищевых продуктов (ОПП) из 126 пунктов</w:t>
      </w:r>
      <w:hyperlink w:anchor="bookmark56" w:tooltip="Текущий документ">
        <w:r w:rsidRPr="007C3B7E">
          <w:rPr>
            <w:color w:val="007FAB"/>
            <w:sz w:val="20"/>
            <w:szCs w:val="20"/>
            <w:lang w:bidi="ru-RU"/>
          </w:rPr>
          <w:t xml:space="preserve"> (36)</w:t>
        </w:r>
      </w:hyperlink>
      <w:r w:rsidRPr="007C3B7E">
        <w:rPr>
          <w:sz w:val="20"/>
          <w:szCs w:val="20"/>
          <w:lang w:bidi="ru-RU"/>
        </w:rPr>
        <w:t>. ОПП отправляли участникам по почте перед каждым обследованием и просили взять с собой заполненный ОПП на визит. Относительная надежность ОПП была показана в аналогичных выборках, так, корреляция между данными по общему потреблению магния, на основании сведений, предоставленных участниками с помощью ОПП и дневников питания, составляет 0,69–0,72</w:t>
      </w:r>
      <w:hyperlink w:anchor="bookmark56" w:tooltip="Текущий документ">
        <w:r w:rsidRPr="007C3B7E">
          <w:rPr>
            <w:color w:val="007FAB"/>
            <w:sz w:val="20"/>
            <w:szCs w:val="20"/>
            <w:lang w:bidi="ru-RU"/>
          </w:rPr>
          <w:t xml:space="preserve"> (36)</w:t>
        </w:r>
      </w:hyperlink>
      <w:r w:rsidRPr="007C3B7E">
        <w:rPr>
          <w:sz w:val="20"/>
          <w:szCs w:val="20"/>
          <w:lang w:bidi="ru-RU"/>
        </w:rPr>
        <w:t>. Концентрацию магния в сыворотке крови – биомаркер содержания магния в организме, измеряли только в когорте «Потомков» в ходе обследования №2 (1979</w:t>
      </w:r>
      <w:r w:rsidRPr="007C3B7E">
        <w:rPr>
          <w:rFonts w:eastAsia="Arial"/>
          <w:sz w:val="20"/>
          <w:szCs w:val="20"/>
          <w:lang w:bidi="ru-RU"/>
        </w:rPr>
        <w:t>–</w:t>
      </w:r>
      <w:r w:rsidRPr="007C3B7E">
        <w:rPr>
          <w:sz w:val="20"/>
          <w:szCs w:val="20"/>
          <w:lang w:bidi="ru-RU"/>
        </w:rPr>
        <w:t>1982 гг.), приблизительно за 20 лет до субисследования МДКТ, а в когорте «Третьего поколения» определение биомаркеров не проводилось.  Таким образом, в данном анализе мы не оценивали концентрацию магния в сыворотке крови в качестве фактора воздействия.</w:t>
      </w:r>
      <w:bookmarkEnd w:id="12"/>
    </w:p>
    <w:p w14:paraId="280D5B3A" w14:textId="77777777" w:rsidR="003F02C8" w:rsidRPr="007C3B7E" w:rsidRDefault="00AA6BC4" w:rsidP="0057010C">
      <w:pPr>
        <w:pStyle w:val="20"/>
        <w:shd w:val="clear" w:color="auto" w:fill="auto"/>
        <w:spacing w:line="240" w:lineRule="auto"/>
        <w:jc w:val="both"/>
        <w:rPr>
          <w:sz w:val="20"/>
          <w:szCs w:val="20"/>
        </w:rPr>
      </w:pPr>
      <w:bookmarkStart w:id="13" w:name="bookmark12"/>
      <w:r w:rsidRPr="007C3B7E">
        <w:rPr>
          <w:rFonts w:eastAsia="Arial"/>
          <w:b/>
          <w:sz w:val="20"/>
          <w:szCs w:val="20"/>
          <w:lang w:bidi="ru-RU"/>
        </w:rPr>
        <w:t xml:space="preserve">Оценки исходов. </w:t>
      </w:r>
      <w:r w:rsidRPr="007C3B7E">
        <w:rPr>
          <w:sz w:val="20"/>
          <w:szCs w:val="20"/>
          <w:lang w:bidi="ru-RU"/>
        </w:rPr>
        <w:t>Степень ККА и КБА количестве</w:t>
      </w:r>
      <w:r w:rsidRPr="007C3B7E">
        <w:rPr>
          <w:rFonts w:eastAsia="Arial"/>
          <w:sz w:val="20"/>
          <w:szCs w:val="20"/>
          <w:lang w:bidi="ru-RU"/>
        </w:rPr>
        <w:t>нн</w:t>
      </w:r>
      <w:r w:rsidRPr="007C3B7E">
        <w:rPr>
          <w:sz w:val="20"/>
          <w:szCs w:val="20"/>
          <w:lang w:bidi="ru-RU"/>
        </w:rPr>
        <w:t>о определяли по КТ-снимкам с помощью модифицирова</w:t>
      </w:r>
      <w:r w:rsidRPr="007C3B7E">
        <w:rPr>
          <w:rFonts w:eastAsia="Arial"/>
          <w:sz w:val="20"/>
          <w:szCs w:val="20"/>
          <w:lang w:bidi="ru-RU"/>
        </w:rPr>
        <w:t>нн</w:t>
      </w:r>
      <w:r w:rsidRPr="007C3B7E">
        <w:rPr>
          <w:sz w:val="20"/>
          <w:szCs w:val="20"/>
          <w:lang w:bidi="ru-RU"/>
        </w:rPr>
        <w:t>ой шкалы Агатстон (ША), как описано ранее</w:t>
      </w:r>
      <w:hyperlink w:anchor="bookmark55" w:tooltip="Текущий документ">
        <w:r w:rsidRPr="007C3B7E">
          <w:rPr>
            <w:color w:val="007FAB"/>
            <w:sz w:val="20"/>
            <w:szCs w:val="20"/>
            <w:lang w:bidi="ru-RU"/>
          </w:rPr>
          <w:t xml:space="preserve"> (35,37)</w:t>
        </w:r>
        <w:r w:rsidRPr="007C3B7E">
          <w:rPr>
            <w:sz w:val="20"/>
            <w:szCs w:val="20"/>
            <w:lang w:bidi="ru-RU"/>
          </w:rPr>
          <w:t>.</w:t>
        </w:r>
      </w:hyperlink>
      <w:r w:rsidRPr="007C3B7E">
        <w:rPr>
          <w:sz w:val="20"/>
          <w:szCs w:val="20"/>
          <w:lang w:bidi="ru-RU"/>
        </w:rPr>
        <w:t xml:space="preserve"> Каждому участнику проводили МДКТ сканирование в на 8-срезовом аппарате, включавшее 2 снимка грудной клетки и 1 снимок брюшной полости («Лайтспид Ультра», Медицинские системы «Дженерал Электрик» Милуоки, Висконсин), в течение одной задержки дыхания на высоте вдоха. Для определения степени ККА было получено 48 смежных срезов толщиной 2,5 мм на каждом снимке. Для определения степени КБА в качестве нижней границы брюшной полости, подлежащей сканированию, выбрали уровень тела позвонка S1 и получили 30 смежных срезов толщиной 5 мм на участке 15 см выше S1. Очаги кальци</w:t>
      </w:r>
      <w:r w:rsidRPr="007C3B7E">
        <w:rPr>
          <w:rFonts w:eastAsia="Arial"/>
          <w:sz w:val="20"/>
          <w:szCs w:val="20"/>
          <w:lang w:bidi="ru-RU"/>
        </w:rPr>
        <w:t>но</w:t>
      </w:r>
      <w:r w:rsidRPr="007C3B7E">
        <w:rPr>
          <w:sz w:val="20"/>
          <w:szCs w:val="20"/>
          <w:lang w:bidi="ru-RU"/>
        </w:rPr>
        <w:t>за определя</w:t>
      </w:r>
      <w:r w:rsidRPr="007C3B7E">
        <w:rPr>
          <w:rFonts w:eastAsia="Arial"/>
          <w:sz w:val="20"/>
          <w:szCs w:val="20"/>
          <w:lang w:bidi="ru-RU"/>
        </w:rPr>
        <w:t>ли</w:t>
      </w:r>
      <w:r w:rsidRPr="007C3B7E">
        <w:rPr>
          <w:sz w:val="20"/>
          <w:szCs w:val="20"/>
          <w:lang w:bidi="ru-RU"/>
        </w:rPr>
        <w:t xml:space="preserve">сь как участок </w:t>
      </w:r>
      <w:r w:rsidR="006270E3" w:rsidRPr="007C3B7E">
        <w:rPr>
          <w:rFonts w:eastAsia="Arial"/>
          <w:sz w:val="20"/>
          <w:szCs w:val="20"/>
          <w:lang w:bidi="ru-RU"/>
        </w:rPr>
        <w:t>≥ </w:t>
      </w:r>
      <w:r w:rsidRPr="007C3B7E">
        <w:rPr>
          <w:sz w:val="20"/>
          <w:szCs w:val="20"/>
          <w:lang w:bidi="ru-RU"/>
        </w:rPr>
        <w:t>3 соединенных пикселей с ослаблением плотности КТ</w:t>
      </w:r>
      <w:r w:rsidRPr="007C3B7E">
        <w:rPr>
          <w:rFonts w:eastAsia="Arial"/>
          <w:sz w:val="20"/>
          <w:szCs w:val="20"/>
          <w:lang w:bidi="ru-RU"/>
        </w:rPr>
        <w:t xml:space="preserve"> &gt;</w:t>
      </w:r>
      <w:r w:rsidRPr="007C3B7E">
        <w:rPr>
          <w:sz w:val="20"/>
          <w:szCs w:val="20"/>
          <w:lang w:bidi="ru-RU"/>
        </w:rPr>
        <w:t> 130 единиц Хаунс</w:t>
      </w:r>
      <w:r w:rsidRPr="007C3B7E">
        <w:rPr>
          <w:rFonts w:eastAsia="Arial"/>
          <w:sz w:val="20"/>
          <w:szCs w:val="20"/>
          <w:lang w:bidi="ru-RU"/>
        </w:rPr>
        <w:t>фи</w:t>
      </w:r>
      <w:r w:rsidRPr="007C3B7E">
        <w:rPr>
          <w:sz w:val="20"/>
          <w:szCs w:val="20"/>
          <w:lang w:bidi="ru-RU"/>
        </w:rPr>
        <w:t>лда. Оценку по ША рассчитывали путем умножения площади каждого очага на взвешенную оценку ослабления в зависимости от максимального ослабления в каждом очаге. Мы опреде</w:t>
      </w:r>
      <w:r w:rsidRPr="007C3B7E">
        <w:rPr>
          <w:rFonts w:eastAsia="Arial"/>
          <w:sz w:val="20"/>
          <w:szCs w:val="20"/>
          <w:lang w:bidi="ru-RU"/>
        </w:rPr>
        <w:t>ля</w:t>
      </w:r>
      <w:r w:rsidRPr="007C3B7E">
        <w:rPr>
          <w:sz w:val="20"/>
          <w:szCs w:val="20"/>
          <w:lang w:bidi="ru-RU"/>
        </w:rPr>
        <w:t>ли наличие любой степени ККА или КБА при оценке по ША </w:t>
      </w:r>
      <w:r w:rsidRPr="007C3B7E">
        <w:rPr>
          <w:rFonts w:eastAsia="Arial"/>
          <w:sz w:val="20"/>
          <w:szCs w:val="20"/>
          <w:lang w:bidi="ru-RU"/>
        </w:rPr>
        <w:t>&gt;</w:t>
      </w:r>
      <w:r w:rsidRPr="007C3B7E">
        <w:rPr>
          <w:sz w:val="20"/>
          <w:szCs w:val="20"/>
          <w:lang w:bidi="ru-RU"/>
        </w:rPr>
        <w:t> 0, а высокую степень ККА</w:t>
      </w:r>
      <w:hyperlink w:anchor="bookmark55" w:tooltip="Текущий документ">
        <w:r w:rsidRPr="007C3B7E">
          <w:rPr>
            <w:color w:val="007FAB"/>
            <w:sz w:val="20"/>
            <w:szCs w:val="20"/>
            <w:lang w:bidi="ru-RU"/>
          </w:rPr>
          <w:t xml:space="preserve"> (35) </w:t>
        </w:r>
      </w:hyperlink>
      <w:r w:rsidRPr="007C3B7E">
        <w:rPr>
          <w:sz w:val="20"/>
          <w:szCs w:val="20"/>
          <w:lang w:bidi="ru-RU"/>
        </w:rPr>
        <w:t>и высокую степень КБА</w:t>
      </w:r>
      <w:hyperlink w:anchor="bookmark57" w:tooltip="Current Document">
        <w:r w:rsidRPr="007C3B7E">
          <w:rPr>
            <w:color w:val="007FAB"/>
            <w:sz w:val="20"/>
            <w:szCs w:val="20"/>
            <w:lang w:bidi="ru-RU"/>
          </w:rPr>
          <w:t xml:space="preserve"> (37)</w:t>
        </w:r>
      </w:hyperlink>
      <w:r w:rsidRPr="007C3B7E">
        <w:rPr>
          <w:sz w:val="20"/>
          <w:szCs w:val="20"/>
          <w:lang w:bidi="ru-RU"/>
        </w:rPr>
        <w:t> ― в соответствии с предварительно зада</w:t>
      </w:r>
      <w:r w:rsidRPr="007C3B7E">
        <w:rPr>
          <w:rFonts w:eastAsia="Arial"/>
          <w:sz w:val="20"/>
          <w:szCs w:val="20"/>
          <w:lang w:bidi="ru-RU"/>
        </w:rPr>
        <w:t>нн</w:t>
      </w:r>
      <w:r w:rsidRPr="007C3B7E">
        <w:rPr>
          <w:sz w:val="20"/>
          <w:szCs w:val="20"/>
          <w:lang w:bidi="ru-RU"/>
        </w:rPr>
        <w:t xml:space="preserve">ыми отсечками 90-го перцентиля </w:t>
      </w:r>
      <w:r w:rsidRPr="007C3B7E">
        <w:rPr>
          <w:rFonts w:eastAsia="Arial"/>
          <w:sz w:val="20"/>
          <w:szCs w:val="20"/>
          <w:lang w:bidi="ru-RU"/>
        </w:rPr>
        <w:t>дл</w:t>
      </w:r>
      <w:r w:rsidRPr="007C3B7E">
        <w:rPr>
          <w:sz w:val="20"/>
          <w:szCs w:val="20"/>
          <w:lang w:bidi="ru-RU"/>
        </w:rPr>
        <w:t>я возраста и пола относительно контрольной выборки здоровых лиц, участвующих в исследовании FHS.</w:t>
      </w:r>
      <w:bookmarkEnd w:id="13"/>
    </w:p>
    <w:p w14:paraId="280D5B3B" w14:textId="77777777" w:rsidR="003F02C8" w:rsidRPr="007C3B7E" w:rsidRDefault="00AA6BC4" w:rsidP="0057010C">
      <w:pPr>
        <w:pStyle w:val="20"/>
        <w:shd w:val="clear" w:color="auto" w:fill="auto"/>
        <w:spacing w:line="240" w:lineRule="auto"/>
        <w:jc w:val="both"/>
        <w:rPr>
          <w:sz w:val="20"/>
          <w:szCs w:val="20"/>
        </w:rPr>
      </w:pPr>
      <w:bookmarkStart w:id="14" w:name="bookmark13"/>
      <w:r w:rsidRPr="007C3B7E">
        <w:rPr>
          <w:rFonts w:eastAsia="Arial"/>
          <w:b/>
          <w:sz w:val="20"/>
          <w:szCs w:val="20"/>
          <w:lang w:bidi="ru-RU"/>
        </w:rPr>
        <w:t>Ковариаты</w:t>
      </w:r>
      <w:r w:rsidRPr="007C3B7E">
        <w:rPr>
          <w:rFonts w:eastAsia="Arial"/>
          <w:sz w:val="20"/>
          <w:szCs w:val="20"/>
          <w:lang w:bidi="ru-RU"/>
        </w:rPr>
        <w:t xml:space="preserve">. </w:t>
      </w:r>
      <w:r w:rsidRPr="007C3B7E">
        <w:rPr>
          <w:sz w:val="20"/>
          <w:szCs w:val="20"/>
          <w:lang w:bidi="ru-RU"/>
        </w:rPr>
        <w:t xml:space="preserve">В  ходе опроса каждого участника были получены сведения о возрасте, статусе курения, степени физической активности, уровне образования, приеме аспирина, гиполипидемических препаратов (напр., ниацина, </w:t>
      </w:r>
      <w:r w:rsidRPr="007C3B7E">
        <w:rPr>
          <w:rFonts w:eastAsia="Arial"/>
          <w:sz w:val="20"/>
          <w:szCs w:val="20"/>
          <w:lang w:bidi="ru-RU"/>
        </w:rPr>
        <w:t>фи</w:t>
      </w:r>
      <w:r w:rsidRPr="007C3B7E">
        <w:rPr>
          <w:sz w:val="20"/>
          <w:szCs w:val="20"/>
          <w:lang w:bidi="ru-RU"/>
        </w:rPr>
        <w:t>братов, статинов), препаратов для лечения остеопороза (напр., препаратов кальцитонина, селективных модуляторов эстрогеновых рецепторов и других препаратов, влияющих на структуру и минерализацию костной ткани, включая бисфосфонаты, комбинации бисфосфонатов и костные морфогенетические</w:t>
      </w:r>
      <w:bookmarkEnd w:id="14"/>
      <w:r w:rsidRPr="007C3B7E">
        <w:rPr>
          <w:sz w:val="20"/>
          <w:szCs w:val="20"/>
          <w:lang w:bidi="ru-RU"/>
        </w:rPr>
        <w:t xml:space="preserve"> белки), для лечения артериальной гипертензии и профилактики ССЗ (напр., ингибиторов АПФ, нитроглицерина, блокаторов кальциевых каналов, бета-адреноблокаторов), для лечения сахарного диабета (пероральных сахароснижающих препаратов или инсулина), наличии менопаузы и применении эстрогенной или другой заместительной гормональной терапии (ЗГТ) у женщин. У женщин наличие менопаузы определ</w:t>
      </w:r>
      <w:r w:rsidRPr="007C3B7E">
        <w:rPr>
          <w:rFonts w:eastAsia="Arial"/>
          <w:sz w:val="20"/>
          <w:szCs w:val="20"/>
          <w:lang w:bidi="ru-RU"/>
        </w:rPr>
        <w:t>ял</w:t>
      </w:r>
      <w:r w:rsidRPr="007C3B7E">
        <w:rPr>
          <w:sz w:val="20"/>
          <w:szCs w:val="20"/>
          <w:lang w:bidi="ru-RU"/>
        </w:rPr>
        <w:t xml:space="preserve">и как отсутствие менструаций в течение </w:t>
      </w:r>
      <w:r w:rsidRPr="007C3B7E">
        <w:rPr>
          <w:rFonts w:eastAsia="Arial"/>
          <w:sz w:val="20"/>
          <w:szCs w:val="20"/>
          <w:lang w:bidi="ru-RU"/>
        </w:rPr>
        <w:t>&gt;</w:t>
      </w:r>
      <w:r w:rsidRPr="007C3B7E">
        <w:rPr>
          <w:sz w:val="20"/>
          <w:szCs w:val="20"/>
          <w:lang w:bidi="ru-RU"/>
        </w:rPr>
        <w:t>1 года. Индекс массы тела (ИМТ) рассчитывали как отношение массы тела в килограммах к квадрату роста в метрах. Артериальное давление измеряли дважды и рассчитывали средние показатели систолического и диастолического артериального давления (САД и ДАД, соответственно). Концентрацию общего холестерина измеряли энзиматическими методами, а фракцию ХС-ЛПВП измеряли после осаждения холестерина липопротеинов низкой плотности и очень низкой плотности. Концентрацию глюкозы в плазме крови натощак определяли в свежих образцах крови гексокиназным методом. Концентрацию инсулина в плазме крови натощак в когорте «Потомков» измеряли методом радиоиммунного анализа, разработа</w:t>
      </w:r>
      <w:r w:rsidRPr="007C3B7E">
        <w:rPr>
          <w:rFonts w:eastAsia="Arial"/>
          <w:sz w:val="20"/>
          <w:szCs w:val="20"/>
          <w:lang w:bidi="ru-RU"/>
        </w:rPr>
        <w:t>нн</w:t>
      </w:r>
      <w:r w:rsidRPr="007C3B7E">
        <w:rPr>
          <w:sz w:val="20"/>
          <w:szCs w:val="20"/>
          <w:lang w:bidi="ru-RU"/>
        </w:rPr>
        <w:t>ого для применения у человека, а в когорте «Третьего поколения» ― методом твердофазного иммуноферментного анализа (стандартизированного по анализу в когорте «Потомков»). Сахарный диабет 2 типа диагностир</w:t>
      </w:r>
      <w:r w:rsidRPr="007C3B7E">
        <w:rPr>
          <w:rFonts w:eastAsia="Arial"/>
          <w:sz w:val="20"/>
          <w:szCs w:val="20"/>
          <w:lang w:bidi="ru-RU"/>
        </w:rPr>
        <w:t>ов</w:t>
      </w:r>
      <w:r w:rsidRPr="007C3B7E">
        <w:rPr>
          <w:sz w:val="20"/>
          <w:szCs w:val="20"/>
          <w:lang w:bidi="ru-RU"/>
        </w:rPr>
        <w:t xml:space="preserve">али при выявлении концентрации глюкозы натощак </w:t>
      </w:r>
      <w:r w:rsidR="006270E3" w:rsidRPr="007C3B7E">
        <w:rPr>
          <w:rFonts w:eastAsia="Arial"/>
          <w:sz w:val="20"/>
          <w:szCs w:val="20"/>
          <w:lang w:bidi="ru-RU"/>
        </w:rPr>
        <w:t>≥</w:t>
      </w:r>
      <w:r w:rsidRPr="007C3B7E">
        <w:rPr>
          <w:sz w:val="20"/>
          <w:szCs w:val="20"/>
          <w:lang w:bidi="ru-RU"/>
        </w:rPr>
        <w:t xml:space="preserve"> 126 мг/дл или на основании сведений о применении пероральных сахароснижающих препаратов или инсулина. С-реактивный белок (СРБ) в сыворотке крови измеряли с помощью усиленной частицами иммунонефелометрии с применением высокочувствительного реагента СРБ. Скорость клубочковой </w:t>
      </w:r>
      <w:r w:rsidRPr="007C3B7E">
        <w:rPr>
          <w:rFonts w:eastAsia="Arial"/>
          <w:sz w:val="20"/>
          <w:szCs w:val="20"/>
          <w:lang w:bidi="ru-RU"/>
        </w:rPr>
        <w:t>фи</w:t>
      </w:r>
      <w:r w:rsidRPr="007C3B7E">
        <w:rPr>
          <w:sz w:val="20"/>
          <w:szCs w:val="20"/>
          <w:lang w:bidi="ru-RU"/>
        </w:rPr>
        <w:t>льтрации (СКФ) рассчитывали по упроще</w:t>
      </w:r>
      <w:r w:rsidRPr="007C3B7E">
        <w:rPr>
          <w:rFonts w:eastAsia="Arial"/>
          <w:sz w:val="20"/>
          <w:szCs w:val="20"/>
          <w:lang w:bidi="ru-RU"/>
        </w:rPr>
        <w:t>нн</w:t>
      </w:r>
      <w:r w:rsidRPr="007C3B7E">
        <w:rPr>
          <w:sz w:val="20"/>
          <w:szCs w:val="20"/>
          <w:lang w:bidi="ru-RU"/>
        </w:rPr>
        <w:t>ой формуле MDRD (исследование моди</w:t>
      </w:r>
      <w:r w:rsidRPr="007C3B7E">
        <w:rPr>
          <w:rFonts w:eastAsia="Arial"/>
          <w:sz w:val="20"/>
          <w:szCs w:val="20"/>
          <w:lang w:bidi="ru-RU"/>
        </w:rPr>
        <w:t>фи</w:t>
      </w:r>
      <w:r w:rsidRPr="007C3B7E">
        <w:rPr>
          <w:sz w:val="20"/>
          <w:szCs w:val="20"/>
          <w:lang w:bidi="ru-RU"/>
        </w:rPr>
        <w:t>кации диеты при поражении почек) с использованием концентрации креатинина в сыворотке крови, измеренной моди</w:t>
      </w:r>
      <w:r w:rsidRPr="007C3B7E">
        <w:rPr>
          <w:rFonts w:eastAsia="Arial"/>
          <w:sz w:val="20"/>
          <w:szCs w:val="20"/>
          <w:lang w:bidi="ru-RU"/>
        </w:rPr>
        <w:t>фи</w:t>
      </w:r>
      <w:r w:rsidRPr="007C3B7E">
        <w:rPr>
          <w:sz w:val="20"/>
          <w:szCs w:val="20"/>
          <w:lang w:bidi="ru-RU"/>
        </w:rPr>
        <w:t>цированным методом Яффе</w:t>
      </w:r>
      <w:hyperlink w:anchor="bookmark58" w:tooltip="Текущий документ">
        <w:r w:rsidRPr="007C3B7E">
          <w:rPr>
            <w:color w:val="007FAB"/>
            <w:sz w:val="20"/>
            <w:szCs w:val="20"/>
            <w:lang w:bidi="ru-RU"/>
          </w:rPr>
          <w:t xml:space="preserve"> (38)</w:t>
        </w:r>
      </w:hyperlink>
      <w:r w:rsidRPr="007C3B7E">
        <w:rPr>
          <w:sz w:val="20"/>
          <w:szCs w:val="20"/>
          <w:lang w:bidi="ru-RU"/>
        </w:rPr>
        <w:t>.</w:t>
      </w:r>
    </w:p>
    <w:p w14:paraId="280D5B3C" w14:textId="77777777" w:rsidR="006E192D" w:rsidRPr="007C3B7E" w:rsidRDefault="00AA6BC4" w:rsidP="001D33BD">
      <w:pPr>
        <w:pStyle w:val="20"/>
        <w:shd w:val="clear" w:color="auto" w:fill="auto"/>
        <w:spacing w:line="240" w:lineRule="auto"/>
        <w:jc w:val="both"/>
        <w:rPr>
          <w:sz w:val="20"/>
          <w:szCs w:val="20"/>
        </w:rPr>
      </w:pPr>
      <w:bookmarkStart w:id="15" w:name="bookmark14"/>
      <w:r w:rsidRPr="007C3B7E">
        <w:rPr>
          <w:rFonts w:eastAsia="Arial"/>
          <w:b/>
          <w:sz w:val="20"/>
          <w:szCs w:val="20"/>
          <w:lang w:bidi="ru-RU"/>
        </w:rPr>
        <w:t xml:space="preserve">Методы статистического анализа. </w:t>
      </w:r>
      <w:r w:rsidRPr="007C3B7E">
        <w:rPr>
          <w:sz w:val="20"/>
          <w:szCs w:val="20"/>
          <w:lang w:bidi="ru-RU"/>
        </w:rPr>
        <w:t>Все количественные оценки потребления питательных веществ, полученные по результатам анализа заполненных участниками ОПП, были скорректированы с учетом общей калорийности рациона с помощью остаточного метода</w:t>
      </w:r>
      <w:hyperlink w:anchor="bookmark59" w:tooltip="Текущий документ">
        <w:r w:rsidRPr="007C3B7E">
          <w:rPr>
            <w:color w:val="007FAB"/>
            <w:sz w:val="20"/>
            <w:szCs w:val="20"/>
            <w:lang w:bidi="ru-RU"/>
          </w:rPr>
          <w:t xml:space="preserve"> (39)</w:t>
        </w:r>
      </w:hyperlink>
      <w:r w:rsidRPr="007C3B7E">
        <w:rPr>
          <w:sz w:val="20"/>
          <w:szCs w:val="20"/>
          <w:lang w:bidi="ru-RU"/>
        </w:rPr>
        <w:t>. Для представления характеристик участников и использования в регрессионном анализе были выделены квартильные категории общего потребления магния с поправкой на калорийность рациона. Линейные тенденции средних значений или процентов в характеристиках участников с поправками на возраст и пол (на возраст, пол и общую калорийность ― для нутриентов) в квартильных категориях оценивались с использованием медианы величины потребления в каждой категории.</w:t>
      </w:r>
      <w:bookmarkEnd w:id="15"/>
    </w:p>
    <w:p w14:paraId="280D5B3D" w14:textId="77777777" w:rsidR="006E192D" w:rsidRPr="00B479EE" w:rsidRDefault="00AA6BC4" w:rsidP="001D33BD">
      <w:pPr>
        <w:pStyle w:val="20"/>
        <w:shd w:val="clear" w:color="auto" w:fill="auto"/>
        <w:spacing w:line="240" w:lineRule="auto"/>
        <w:ind w:firstLine="284"/>
        <w:jc w:val="both"/>
      </w:pPr>
      <w:r w:rsidRPr="007C3B7E">
        <w:rPr>
          <w:sz w:val="20"/>
          <w:szCs w:val="20"/>
          <w:lang w:bidi="ru-RU"/>
        </w:rPr>
        <w:t>Мы использовали логарифмически (ln) преобразованные величины ККА и КБА после добавления единицы к каждой оценке в связи с большим количеством нулевых значений и для уменьшения асимметрии. Тобит-регрессия является оптимальной моделью для анализа данных по кальцинозу</w:t>
      </w:r>
      <w:hyperlink w:anchor="bookmark60" w:tooltip="Текущий документ">
        <w:r w:rsidRPr="007C3B7E">
          <w:rPr>
            <w:color w:val="007FAB"/>
            <w:sz w:val="20"/>
            <w:szCs w:val="20"/>
            <w:lang w:bidi="ru-RU"/>
          </w:rPr>
          <w:t xml:space="preserve"> (40) </w:t>
        </w:r>
      </w:hyperlink>
      <w:r w:rsidRPr="007C3B7E">
        <w:rPr>
          <w:sz w:val="20"/>
          <w:szCs w:val="20"/>
          <w:lang w:bidi="ru-RU"/>
        </w:rPr>
        <w:t>и применялась в наших основных оценках зависимости между ln(ККА + 1) или ln(КБА + 1) и непрерывной переменной потребления магния в качестве воздействия (PROC LIFEREG с цензурированным порогом нулевого ККА или КБА). Мы приводим бета-</w:t>
      </w:r>
      <w:r w:rsidRPr="007C3B7E">
        <w:rPr>
          <w:sz w:val="20"/>
          <w:szCs w:val="20"/>
          <w:lang w:bidi="ru-RU"/>
        </w:rPr>
        <w:lastRenderedPageBreak/>
        <w:t xml:space="preserve">коэффициенты и стандартные ошибки на каждые 50 мг общего потребления магния в сутки. Для анализов </w:t>
      </w:r>
      <w:r w:rsidR="006E192D" w:rsidRPr="00B479EE">
        <w:rPr>
          <w:lang w:bidi="ru-RU"/>
        </w:rPr>
        <w:br w:type="page"/>
      </w:r>
    </w:p>
    <w:tbl>
      <w:tblPr>
        <w:tblOverlap w:val="never"/>
        <w:tblW w:w="5000" w:type="pct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2960"/>
        <w:gridCol w:w="1357"/>
        <w:gridCol w:w="1368"/>
        <w:gridCol w:w="1413"/>
        <w:gridCol w:w="1407"/>
        <w:gridCol w:w="1396"/>
      </w:tblGrid>
      <w:tr w:rsidR="003F02C8" w:rsidRPr="007C3B7E" w14:paraId="280D5B3F" w14:textId="77777777" w:rsidTr="00ED717A">
        <w:trPr>
          <w:trHeight w:val="510"/>
        </w:trPr>
        <w:tc>
          <w:tcPr>
            <w:tcW w:w="84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EEE"/>
            <w:vAlign w:val="center"/>
          </w:tcPr>
          <w:p w14:paraId="280D5B3E" w14:textId="77777777" w:rsidR="003F02C8" w:rsidRPr="007C3B7E" w:rsidRDefault="00AA6BC4" w:rsidP="0057010C">
            <w:pPr>
              <w:pStyle w:val="a4"/>
              <w:shd w:val="clear" w:color="auto" w:fill="auto"/>
              <w:ind w:left="85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16" w:name="bookmark15"/>
            <w:r w:rsidRPr="007C3B7E">
              <w:rPr>
                <w:rFonts w:ascii="Times New Roman" w:hAnsi="Times New Roman" w:cs="Times New Roman"/>
                <w:b/>
                <w:color w:val="D2232A"/>
                <w:sz w:val="14"/>
                <w:szCs w:val="14"/>
                <w:lang w:bidi="ru-RU"/>
              </w:rPr>
              <w:lastRenderedPageBreak/>
              <w:t xml:space="preserve">Таблица 1. </w:t>
            </w: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 xml:space="preserve">Характеристики участников по квартильным категориям общего потребления магния с поправкой на калорийность рациона в исследовании FHS </w:t>
            </w:r>
            <w:bookmarkEnd w:id="16"/>
          </w:p>
        </w:tc>
      </w:tr>
      <w:tr w:rsidR="003F02C8" w:rsidRPr="007C3B7E" w14:paraId="280D5B4A" w14:textId="77777777" w:rsidTr="00B479EE">
        <w:trPr>
          <w:trHeight w:val="340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B40" w14:textId="77777777" w:rsidR="003F02C8" w:rsidRPr="007C3B7E" w:rsidRDefault="003F02C8" w:rsidP="0057010C">
            <w:pPr>
              <w:ind w:left="85" w:right="85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2" w:type="dxa"/>
            <w:shd w:val="clear" w:color="auto" w:fill="FFFFFF"/>
            <w:vAlign w:val="bottom"/>
          </w:tcPr>
          <w:p w14:paraId="280D5B41" w14:textId="77777777" w:rsidR="003F02C8" w:rsidRPr="007C3B7E" w:rsidRDefault="00AA6BC4" w:rsidP="0057010C">
            <w:pPr>
              <w:pStyle w:val="a4"/>
              <w:shd w:val="clear" w:color="auto" w:fill="auto"/>
              <w:ind w:left="85" w:right="85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Квартиль 1</w:t>
            </w:r>
          </w:p>
          <w:p w14:paraId="280D5B42" w14:textId="77777777" w:rsidR="003F02C8" w:rsidRPr="007C3B7E" w:rsidRDefault="00AA6BC4" w:rsidP="0057010C">
            <w:pPr>
              <w:pStyle w:val="a4"/>
              <w:shd w:val="clear" w:color="auto" w:fill="auto"/>
              <w:ind w:left="85" w:right="85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(n </w:t>
            </w:r>
            <w:r w:rsidR="00745BBE"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 xml:space="preserve">= </w:t>
            </w: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673)</w:t>
            </w:r>
          </w:p>
        </w:tc>
        <w:tc>
          <w:tcPr>
            <w:tcW w:w="1171" w:type="dxa"/>
            <w:shd w:val="clear" w:color="auto" w:fill="FFFFFF"/>
            <w:vAlign w:val="bottom"/>
          </w:tcPr>
          <w:p w14:paraId="280D5B43" w14:textId="77777777" w:rsidR="003F02C8" w:rsidRPr="007C3B7E" w:rsidRDefault="00AA6BC4" w:rsidP="0057010C">
            <w:pPr>
              <w:pStyle w:val="a4"/>
              <w:shd w:val="clear" w:color="auto" w:fill="auto"/>
              <w:ind w:left="85" w:right="85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Квартиль 2</w:t>
            </w:r>
          </w:p>
          <w:p w14:paraId="280D5B44" w14:textId="77777777" w:rsidR="003F02C8" w:rsidRPr="007C3B7E" w:rsidRDefault="00AA6BC4" w:rsidP="0057010C">
            <w:pPr>
              <w:pStyle w:val="a4"/>
              <w:shd w:val="clear" w:color="auto" w:fill="auto"/>
              <w:ind w:left="85" w:right="85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(n </w:t>
            </w:r>
            <w:r w:rsidR="00745BBE"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 xml:space="preserve">= </w:t>
            </w: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674)</w:t>
            </w:r>
          </w:p>
        </w:tc>
        <w:tc>
          <w:tcPr>
            <w:tcW w:w="1210" w:type="dxa"/>
            <w:shd w:val="clear" w:color="auto" w:fill="FFFFFF"/>
            <w:vAlign w:val="bottom"/>
          </w:tcPr>
          <w:p w14:paraId="280D5B45" w14:textId="77777777" w:rsidR="003F02C8" w:rsidRPr="007C3B7E" w:rsidRDefault="00AA6BC4" w:rsidP="0057010C">
            <w:pPr>
              <w:pStyle w:val="a4"/>
              <w:shd w:val="clear" w:color="auto" w:fill="auto"/>
              <w:ind w:left="85" w:right="85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Квартиль 3</w:t>
            </w:r>
          </w:p>
          <w:p w14:paraId="280D5B46" w14:textId="77777777" w:rsidR="003F02C8" w:rsidRPr="007C3B7E" w:rsidRDefault="00AA6BC4" w:rsidP="0057010C">
            <w:pPr>
              <w:pStyle w:val="a4"/>
              <w:shd w:val="clear" w:color="auto" w:fill="auto"/>
              <w:ind w:left="85" w:right="85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(n =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 xml:space="preserve"> </w:t>
            </w: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674)</w:t>
            </w:r>
          </w:p>
        </w:tc>
        <w:tc>
          <w:tcPr>
            <w:tcW w:w="1205" w:type="dxa"/>
            <w:shd w:val="clear" w:color="auto" w:fill="FFFFFF"/>
            <w:vAlign w:val="bottom"/>
          </w:tcPr>
          <w:p w14:paraId="280D5B47" w14:textId="77777777" w:rsidR="003F02C8" w:rsidRPr="007C3B7E" w:rsidRDefault="00AA6BC4" w:rsidP="0057010C">
            <w:pPr>
              <w:pStyle w:val="a4"/>
              <w:shd w:val="clear" w:color="auto" w:fill="auto"/>
              <w:ind w:left="85" w:right="85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Квартиль 4</w:t>
            </w:r>
          </w:p>
          <w:p w14:paraId="280D5B48" w14:textId="77777777" w:rsidR="003F02C8" w:rsidRPr="007C3B7E" w:rsidRDefault="00AA6BC4" w:rsidP="0057010C">
            <w:pPr>
              <w:pStyle w:val="a4"/>
              <w:shd w:val="clear" w:color="auto" w:fill="auto"/>
              <w:ind w:left="85" w:right="85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(n </w:t>
            </w:r>
            <w:r w:rsidR="00745BBE"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 xml:space="preserve">= </w:t>
            </w: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674)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80D5B49" w14:textId="77777777" w:rsidR="003F02C8" w:rsidRPr="007C3B7E" w:rsidRDefault="00AA6BC4" w:rsidP="0057010C">
            <w:pPr>
              <w:pStyle w:val="a4"/>
              <w:shd w:val="clear" w:color="auto" w:fill="auto"/>
              <w:ind w:left="85" w:right="85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i/>
                <w:sz w:val="14"/>
                <w:szCs w:val="14"/>
                <w:lang w:bidi="ru-RU"/>
              </w:rPr>
              <w:t>p-</w:t>
            </w: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значение</w:t>
            </w:r>
          </w:p>
        </w:tc>
      </w:tr>
      <w:tr w:rsidR="003F02C8" w:rsidRPr="007C3B7E" w14:paraId="280D5B51" w14:textId="77777777" w:rsidTr="00ED717A">
        <w:trPr>
          <w:trHeight w:val="22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EEE"/>
            <w:vAlign w:val="center"/>
          </w:tcPr>
          <w:p w14:paraId="280D5B4B" w14:textId="77777777" w:rsidR="003F02C8" w:rsidRPr="007C3B7E" w:rsidRDefault="00AA6BC4" w:rsidP="0057010C">
            <w:pPr>
              <w:pStyle w:val="a4"/>
              <w:shd w:val="clear" w:color="auto" w:fill="auto"/>
              <w:ind w:left="85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Потребление магния, мг/сут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EEE"/>
            <w:vAlign w:val="center"/>
          </w:tcPr>
          <w:p w14:paraId="280D5B4C" w14:textId="77777777" w:rsidR="003F02C8" w:rsidRPr="007C3B7E" w:rsidRDefault="003F02C8" w:rsidP="00ED717A">
            <w:pPr>
              <w:ind w:right="8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EEE"/>
            <w:vAlign w:val="center"/>
          </w:tcPr>
          <w:p w14:paraId="280D5B4D" w14:textId="77777777" w:rsidR="003F02C8" w:rsidRPr="007C3B7E" w:rsidRDefault="003F02C8" w:rsidP="00ED717A">
            <w:pPr>
              <w:ind w:right="8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EEE"/>
            <w:vAlign w:val="center"/>
          </w:tcPr>
          <w:p w14:paraId="280D5B4E" w14:textId="77777777" w:rsidR="003F02C8" w:rsidRPr="007C3B7E" w:rsidRDefault="003F02C8" w:rsidP="00ED717A">
            <w:pPr>
              <w:ind w:right="8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EEE"/>
            <w:vAlign w:val="center"/>
          </w:tcPr>
          <w:p w14:paraId="280D5B4F" w14:textId="77777777" w:rsidR="003F02C8" w:rsidRPr="007C3B7E" w:rsidRDefault="003F02C8" w:rsidP="00ED717A">
            <w:pPr>
              <w:ind w:right="8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EEE"/>
            <w:vAlign w:val="center"/>
          </w:tcPr>
          <w:p w14:paraId="280D5B50" w14:textId="77777777" w:rsidR="003F02C8" w:rsidRPr="007C3B7E" w:rsidRDefault="00AA6BC4" w:rsidP="00ED717A">
            <w:pPr>
              <w:pStyle w:val="a4"/>
              <w:shd w:val="clear" w:color="auto" w:fill="auto"/>
              <w:ind w:right="85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i/>
                <w:sz w:val="14"/>
                <w:szCs w:val="14"/>
                <w:lang w:bidi="ru-RU"/>
              </w:rPr>
              <w:t>P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-значение для линейной тенденции</w:t>
            </w:r>
          </w:p>
        </w:tc>
      </w:tr>
      <w:tr w:rsidR="003F02C8" w:rsidRPr="007C3B7E" w14:paraId="280D5B58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B52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Медиана</w:t>
            </w:r>
          </w:p>
        </w:tc>
        <w:tc>
          <w:tcPr>
            <w:tcW w:w="1162" w:type="dxa"/>
            <w:shd w:val="clear" w:color="auto" w:fill="FFFEEE"/>
            <w:vAlign w:val="center"/>
          </w:tcPr>
          <w:p w14:paraId="280D5B53" w14:textId="77777777" w:rsidR="003F02C8" w:rsidRPr="007C3B7E" w:rsidRDefault="00AA6BC4" w:rsidP="00ED717A">
            <w:pPr>
              <w:pStyle w:val="a4"/>
              <w:shd w:val="clear" w:color="auto" w:fill="auto"/>
              <w:ind w:right="85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258,8</w:t>
            </w:r>
          </w:p>
        </w:tc>
        <w:tc>
          <w:tcPr>
            <w:tcW w:w="1171" w:type="dxa"/>
            <w:shd w:val="clear" w:color="auto" w:fill="FFFEEE"/>
            <w:vAlign w:val="center"/>
          </w:tcPr>
          <w:p w14:paraId="280D5B54" w14:textId="77777777" w:rsidR="003F02C8" w:rsidRPr="007C3B7E" w:rsidRDefault="00AA6BC4" w:rsidP="00ED717A">
            <w:pPr>
              <w:pStyle w:val="a4"/>
              <w:shd w:val="clear" w:color="auto" w:fill="auto"/>
              <w:ind w:right="85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303,6</w:t>
            </w:r>
          </w:p>
        </w:tc>
        <w:tc>
          <w:tcPr>
            <w:tcW w:w="1210" w:type="dxa"/>
            <w:shd w:val="clear" w:color="auto" w:fill="FFFEEE"/>
            <w:vAlign w:val="center"/>
          </w:tcPr>
          <w:p w14:paraId="280D5B55" w14:textId="77777777" w:rsidR="003F02C8" w:rsidRPr="007C3B7E" w:rsidRDefault="00AA6BC4" w:rsidP="00ED717A">
            <w:pPr>
              <w:pStyle w:val="a4"/>
              <w:shd w:val="clear" w:color="auto" w:fill="auto"/>
              <w:ind w:right="85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351,1</w:t>
            </w:r>
          </w:p>
        </w:tc>
        <w:tc>
          <w:tcPr>
            <w:tcW w:w="1205" w:type="dxa"/>
            <w:shd w:val="clear" w:color="auto" w:fill="FFFEEE"/>
            <w:vAlign w:val="center"/>
          </w:tcPr>
          <w:p w14:paraId="280D5B56" w14:textId="77777777" w:rsidR="003F02C8" w:rsidRPr="007C3B7E" w:rsidRDefault="00AA6BC4" w:rsidP="00ED717A">
            <w:pPr>
              <w:pStyle w:val="a4"/>
              <w:shd w:val="clear" w:color="auto" w:fill="auto"/>
              <w:ind w:right="85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427,4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B57" w14:textId="77777777" w:rsidR="003F02C8" w:rsidRPr="007C3B7E" w:rsidRDefault="003F02C8" w:rsidP="00ED717A">
            <w:pPr>
              <w:ind w:right="39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02C8" w:rsidRPr="007C3B7E" w14:paraId="280D5B5F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B59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Диапазон, мг/сут</w:t>
            </w:r>
          </w:p>
        </w:tc>
        <w:tc>
          <w:tcPr>
            <w:tcW w:w="1162" w:type="dxa"/>
            <w:shd w:val="clear" w:color="auto" w:fill="FFFEEE"/>
            <w:vAlign w:val="center"/>
          </w:tcPr>
          <w:p w14:paraId="280D5B5A" w14:textId="77777777" w:rsidR="003F02C8" w:rsidRPr="007C3B7E" w:rsidRDefault="00AA6BC4" w:rsidP="00ED717A">
            <w:pPr>
              <w:pStyle w:val="a4"/>
              <w:shd w:val="clear" w:color="auto" w:fill="auto"/>
              <w:ind w:right="85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159,8–283,9</w:t>
            </w:r>
          </w:p>
        </w:tc>
        <w:tc>
          <w:tcPr>
            <w:tcW w:w="1171" w:type="dxa"/>
            <w:shd w:val="clear" w:color="auto" w:fill="FFFEEE"/>
            <w:vAlign w:val="center"/>
          </w:tcPr>
          <w:p w14:paraId="280D5B5B" w14:textId="77777777" w:rsidR="003F02C8" w:rsidRPr="007C3B7E" w:rsidRDefault="00AA6BC4" w:rsidP="00ED717A">
            <w:pPr>
              <w:pStyle w:val="a4"/>
              <w:shd w:val="clear" w:color="auto" w:fill="auto"/>
              <w:ind w:right="85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284,0–325,4</w:t>
            </w:r>
          </w:p>
        </w:tc>
        <w:tc>
          <w:tcPr>
            <w:tcW w:w="1210" w:type="dxa"/>
            <w:shd w:val="clear" w:color="auto" w:fill="FFFEEE"/>
            <w:vAlign w:val="center"/>
          </w:tcPr>
          <w:p w14:paraId="280D5B5C" w14:textId="77777777" w:rsidR="003F02C8" w:rsidRPr="007C3B7E" w:rsidRDefault="00AA6BC4" w:rsidP="00ED717A">
            <w:pPr>
              <w:pStyle w:val="a4"/>
              <w:shd w:val="clear" w:color="auto" w:fill="auto"/>
              <w:ind w:right="85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325,5–383,6</w:t>
            </w:r>
          </w:p>
        </w:tc>
        <w:tc>
          <w:tcPr>
            <w:tcW w:w="1205" w:type="dxa"/>
            <w:shd w:val="clear" w:color="auto" w:fill="FFFEEE"/>
            <w:vAlign w:val="center"/>
          </w:tcPr>
          <w:p w14:paraId="280D5B5D" w14:textId="77777777" w:rsidR="003F02C8" w:rsidRPr="007C3B7E" w:rsidRDefault="00AA6BC4" w:rsidP="00ED717A">
            <w:pPr>
              <w:pStyle w:val="a4"/>
              <w:shd w:val="clear" w:color="auto" w:fill="auto"/>
              <w:ind w:right="85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383,9–669,4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B5E" w14:textId="77777777" w:rsidR="003F02C8" w:rsidRPr="007C3B7E" w:rsidRDefault="003F02C8" w:rsidP="00ED717A">
            <w:pPr>
              <w:ind w:right="39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02C8" w:rsidRPr="007C3B7E" w14:paraId="280D5B66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B60" w14:textId="77777777" w:rsidR="003F02C8" w:rsidRPr="007C3B7E" w:rsidRDefault="00AA6BC4" w:rsidP="0057010C">
            <w:pPr>
              <w:pStyle w:val="a4"/>
              <w:shd w:val="clear" w:color="auto" w:fill="auto"/>
              <w:ind w:left="85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Общие характеристики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280D5B61" w14:textId="77777777" w:rsidR="003F02C8" w:rsidRPr="007C3B7E" w:rsidRDefault="003F02C8" w:rsidP="00ED717A">
            <w:pPr>
              <w:ind w:right="8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shd w:val="clear" w:color="auto" w:fill="FFFFFF"/>
            <w:vAlign w:val="center"/>
          </w:tcPr>
          <w:p w14:paraId="280D5B62" w14:textId="77777777" w:rsidR="003F02C8" w:rsidRPr="007C3B7E" w:rsidRDefault="003F02C8" w:rsidP="00ED717A">
            <w:pPr>
              <w:ind w:right="8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 w14:paraId="280D5B63" w14:textId="77777777" w:rsidR="003F02C8" w:rsidRPr="007C3B7E" w:rsidRDefault="003F02C8" w:rsidP="00ED717A">
            <w:pPr>
              <w:ind w:right="8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280D5B64" w14:textId="77777777" w:rsidR="003F02C8" w:rsidRPr="007C3B7E" w:rsidRDefault="003F02C8" w:rsidP="00ED717A">
            <w:pPr>
              <w:ind w:right="8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B65" w14:textId="77777777" w:rsidR="003F02C8" w:rsidRPr="007C3B7E" w:rsidRDefault="003F02C8" w:rsidP="00ED717A">
            <w:pPr>
              <w:ind w:right="39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02C8" w:rsidRPr="007C3B7E" w14:paraId="280D5B6D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B67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Возраст при КТ исследовании, лет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280D5B68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51,4 (0,4)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280D5B69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52,9 (0,4)</w:t>
            </w:r>
          </w:p>
        </w:tc>
        <w:tc>
          <w:tcPr>
            <w:tcW w:w="1210" w:type="dxa"/>
            <w:shd w:val="clear" w:color="auto" w:fill="FFFFFF"/>
            <w:vAlign w:val="center"/>
          </w:tcPr>
          <w:p w14:paraId="280D5B6A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52,4 (0,4)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280D5B6B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54,1 (0,4)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B6C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&lt; 0,001</w:t>
            </w:r>
          </w:p>
        </w:tc>
      </w:tr>
      <w:tr w:rsidR="003F02C8" w:rsidRPr="007C3B7E" w14:paraId="280D5B74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B6E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Женщины, %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280D5B6F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35,0 (2,0)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280D5B70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49,0 (2,0)</w:t>
            </w:r>
          </w:p>
        </w:tc>
        <w:tc>
          <w:tcPr>
            <w:tcW w:w="1210" w:type="dxa"/>
            <w:shd w:val="clear" w:color="auto" w:fill="FFFFFF"/>
            <w:vAlign w:val="center"/>
          </w:tcPr>
          <w:p w14:paraId="280D5B71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55,0 (2,0)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280D5B72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59,0 (2,0)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B73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&lt; 0,001</w:t>
            </w:r>
          </w:p>
        </w:tc>
      </w:tr>
      <w:tr w:rsidR="003F02C8" w:rsidRPr="007C3B7E" w14:paraId="280D5B7B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B75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ИМТ, кг/м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vertAlign w:val="superscript"/>
                <w:lang w:bidi="ru-RU"/>
              </w:rPr>
              <w:t>2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280D5B76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28,6 (0,2)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280D5B77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28,0 (0,2)</w:t>
            </w:r>
          </w:p>
        </w:tc>
        <w:tc>
          <w:tcPr>
            <w:tcW w:w="1210" w:type="dxa"/>
            <w:shd w:val="clear" w:color="auto" w:fill="FFFFFF"/>
            <w:vAlign w:val="center"/>
          </w:tcPr>
          <w:p w14:paraId="280D5B78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27,7 (0,2)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280D5B79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27,3 (0,2)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B7A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&lt; 0,001</w:t>
            </w:r>
          </w:p>
        </w:tc>
      </w:tr>
      <w:tr w:rsidR="003F02C8" w:rsidRPr="007C3B7E" w14:paraId="280D5B82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B7C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Физическая активность, ч/сут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280D5B7D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4,9 (0,1)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280D5B7E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4,5 (0,1)</w:t>
            </w:r>
          </w:p>
        </w:tc>
        <w:tc>
          <w:tcPr>
            <w:tcW w:w="1210" w:type="dxa"/>
            <w:shd w:val="clear" w:color="auto" w:fill="FFFFFF"/>
            <w:vAlign w:val="center"/>
          </w:tcPr>
          <w:p w14:paraId="280D5B7F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4,7 (0,1)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280D5B80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4,8 (0,1)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B81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0,19</w:t>
            </w:r>
          </w:p>
        </w:tc>
      </w:tr>
      <w:tr w:rsidR="003F02C8" w:rsidRPr="007C3B7E" w14:paraId="280D5B89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B83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Курят в настоящее время, %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280D5B84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17,0 (1,0)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280D5B85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13,0 (1,0)</w:t>
            </w:r>
          </w:p>
        </w:tc>
        <w:tc>
          <w:tcPr>
            <w:tcW w:w="1210" w:type="dxa"/>
            <w:shd w:val="clear" w:color="auto" w:fill="FFFFFF"/>
            <w:vAlign w:val="center"/>
          </w:tcPr>
          <w:p w14:paraId="280D5B86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11,0 (1,0)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280D5B87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7,0 (1,0)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B88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&lt; 0,001</w:t>
            </w:r>
          </w:p>
        </w:tc>
      </w:tr>
      <w:tr w:rsidR="003F02C8" w:rsidRPr="007C3B7E" w14:paraId="280D5B90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B8A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Закончили старшие классы общеобразовательной школы, %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280D5B8B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98,0 (0,0)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280D5B8C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99,0 (0,0)</w:t>
            </w:r>
          </w:p>
        </w:tc>
        <w:tc>
          <w:tcPr>
            <w:tcW w:w="1210" w:type="dxa"/>
            <w:shd w:val="clear" w:color="auto" w:fill="FFFFFF"/>
            <w:vAlign w:val="center"/>
          </w:tcPr>
          <w:p w14:paraId="280D5B8D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99,0 (0,0)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280D5B8E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99,0 (0,0)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B8F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0,48</w:t>
            </w:r>
          </w:p>
        </w:tc>
      </w:tr>
      <w:tr w:rsidR="003F02C8" w:rsidRPr="007C3B7E" w14:paraId="280D5B97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B91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Имеют высшее образование, %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280D5B92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35,0 (2,0)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280D5B93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47,0 (2,0)</w:t>
            </w:r>
          </w:p>
        </w:tc>
        <w:tc>
          <w:tcPr>
            <w:tcW w:w="1210" w:type="dxa"/>
            <w:shd w:val="clear" w:color="auto" w:fill="FFFFFF"/>
            <w:vAlign w:val="center"/>
          </w:tcPr>
          <w:p w14:paraId="280D5B94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54,0 (2,0)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280D5B95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56,0 (2,0)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B96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&lt; 0,001</w:t>
            </w:r>
          </w:p>
        </w:tc>
      </w:tr>
      <w:tr w:rsidR="003F02C8" w:rsidRPr="007C3B7E" w14:paraId="280D5B9E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B98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Применяют ЗГТ в настоящее время, % женщин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280D5B99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18,0 (2,0)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280D5B9A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21,0 (2,0)</w:t>
            </w:r>
          </w:p>
        </w:tc>
        <w:tc>
          <w:tcPr>
            <w:tcW w:w="1210" w:type="dxa"/>
            <w:shd w:val="clear" w:color="auto" w:fill="FFFFFF"/>
            <w:vAlign w:val="center"/>
          </w:tcPr>
          <w:p w14:paraId="280D5B9B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20,0 (2,0)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280D5B9C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23,0 (2,0)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B9D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0,50</w:t>
            </w:r>
          </w:p>
        </w:tc>
      </w:tr>
      <w:tr w:rsidR="003F02C8" w:rsidRPr="007C3B7E" w14:paraId="280D5BA5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B9F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В постменопаузе, % женщин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280D5BA0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49,0 (2,0)</w:t>
            </w:r>
          </w:p>
        </w:tc>
        <w:tc>
          <w:tcPr>
            <w:tcW w:w="1171" w:type="dxa"/>
            <w:shd w:val="clear" w:color="auto" w:fill="FFFFFF"/>
            <w:vAlign w:val="center"/>
          </w:tcPr>
          <w:p w14:paraId="280D5BA1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52,0 (2,0)</w:t>
            </w:r>
          </w:p>
        </w:tc>
        <w:tc>
          <w:tcPr>
            <w:tcW w:w="1210" w:type="dxa"/>
            <w:shd w:val="clear" w:color="auto" w:fill="FFFFFF"/>
            <w:vAlign w:val="center"/>
          </w:tcPr>
          <w:p w14:paraId="280D5BA2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49,0 (2,0)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280D5BA3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55,0 (2,0)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BA4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0,09</w:t>
            </w:r>
          </w:p>
        </w:tc>
      </w:tr>
      <w:tr w:rsidR="003F02C8" w:rsidRPr="007C3B7E" w14:paraId="280D5BAC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BA6" w14:textId="77777777" w:rsidR="003F02C8" w:rsidRPr="007C3B7E" w:rsidRDefault="00AA6BC4" w:rsidP="0057010C">
            <w:pPr>
              <w:pStyle w:val="a4"/>
              <w:shd w:val="clear" w:color="auto" w:fill="auto"/>
              <w:ind w:left="85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Клинико-лабораторные данные</w:t>
            </w:r>
          </w:p>
        </w:tc>
        <w:tc>
          <w:tcPr>
            <w:tcW w:w="1162" w:type="dxa"/>
            <w:shd w:val="clear" w:color="auto" w:fill="FFFEEE"/>
            <w:vAlign w:val="center"/>
          </w:tcPr>
          <w:p w14:paraId="280D5BA7" w14:textId="77777777" w:rsidR="003F02C8" w:rsidRPr="007C3B7E" w:rsidRDefault="003F02C8" w:rsidP="00ED717A">
            <w:pPr>
              <w:ind w:right="28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1" w:type="dxa"/>
            <w:shd w:val="clear" w:color="auto" w:fill="FFFEEE"/>
            <w:vAlign w:val="center"/>
          </w:tcPr>
          <w:p w14:paraId="280D5BA8" w14:textId="77777777" w:rsidR="003F02C8" w:rsidRPr="007C3B7E" w:rsidRDefault="003F02C8" w:rsidP="00ED717A">
            <w:pPr>
              <w:ind w:right="28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0" w:type="dxa"/>
            <w:shd w:val="clear" w:color="auto" w:fill="FFFEEE"/>
            <w:vAlign w:val="center"/>
          </w:tcPr>
          <w:p w14:paraId="280D5BA9" w14:textId="77777777" w:rsidR="003F02C8" w:rsidRPr="007C3B7E" w:rsidRDefault="003F02C8" w:rsidP="00ED717A">
            <w:pPr>
              <w:ind w:right="28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5" w:type="dxa"/>
            <w:shd w:val="clear" w:color="auto" w:fill="FFFEEE"/>
            <w:vAlign w:val="center"/>
          </w:tcPr>
          <w:p w14:paraId="280D5BAA" w14:textId="77777777" w:rsidR="003F02C8" w:rsidRPr="007C3B7E" w:rsidRDefault="003F02C8" w:rsidP="00ED717A">
            <w:pPr>
              <w:ind w:right="28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BAB" w14:textId="77777777" w:rsidR="003F02C8" w:rsidRPr="007C3B7E" w:rsidRDefault="003F02C8" w:rsidP="00ED717A">
            <w:pPr>
              <w:ind w:right="39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02C8" w:rsidRPr="007C3B7E" w14:paraId="280D5BB3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BAD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САД, мм рт.ст.</w:t>
            </w:r>
          </w:p>
        </w:tc>
        <w:tc>
          <w:tcPr>
            <w:tcW w:w="1162" w:type="dxa"/>
            <w:shd w:val="clear" w:color="auto" w:fill="FFFEEE"/>
            <w:vAlign w:val="center"/>
          </w:tcPr>
          <w:p w14:paraId="280D5BAE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122,9 (0,6)</w:t>
            </w:r>
          </w:p>
        </w:tc>
        <w:tc>
          <w:tcPr>
            <w:tcW w:w="1171" w:type="dxa"/>
            <w:shd w:val="clear" w:color="auto" w:fill="FFFEEE"/>
            <w:vAlign w:val="center"/>
          </w:tcPr>
          <w:p w14:paraId="280D5BAF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122,4 (0,6)</w:t>
            </w:r>
          </w:p>
        </w:tc>
        <w:tc>
          <w:tcPr>
            <w:tcW w:w="1210" w:type="dxa"/>
            <w:shd w:val="clear" w:color="auto" w:fill="FFFEEE"/>
            <w:vAlign w:val="center"/>
          </w:tcPr>
          <w:p w14:paraId="280D5BB0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121,3 (0,6)</w:t>
            </w:r>
          </w:p>
        </w:tc>
        <w:tc>
          <w:tcPr>
            <w:tcW w:w="1205" w:type="dxa"/>
            <w:shd w:val="clear" w:color="auto" w:fill="FFFEEE"/>
            <w:vAlign w:val="center"/>
          </w:tcPr>
          <w:p w14:paraId="280D5BB1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120,8 (0,6)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BB2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0,05</w:t>
            </w:r>
          </w:p>
        </w:tc>
      </w:tr>
      <w:tr w:rsidR="003F02C8" w:rsidRPr="007C3B7E" w14:paraId="280D5BBA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BB4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ДАД, мм рт.ст.</w:t>
            </w:r>
          </w:p>
        </w:tc>
        <w:tc>
          <w:tcPr>
            <w:tcW w:w="1162" w:type="dxa"/>
            <w:shd w:val="clear" w:color="auto" w:fill="FFFEEE"/>
            <w:vAlign w:val="center"/>
          </w:tcPr>
          <w:p w14:paraId="280D5BB5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77,2 (0,4)</w:t>
            </w:r>
          </w:p>
        </w:tc>
        <w:tc>
          <w:tcPr>
            <w:tcW w:w="1171" w:type="dxa"/>
            <w:shd w:val="clear" w:color="auto" w:fill="FFFEEE"/>
            <w:vAlign w:val="center"/>
          </w:tcPr>
          <w:p w14:paraId="280D5BB6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76,5 (0,3)</w:t>
            </w:r>
          </w:p>
        </w:tc>
        <w:tc>
          <w:tcPr>
            <w:tcW w:w="1210" w:type="dxa"/>
            <w:shd w:val="clear" w:color="auto" w:fill="FFFEEE"/>
            <w:vAlign w:val="center"/>
          </w:tcPr>
          <w:p w14:paraId="280D5BB7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76,0 (0,3)</w:t>
            </w:r>
          </w:p>
        </w:tc>
        <w:tc>
          <w:tcPr>
            <w:tcW w:w="1205" w:type="dxa"/>
            <w:shd w:val="clear" w:color="auto" w:fill="FFFEEE"/>
            <w:vAlign w:val="center"/>
          </w:tcPr>
          <w:p w14:paraId="280D5BB8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75,7 (0,4)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BB9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0,02</w:t>
            </w:r>
          </w:p>
        </w:tc>
      </w:tr>
      <w:tr w:rsidR="003F02C8" w:rsidRPr="007C3B7E" w14:paraId="280D5BC1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BBB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Принимают антигипертензивные препараты, %</w:t>
            </w:r>
          </w:p>
        </w:tc>
        <w:tc>
          <w:tcPr>
            <w:tcW w:w="1162" w:type="dxa"/>
            <w:shd w:val="clear" w:color="auto" w:fill="FFFEEE"/>
            <w:vAlign w:val="center"/>
          </w:tcPr>
          <w:p w14:paraId="280D5BBC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18,0 (1,0)</w:t>
            </w:r>
          </w:p>
        </w:tc>
        <w:tc>
          <w:tcPr>
            <w:tcW w:w="1171" w:type="dxa"/>
            <w:shd w:val="clear" w:color="auto" w:fill="FFFEEE"/>
            <w:vAlign w:val="center"/>
          </w:tcPr>
          <w:p w14:paraId="280D5BBD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16,0 (1,0)</w:t>
            </w:r>
          </w:p>
        </w:tc>
        <w:tc>
          <w:tcPr>
            <w:tcW w:w="1210" w:type="dxa"/>
            <w:shd w:val="clear" w:color="auto" w:fill="FFFEEE"/>
            <w:vAlign w:val="center"/>
          </w:tcPr>
          <w:p w14:paraId="280D5BBE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16,0 (1,0)</w:t>
            </w:r>
          </w:p>
        </w:tc>
        <w:tc>
          <w:tcPr>
            <w:tcW w:w="1205" w:type="dxa"/>
            <w:shd w:val="clear" w:color="auto" w:fill="FFFEEE"/>
            <w:vAlign w:val="center"/>
          </w:tcPr>
          <w:p w14:paraId="280D5BBF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17,0 (1,0)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BC0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0,88</w:t>
            </w:r>
          </w:p>
        </w:tc>
      </w:tr>
      <w:tr w:rsidR="003F02C8" w:rsidRPr="007C3B7E" w14:paraId="280D5BC8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BC2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Общий холестерин, мг/дл</w:t>
            </w:r>
          </w:p>
        </w:tc>
        <w:tc>
          <w:tcPr>
            <w:tcW w:w="1162" w:type="dxa"/>
            <w:shd w:val="clear" w:color="auto" w:fill="FFFEEE"/>
            <w:vAlign w:val="center"/>
          </w:tcPr>
          <w:p w14:paraId="280D5BC3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201,1 (1,4)</w:t>
            </w:r>
          </w:p>
        </w:tc>
        <w:tc>
          <w:tcPr>
            <w:tcW w:w="1171" w:type="dxa"/>
            <w:shd w:val="clear" w:color="auto" w:fill="FFFEEE"/>
            <w:vAlign w:val="center"/>
          </w:tcPr>
          <w:p w14:paraId="280D5BC4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198,3 (1,3)</w:t>
            </w:r>
          </w:p>
        </w:tc>
        <w:tc>
          <w:tcPr>
            <w:tcW w:w="1210" w:type="dxa"/>
            <w:shd w:val="clear" w:color="auto" w:fill="FFFEEE"/>
            <w:vAlign w:val="center"/>
          </w:tcPr>
          <w:p w14:paraId="280D5BC5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196,8 (1,3)</w:t>
            </w:r>
          </w:p>
        </w:tc>
        <w:tc>
          <w:tcPr>
            <w:tcW w:w="1205" w:type="dxa"/>
            <w:shd w:val="clear" w:color="auto" w:fill="FFFEEE"/>
            <w:vAlign w:val="center"/>
          </w:tcPr>
          <w:p w14:paraId="280D5BC6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193,8 (1,3)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BC7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0,002</w:t>
            </w:r>
          </w:p>
        </w:tc>
      </w:tr>
      <w:tr w:rsidR="003F02C8" w:rsidRPr="007C3B7E" w14:paraId="280D5BCF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BC9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Холестерин ЛПВП, мг/дл</w:t>
            </w:r>
          </w:p>
        </w:tc>
        <w:tc>
          <w:tcPr>
            <w:tcW w:w="1162" w:type="dxa"/>
            <w:shd w:val="clear" w:color="auto" w:fill="FFFEEE"/>
            <w:vAlign w:val="center"/>
          </w:tcPr>
          <w:p w14:paraId="280D5BCA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52,1 (0,6)</w:t>
            </w:r>
          </w:p>
        </w:tc>
        <w:tc>
          <w:tcPr>
            <w:tcW w:w="1171" w:type="dxa"/>
            <w:shd w:val="clear" w:color="auto" w:fill="FFFEEE"/>
            <w:vAlign w:val="center"/>
          </w:tcPr>
          <w:p w14:paraId="280D5BCB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53,7 (0,5)</w:t>
            </w:r>
          </w:p>
        </w:tc>
        <w:tc>
          <w:tcPr>
            <w:tcW w:w="1210" w:type="dxa"/>
            <w:shd w:val="clear" w:color="auto" w:fill="FFFEEE"/>
            <w:vAlign w:val="center"/>
          </w:tcPr>
          <w:p w14:paraId="280D5BCC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53,2 (0,5)</w:t>
            </w:r>
          </w:p>
        </w:tc>
        <w:tc>
          <w:tcPr>
            <w:tcW w:w="1205" w:type="dxa"/>
            <w:shd w:val="clear" w:color="auto" w:fill="FFFEEE"/>
            <w:vAlign w:val="center"/>
          </w:tcPr>
          <w:p w14:paraId="280D5BCD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53,9 (0,6)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BCE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0,09</w:t>
            </w:r>
          </w:p>
        </w:tc>
      </w:tr>
      <w:tr w:rsidR="003F02C8" w:rsidRPr="007C3B7E" w14:paraId="280D5BD6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BD0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Отношение общего холестерина к холестерину ЛПВП</w:t>
            </w:r>
          </w:p>
        </w:tc>
        <w:tc>
          <w:tcPr>
            <w:tcW w:w="1162" w:type="dxa"/>
            <w:shd w:val="clear" w:color="auto" w:fill="FFFEEE"/>
            <w:vAlign w:val="center"/>
          </w:tcPr>
          <w:p w14:paraId="280D5BD1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4,2 (0,1)</w:t>
            </w:r>
          </w:p>
        </w:tc>
        <w:tc>
          <w:tcPr>
            <w:tcW w:w="1171" w:type="dxa"/>
            <w:shd w:val="clear" w:color="auto" w:fill="FFFEEE"/>
            <w:vAlign w:val="center"/>
          </w:tcPr>
          <w:p w14:paraId="280D5BD2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4,0 (0,1)</w:t>
            </w:r>
          </w:p>
        </w:tc>
        <w:tc>
          <w:tcPr>
            <w:tcW w:w="1210" w:type="dxa"/>
            <w:shd w:val="clear" w:color="auto" w:fill="FFFEEE"/>
            <w:vAlign w:val="center"/>
          </w:tcPr>
          <w:p w14:paraId="280D5BD3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4,0 (0,1)</w:t>
            </w:r>
          </w:p>
        </w:tc>
        <w:tc>
          <w:tcPr>
            <w:tcW w:w="1205" w:type="dxa"/>
            <w:shd w:val="clear" w:color="auto" w:fill="FFFEEE"/>
            <w:vAlign w:val="center"/>
          </w:tcPr>
          <w:p w14:paraId="280D5BD4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3,9 (0,1)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BD5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&lt; 0,001</w:t>
            </w:r>
          </w:p>
        </w:tc>
      </w:tr>
      <w:tr w:rsidR="003F02C8" w:rsidRPr="007C3B7E" w14:paraId="280D5BDD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BD7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Принимают гиполипидемические препараты, %</w:t>
            </w:r>
          </w:p>
        </w:tc>
        <w:tc>
          <w:tcPr>
            <w:tcW w:w="1162" w:type="dxa"/>
            <w:shd w:val="clear" w:color="auto" w:fill="FFFEEE"/>
            <w:vAlign w:val="center"/>
          </w:tcPr>
          <w:p w14:paraId="280D5BD8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9,0 (1,0)</w:t>
            </w:r>
          </w:p>
        </w:tc>
        <w:tc>
          <w:tcPr>
            <w:tcW w:w="1171" w:type="dxa"/>
            <w:shd w:val="clear" w:color="auto" w:fill="FFFEEE"/>
            <w:vAlign w:val="center"/>
          </w:tcPr>
          <w:p w14:paraId="280D5BD9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14,0 (1,0)</w:t>
            </w:r>
          </w:p>
        </w:tc>
        <w:tc>
          <w:tcPr>
            <w:tcW w:w="1210" w:type="dxa"/>
            <w:shd w:val="clear" w:color="auto" w:fill="FFFEEE"/>
            <w:vAlign w:val="center"/>
          </w:tcPr>
          <w:p w14:paraId="280D5BDA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12,0 (1,0)</w:t>
            </w:r>
          </w:p>
        </w:tc>
        <w:tc>
          <w:tcPr>
            <w:tcW w:w="1205" w:type="dxa"/>
            <w:shd w:val="clear" w:color="auto" w:fill="FFFEEE"/>
            <w:vAlign w:val="center"/>
          </w:tcPr>
          <w:p w14:paraId="280D5BDB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15,0 (1,0)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BDC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0,008</w:t>
            </w:r>
          </w:p>
        </w:tc>
      </w:tr>
      <w:tr w:rsidR="003F02C8" w:rsidRPr="007C3B7E" w14:paraId="280D5BE4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BDE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Концентрация глюкозы натощак, мг/дл</w:t>
            </w:r>
          </w:p>
        </w:tc>
        <w:tc>
          <w:tcPr>
            <w:tcW w:w="1162" w:type="dxa"/>
            <w:shd w:val="clear" w:color="auto" w:fill="FFFEEE"/>
            <w:vAlign w:val="center"/>
          </w:tcPr>
          <w:p w14:paraId="280D5BDF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99,0 (0,8)</w:t>
            </w:r>
          </w:p>
        </w:tc>
        <w:tc>
          <w:tcPr>
            <w:tcW w:w="1171" w:type="dxa"/>
            <w:shd w:val="clear" w:color="auto" w:fill="FFFEEE"/>
            <w:vAlign w:val="center"/>
          </w:tcPr>
          <w:p w14:paraId="280D5BE0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98,8 (0,8)</w:t>
            </w:r>
          </w:p>
        </w:tc>
        <w:tc>
          <w:tcPr>
            <w:tcW w:w="1210" w:type="dxa"/>
            <w:shd w:val="clear" w:color="auto" w:fill="FFFEEE"/>
            <w:vAlign w:val="center"/>
          </w:tcPr>
          <w:p w14:paraId="280D5BE1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98,9 (0,8)</w:t>
            </w:r>
          </w:p>
        </w:tc>
        <w:tc>
          <w:tcPr>
            <w:tcW w:w="1205" w:type="dxa"/>
            <w:shd w:val="clear" w:color="auto" w:fill="FFFEEE"/>
            <w:vAlign w:val="center"/>
          </w:tcPr>
          <w:p w14:paraId="280D5BE2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97,8 (0,8)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BE3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0,64</w:t>
            </w:r>
          </w:p>
        </w:tc>
      </w:tr>
      <w:tr w:rsidR="003F02C8" w:rsidRPr="007C3B7E" w14:paraId="280D5BEB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BE5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Концентрация инсулина натощак, пмоль/л</w:t>
            </w:r>
            <w:hyperlink w:anchor="bookmark16" w:tooltip="Текущий документ">
              <w:r w:rsidRPr="007C3B7E">
                <w:rPr>
                  <w:rFonts w:ascii="Times New Roman" w:hAnsi="Times New Roman" w:cs="Times New Roman"/>
                  <w:color w:val="007FAB"/>
                  <w:sz w:val="14"/>
                  <w:szCs w:val="14"/>
                  <w:lang w:bidi="ru-RU"/>
                </w:rPr>
                <w:t>*</w:t>
              </w:r>
            </w:hyperlink>
          </w:p>
        </w:tc>
        <w:tc>
          <w:tcPr>
            <w:tcW w:w="1162" w:type="dxa"/>
            <w:shd w:val="clear" w:color="auto" w:fill="FFFEEE"/>
            <w:vAlign w:val="center"/>
          </w:tcPr>
          <w:p w14:paraId="280D5BE6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85,6 (1,0)</w:t>
            </w:r>
          </w:p>
        </w:tc>
        <w:tc>
          <w:tcPr>
            <w:tcW w:w="1171" w:type="dxa"/>
            <w:shd w:val="clear" w:color="auto" w:fill="FFFEEE"/>
            <w:vAlign w:val="center"/>
          </w:tcPr>
          <w:p w14:paraId="280D5BE7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82,3 (1,0)</w:t>
            </w:r>
          </w:p>
        </w:tc>
        <w:tc>
          <w:tcPr>
            <w:tcW w:w="1210" w:type="dxa"/>
            <w:shd w:val="clear" w:color="auto" w:fill="FFFEEE"/>
            <w:vAlign w:val="center"/>
          </w:tcPr>
          <w:p w14:paraId="280D5BE8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79,8 (1,0)</w:t>
            </w:r>
          </w:p>
        </w:tc>
        <w:tc>
          <w:tcPr>
            <w:tcW w:w="1205" w:type="dxa"/>
            <w:shd w:val="clear" w:color="auto" w:fill="FFFEEE"/>
            <w:vAlign w:val="center"/>
          </w:tcPr>
          <w:p w14:paraId="280D5BE9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79,0 (1,0)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BEA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0,001</w:t>
            </w:r>
          </w:p>
        </w:tc>
      </w:tr>
      <w:tr w:rsidR="003F02C8" w:rsidRPr="007C3B7E" w14:paraId="280D5BF2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BEC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Принимают сахароснижающие препараты, %</w:t>
            </w:r>
          </w:p>
        </w:tc>
        <w:tc>
          <w:tcPr>
            <w:tcW w:w="1162" w:type="dxa"/>
            <w:shd w:val="clear" w:color="auto" w:fill="FFFEEE"/>
            <w:vAlign w:val="center"/>
          </w:tcPr>
          <w:p w14:paraId="280D5BED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1,0 (1,0)</w:t>
            </w:r>
          </w:p>
        </w:tc>
        <w:tc>
          <w:tcPr>
            <w:tcW w:w="1171" w:type="dxa"/>
            <w:shd w:val="clear" w:color="auto" w:fill="FFFEEE"/>
            <w:vAlign w:val="center"/>
          </w:tcPr>
          <w:p w14:paraId="280D5BEE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2,0 (1,0)</w:t>
            </w:r>
          </w:p>
        </w:tc>
        <w:tc>
          <w:tcPr>
            <w:tcW w:w="1210" w:type="dxa"/>
            <w:shd w:val="clear" w:color="auto" w:fill="FFFEEE"/>
            <w:vAlign w:val="center"/>
          </w:tcPr>
          <w:p w14:paraId="280D5BEF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2,0 (1,0)</w:t>
            </w:r>
          </w:p>
        </w:tc>
        <w:tc>
          <w:tcPr>
            <w:tcW w:w="1205" w:type="dxa"/>
            <w:shd w:val="clear" w:color="auto" w:fill="FFFEEE"/>
            <w:vAlign w:val="center"/>
          </w:tcPr>
          <w:p w14:paraId="280D5BF0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3,0 (1,0)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BF1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0,45</w:t>
            </w:r>
          </w:p>
        </w:tc>
      </w:tr>
      <w:tr w:rsidR="003F02C8" w:rsidRPr="007C3B7E" w14:paraId="280D5BF9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BF3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Принимают препараты для профилактики ССЗ, %</w:t>
            </w:r>
          </w:p>
        </w:tc>
        <w:tc>
          <w:tcPr>
            <w:tcW w:w="1162" w:type="dxa"/>
            <w:shd w:val="clear" w:color="auto" w:fill="FFFEEE"/>
            <w:vAlign w:val="center"/>
          </w:tcPr>
          <w:p w14:paraId="280D5BF4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13,0 (1,0)</w:t>
            </w:r>
          </w:p>
        </w:tc>
        <w:tc>
          <w:tcPr>
            <w:tcW w:w="1171" w:type="dxa"/>
            <w:shd w:val="clear" w:color="auto" w:fill="FFFEEE"/>
            <w:vAlign w:val="center"/>
          </w:tcPr>
          <w:p w14:paraId="280D5BF5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13,0 (1,0)</w:t>
            </w:r>
          </w:p>
        </w:tc>
        <w:tc>
          <w:tcPr>
            <w:tcW w:w="1210" w:type="dxa"/>
            <w:shd w:val="clear" w:color="auto" w:fill="FFFEEE"/>
            <w:vAlign w:val="center"/>
          </w:tcPr>
          <w:p w14:paraId="280D5BF6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13,0 (1,0)</w:t>
            </w:r>
          </w:p>
        </w:tc>
        <w:tc>
          <w:tcPr>
            <w:tcW w:w="1205" w:type="dxa"/>
            <w:shd w:val="clear" w:color="auto" w:fill="FFFEEE"/>
            <w:vAlign w:val="center"/>
          </w:tcPr>
          <w:p w14:paraId="280D5BF7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13,0 (1,0)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BF8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0,97</w:t>
            </w:r>
          </w:p>
        </w:tc>
      </w:tr>
      <w:tr w:rsidR="003F02C8" w:rsidRPr="007C3B7E" w14:paraId="280D5C00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BFA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Принимают аспирин, %</w:t>
            </w:r>
          </w:p>
        </w:tc>
        <w:tc>
          <w:tcPr>
            <w:tcW w:w="1162" w:type="dxa"/>
            <w:shd w:val="clear" w:color="auto" w:fill="FFFEEE"/>
            <w:vAlign w:val="center"/>
          </w:tcPr>
          <w:p w14:paraId="280D5BFB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13,0 (1,0)</w:t>
            </w:r>
          </w:p>
        </w:tc>
        <w:tc>
          <w:tcPr>
            <w:tcW w:w="1171" w:type="dxa"/>
            <w:shd w:val="clear" w:color="auto" w:fill="FFFEEE"/>
            <w:vAlign w:val="center"/>
          </w:tcPr>
          <w:p w14:paraId="280D5BFC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16,0 (1,0)</w:t>
            </w:r>
          </w:p>
        </w:tc>
        <w:tc>
          <w:tcPr>
            <w:tcW w:w="1210" w:type="dxa"/>
            <w:shd w:val="clear" w:color="auto" w:fill="FFFEEE"/>
            <w:vAlign w:val="center"/>
          </w:tcPr>
          <w:p w14:paraId="280D5BFD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20,0 (1,0)</w:t>
            </w:r>
          </w:p>
        </w:tc>
        <w:tc>
          <w:tcPr>
            <w:tcW w:w="1205" w:type="dxa"/>
            <w:shd w:val="clear" w:color="auto" w:fill="FFFEEE"/>
            <w:vAlign w:val="center"/>
          </w:tcPr>
          <w:p w14:paraId="280D5BFE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22,0 (1,0)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BFF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&lt; 0,001</w:t>
            </w:r>
          </w:p>
        </w:tc>
      </w:tr>
      <w:tr w:rsidR="003F02C8" w:rsidRPr="007C3B7E" w14:paraId="280D5C07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C01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Принимают препараты от остеопороза, %</w:t>
            </w:r>
          </w:p>
        </w:tc>
        <w:tc>
          <w:tcPr>
            <w:tcW w:w="1162" w:type="dxa"/>
            <w:shd w:val="clear" w:color="auto" w:fill="FFFEEE"/>
            <w:vAlign w:val="center"/>
          </w:tcPr>
          <w:p w14:paraId="280D5C02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4,0 (1,0)</w:t>
            </w:r>
          </w:p>
        </w:tc>
        <w:tc>
          <w:tcPr>
            <w:tcW w:w="1171" w:type="dxa"/>
            <w:shd w:val="clear" w:color="auto" w:fill="FFFEEE"/>
            <w:vAlign w:val="center"/>
          </w:tcPr>
          <w:p w14:paraId="280D5C03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3,0 (1,0)</w:t>
            </w:r>
          </w:p>
        </w:tc>
        <w:tc>
          <w:tcPr>
            <w:tcW w:w="1210" w:type="dxa"/>
            <w:shd w:val="clear" w:color="auto" w:fill="FFFEEE"/>
            <w:vAlign w:val="center"/>
          </w:tcPr>
          <w:p w14:paraId="280D5C04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3,0 (1,0)</w:t>
            </w:r>
          </w:p>
        </w:tc>
        <w:tc>
          <w:tcPr>
            <w:tcW w:w="1205" w:type="dxa"/>
            <w:shd w:val="clear" w:color="auto" w:fill="FFFEEE"/>
            <w:vAlign w:val="center"/>
          </w:tcPr>
          <w:p w14:paraId="280D5C05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4,0 (1,0)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C06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0,64</w:t>
            </w:r>
          </w:p>
        </w:tc>
      </w:tr>
      <w:tr w:rsidR="003F02C8" w:rsidRPr="007C3B7E" w14:paraId="280D5C0E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C08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СРБ, мг/л</w:t>
            </w:r>
          </w:p>
        </w:tc>
        <w:tc>
          <w:tcPr>
            <w:tcW w:w="1162" w:type="dxa"/>
            <w:shd w:val="clear" w:color="auto" w:fill="FFFEEE"/>
            <w:vAlign w:val="center"/>
          </w:tcPr>
          <w:p w14:paraId="280D5C09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3,3 (0,2)</w:t>
            </w:r>
          </w:p>
        </w:tc>
        <w:tc>
          <w:tcPr>
            <w:tcW w:w="1171" w:type="dxa"/>
            <w:shd w:val="clear" w:color="auto" w:fill="FFFEEE"/>
            <w:vAlign w:val="center"/>
          </w:tcPr>
          <w:p w14:paraId="280D5C0A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3,1 (0,2)</w:t>
            </w:r>
          </w:p>
        </w:tc>
        <w:tc>
          <w:tcPr>
            <w:tcW w:w="1210" w:type="dxa"/>
            <w:shd w:val="clear" w:color="auto" w:fill="FFFEEE"/>
            <w:vAlign w:val="center"/>
          </w:tcPr>
          <w:p w14:paraId="280D5C0B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2,7 (0,2)</w:t>
            </w:r>
          </w:p>
        </w:tc>
        <w:tc>
          <w:tcPr>
            <w:tcW w:w="1205" w:type="dxa"/>
            <w:shd w:val="clear" w:color="auto" w:fill="FFFEEE"/>
            <w:vAlign w:val="center"/>
          </w:tcPr>
          <w:p w14:paraId="280D5C0C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2,6 (0,2)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C0D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0,01</w:t>
            </w:r>
          </w:p>
        </w:tc>
      </w:tr>
      <w:tr w:rsidR="003F02C8" w:rsidRPr="007C3B7E" w14:paraId="280D5C15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C0F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СКФ, мл/мин/1,73 м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vertAlign w:val="superscript"/>
                <w:lang w:bidi="ru-RU"/>
              </w:rPr>
              <w:t>2</w:t>
            </w:r>
          </w:p>
        </w:tc>
        <w:tc>
          <w:tcPr>
            <w:tcW w:w="1162" w:type="dxa"/>
            <w:shd w:val="clear" w:color="auto" w:fill="FFFEEE"/>
            <w:vAlign w:val="center"/>
          </w:tcPr>
          <w:p w14:paraId="280D5C10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93,9 (0,7)</w:t>
            </w:r>
          </w:p>
        </w:tc>
        <w:tc>
          <w:tcPr>
            <w:tcW w:w="1171" w:type="dxa"/>
            <w:shd w:val="clear" w:color="auto" w:fill="FFFEEE"/>
            <w:vAlign w:val="center"/>
          </w:tcPr>
          <w:p w14:paraId="280D5C11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94,0 (0,7)</w:t>
            </w:r>
          </w:p>
        </w:tc>
        <w:tc>
          <w:tcPr>
            <w:tcW w:w="1210" w:type="dxa"/>
            <w:shd w:val="clear" w:color="auto" w:fill="FFFEEE"/>
            <w:vAlign w:val="center"/>
          </w:tcPr>
          <w:p w14:paraId="280D5C12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94,1 (0,7)</w:t>
            </w:r>
          </w:p>
        </w:tc>
        <w:tc>
          <w:tcPr>
            <w:tcW w:w="1205" w:type="dxa"/>
            <w:shd w:val="clear" w:color="auto" w:fill="FFFEEE"/>
            <w:vAlign w:val="center"/>
          </w:tcPr>
          <w:p w14:paraId="280D5C13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94,1 (0,7)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C14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0,99</w:t>
            </w:r>
          </w:p>
        </w:tc>
      </w:tr>
      <w:tr w:rsidR="003F02C8" w:rsidRPr="007C3B7E" w14:paraId="280D5C1C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C16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ККА, оценка по ША</w:t>
            </w:r>
            <w:hyperlink w:anchor="bookmark16" w:tooltip="Текущий документ">
              <w:r w:rsidRPr="007C3B7E">
                <w:rPr>
                  <w:rFonts w:ascii="Times New Roman" w:hAnsi="Times New Roman" w:cs="Times New Roman"/>
                  <w:color w:val="007FAB"/>
                  <w:sz w:val="14"/>
                  <w:szCs w:val="14"/>
                  <w:lang w:bidi="ru-RU"/>
                </w:rPr>
                <w:t>*</w:t>
              </w:r>
            </w:hyperlink>
          </w:p>
        </w:tc>
        <w:tc>
          <w:tcPr>
            <w:tcW w:w="1162" w:type="dxa"/>
            <w:shd w:val="clear" w:color="auto" w:fill="FFFEEE"/>
            <w:vAlign w:val="center"/>
          </w:tcPr>
          <w:p w14:paraId="280D5C17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5,93 (1,07)</w:t>
            </w:r>
          </w:p>
        </w:tc>
        <w:tc>
          <w:tcPr>
            <w:tcW w:w="1171" w:type="dxa"/>
            <w:shd w:val="clear" w:color="auto" w:fill="FFFEEE"/>
            <w:vAlign w:val="center"/>
          </w:tcPr>
          <w:p w14:paraId="280D5C18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6,49 (1,07)</w:t>
            </w:r>
          </w:p>
        </w:tc>
        <w:tc>
          <w:tcPr>
            <w:tcW w:w="1210" w:type="dxa"/>
            <w:shd w:val="clear" w:color="auto" w:fill="FFFEEE"/>
            <w:vAlign w:val="center"/>
          </w:tcPr>
          <w:p w14:paraId="280D5C19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5,75 (1,07)</w:t>
            </w:r>
          </w:p>
        </w:tc>
        <w:tc>
          <w:tcPr>
            <w:tcW w:w="1205" w:type="dxa"/>
            <w:shd w:val="clear" w:color="auto" w:fill="FFFEEE"/>
            <w:vAlign w:val="center"/>
          </w:tcPr>
          <w:p w14:paraId="280D5C1A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4,53 (1,07)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C1B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0,002</w:t>
            </w:r>
          </w:p>
        </w:tc>
      </w:tr>
      <w:tr w:rsidR="003F02C8" w:rsidRPr="007C3B7E" w14:paraId="280D5C23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C1D" w14:textId="77777777" w:rsidR="003F02C8" w:rsidRPr="007C3B7E" w:rsidRDefault="00AA6BC4" w:rsidP="0057010C">
            <w:pPr>
              <w:pStyle w:val="a4"/>
              <w:shd w:val="clear" w:color="auto" w:fill="auto"/>
              <w:ind w:left="394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Оценка по ША 0, %</w:t>
            </w:r>
          </w:p>
        </w:tc>
        <w:tc>
          <w:tcPr>
            <w:tcW w:w="1162" w:type="dxa"/>
            <w:shd w:val="clear" w:color="auto" w:fill="FFFEEE"/>
            <w:vAlign w:val="center"/>
          </w:tcPr>
          <w:p w14:paraId="280D5C1E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53,0 (2,0)</w:t>
            </w:r>
          </w:p>
        </w:tc>
        <w:tc>
          <w:tcPr>
            <w:tcW w:w="1171" w:type="dxa"/>
            <w:shd w:val="clear" w:color="auto" w:fill="FFFEEE"/>
            <w:vAlign w:val="center"/>
          </w:tcPr>
          <w:p w14:paraId="280D5C1F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54,0 (2,0)</w:t>
            </w:r>
          </w:p>
        </w:tc>
        <w:tc>
          <w:tcPr>
            <w:tcW w:w="1210" w:type="dxa"/>
            <w:shd w:val="clear" w:color="auto" w:fill="FFFEEE"/>
            <w:vAlign w:val="center"/>
          </w:tcPr>
          <w:p w14:paraId="280D5C20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57,0 (2,0)</w:t>
            </w:r>
          </w:p>
        </w:tc>
        <w:tc>
          <w:tcPr>
            <w:tcW w:w="1205" w:type="dxa"/>
            <w:shd w:val="clear" w:color="auto" w:fill="FFFEEE"/>
            <w:vAlign w:val="center"/>
          </w:tcPr>
          <w:p w14:paraId="280D5C21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61,0 (2,0)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C22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0,01</w:t>
            </w:r>
          </w:p>
        </w:tc>
      </w:tr>
      <w:tr w:rsidR="003F02C8" w:rsidRPr="007C3B7E" w14:paraId="280D5C2A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C24" w14:textId="77777777" w:rsidR="003F02C8" w:rsidRPr="007C3B7E" w:rsidRDefault="00AA6BC4" w:rsidP="0057010C">
            <w:pPr>
              <w:pStyle w:val="a4"/>
              <w:shd w:val="clear" w:color="auto" w:fill="auto"/>
              <w:ind w:left="394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Оценка по ША от &gt; 0 до &lt; 10, %</w:t>
            </w:r>
          </w:p>
        </w:tc>
        <w:tc>
          <w:tcPr>
            <w:tcW w:w="1162" w:type="dxa"/>
            <w:shd w:val="clear" w:color="auto" w:fill="FFFEEE"/>
            <w:vAlign w:val="center"/>
          </w:tcPr>
          <w:p w14:paraId="280D5C25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14,0 (1,0)</w:t>
            </w:r>
          </w:p>
        </w:tc>
        <w:tc>
          <w:tcPr>
            <w:tcW w:w="1171" w:type="dxa"/>
            <w:shd w:val="clear" w:color="auto" w:fill="FFFEEE"/>
            <w:vAlign w:val="center"/>
          </w:tcPr>
          <w:p w14:paraId="280D5C26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11,0 (1,0)</w:t>
            </w:r>
          </w:p>
        </w:tc>
        <w:tc>
          <w:tcPr>
            <w:tcW w:w="1210" w:type="dxa"/>
            <w:shd w:val="clear" w:color="auto" w:fill="FFFEEE"/>
            <w:vAlign w:val="center"/>
          </w:tcPr>
          <w:p w14:paraId="280D5C27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10,0 (1,0)</w:t>
            </w:r>
          </w:p>
        </w:tc>
        <w:tc>
          <w:tcPr>
            <w:tcW w:w="1205" w:type="dxa"/>
            <w:shd w:val="clear" w:color="auto" w:fill="FFFEEE"/>
            <w:vAlign w:val="center"/>
          </w:tcPr>
          <w:p w14:paraId="280D5C28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10,0 (1,0)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C29" w14:textId="77777777" w:rsidR="003F02C8" w:rsidRPr="007C3B7E" w:rsidRDefault="003F02C8" w:rsidP="00ED717A">
            <w:pPr>
              <w:ind w:right="39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02C8" w:rsidRPr="007C3B7E" w14:paraId="280D5C31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C2B" w14:textId="77777777" w:rsidR="003F02C8" w:rsidRPr="007C3B7E" w:rsidRDefault="00AA6BC4" w:rsidP="0057010C">
            <w:pPr>
              <w:pStyle w:val="a4"/>
              <w:shd w:val="clear" w:color="auto" w:fill="auto"/>
              <w:ind w:left="394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Оценка по ША от 10 до &lt; 100, %</w:t>
            </w:r>
          </w:p>
        </w:tc>
        <w:tc>
          <w:tcPr>
            <w:tcW w:w="1162" w:type="dxa"/>
            <w:shd w:val="clear" w:color="auto" w:fill="FFFEEE"/>
            <w:vAlign w:val="center"/>
          </w:tcPr>
          <w:p w14:paraId="280D5C2C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15,0 (1,0)</w:t>
            </w:r>
          </w:p>
        </w:tc>
        <w:tc>
          <w:tcPr>
            <w:tcW w:w="1171" w:type="dxa"/>
            <w:shd w:val="clear" w:color="auto" w:fill="FFFEEE"/>
            <w:vAlign w:val="center"/>
          </w:tcPr>
          <w:p w14:paraId="280D5C2D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15,0 (1,0)</w:t>
            </w:r>
          </w:p>
        </w:tc>
        <w:tc>
          <w:tcPr>
            <w:tcW w:w="1210" w:type="dxa"/>
            <w:shd w:val="clear" w:color="auto" w:fill="FFFEEE"/>
            <w:vAlign w:val="center"/>
          </w:tcPr>
          <w:p w14:paraId="280D5C2E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15,0 (1,0)</w:t>
            </w:r>
          </w:p>
        </w:tc>
        <w:tc>
          <w:tcPr>
            <w:tcW w:w="1205" w:type="dxa"/>
            <w:shd w:val="clear" w:color="auto" w:fill="FFFEEE"/>
            <w:vAlign w:val="center"/>
          </w:tcPr>
          <w:p w14:paraId="280D5C2F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14,0 (1,0)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C30" w14:textId="77777777" w:rsidR="003F02C8" w:rsidRPr="007C3B7E" w:rsidRDefault="003F02C8" w:rsidP="00ED717A">
            <w:pPr>
              <w:ind w:right="39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02C8" w:rsidRPr="007C3B7E" w14:paraId="280D5C38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C32" w14:textId="77777777" w:rsidR="003F02C8" w:rsidRPr="007C3B7E" w:rsidRDefault="00AA6BC4" w:rsidP="0057010C">
            <w:pPr>
              <w:pStyle w:val="a4"/>
              <w:shd w:val="clear" w:color="auto" w:fill="auto"/>
              <w:ind w:left="394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Оценка по ША от 100 до &lt; 400, %</w:t>
            </w:r>
          </w:p>
        </w:tc>
        <w:tc>
          <w:tcPr>
            <w:tcW w:w="1162" w:type="dxa"/>
            <w:shd w:val="clear" w:color="auto" w:fill="FFFEEE"/>
            <w:vAlign w:val="center"/>
          </w:tcPr>
          <w:p w14:paraId="280D5C33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12,0 (1,0)</w:t>
            </w:r>
          </w:p>
        </w:tc>
        <w:tc>
          <w:tcPr>
            <w:tcW w:w="1171" w:type="dxa"/>
            <w:shd w:val="clear" w:color="auto" w:fill="FFFEEE"/>
            <w:vAlign w:val="center"/>
          </w:tcPr>
          <w:p w14:paraId="280D5C34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12,0 (1,0)</w:t>
            </w:r>
          </w:p>
        </w:tc>
        <w:tc>
          <w:tcPr>
            <w:tcW w:w="1210" w:type="dxa"/>
            <w:shd w:val="clear" w:color="auto" w:fill="FFFEEE"/>
            <w:vAlign w:val="center"/>
          </w:tcPr>
          <w:p w14:paraId="280D5C35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10,0 (1,0)</w:t>
            </w:r>
          </w:p>
        </w:tc>
        <w:tc>
          <w:tcPr>
            <w:tcW w:w="1205" w:type="dxa"/>
            <w:shd w:val="clear" w:color="auto" w:fill="FFFEEE"/>
            <w:vAlign w:val="center"/>
          </w:tcPr>
          <w:p w14:paraId="280D5C36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8,0 (1,0)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C37" w14:textId="77777777" w:rsidR="003F02C8" w:rsidRPr="007C3B7E" w:rsidRDefault="003F02C8" w:rsidP="00ED717A">
            <w:pPr>
              <w:ind w:right="39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02C8" w:rsidRPr="007C3B7E" w14:paraId="280D5C3F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C39" w14:textId="77777777" w:rsidR="003F02C8" w:rsidRPr="007C3B7E" w:rsidRDefault="00AA6BC4" w:rsidP="0057010C">
            <w:pPr>
              <w:pStyle w:val="a4"/>
              <w:shd w:val="clear" w:color="auto" w:fill="auto"/>
              <w:ind w:left="394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Оценка по ША &gt; 400, %</w:t>
            </w:r>
          </w:p>
        </w:tc>
        <w:tc>
          <w:tcPr>
            <w:tcW w:w="1162" w:type="dxa"/>
            <w:shd w:val="clear" w:color="auto" w:fill="FFFEEE"/>
            <w:vAlign w:val="center"/>
          </w:tcPr>
          <w:p w14:paraId="280D5C3A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6,0 (1,0)</w:t>
            </w:r>
          </w:p>
        </w:tc>
        <w:tc>
          <w:tcPr>
            <w:tcW w:w="1171" w:type="dxa"/>
            <w:shd w:val="clear" w:color="auto" w:fill="FFFEEE"/>
            <w:vAlign w:val="center"/>
          </w:tcPr>
          <w:p w14:paraId="280D5C3B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7,0 (1,0)</w:t>
            </w:r>
          </w:p>
        </w:tc>
        <w:tc>
          <w:tcPr>
            <w:tcW w:w="1210" w:type="dxa"/>
            <w:shd w:val="clear" w:color="auto" w:fill="FFFEEE"/>
            <w:vAlign w:val="center"/>
          </w:tcPr>
          <w:p w14:paraId="280D5C3C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7,0 (1,0)</w:t>
            </w:r>
          </w:p>
        </w:tc>
        <w:tc>
          <w:tcPr>
            <w:tcW w:w="1205" w:type="dxa"/>
            <w:shd w:val="clear" w:color="auto" w:fill="FFFEEE"/>
            <w:vAlign w:val="center"/>
          </w:tcPr>
          <w:p w14:paraId="280D5C3D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7,0 (1,0)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C3E" w14:textId="77777777" w:rsidR="003F02C8" w:rsidRPr="007C3B7E" w:rsidRDefault="003F02C8" w:rsidP="00ED717A">
            <w:pPr>
              <w:ind w:right="39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02C8" w:rsidRPr="007C3B7E" w14:paraId="280D5C46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C40" w14:textId="77777777" w:rsidR="003F02C8" w:rsidRPr="007C3B7E" w:rsidRDefault="00AA6BC4" w:rsidP="0057010C">
            <w:pPr>
              <w:pStyle w:val="a4"/>
              <w:shd w:val="clear" w:color="auto" w:fill="auto"/>
              <w:ind w:left="252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КБА, оценка по ША</w:t>
            </w:r>
            <w:hyperlink w:anchor="bookmark16" w:tooltip="Текущий документ">
              <w:r w:rsidRPr="007C3B7E">
                <w:rPr>
                  <w:rFonts w:ascii="Times New Roman" w:hAnsi="Times New Roman" w:cs="Times New Roman"/>
                  <w:color w:val="007FAB"/>
                  <w:sz w:val="14"/>
                  <w:szCs w:val="14"/>
                  <w:lang w:bidi="ru-RU"/>
                </w:rPr>
                <w:t>*</w:t>
              </w:r>
            </w:hyperlink>
          </w:p>
        </w:tc>
        <w:tc>
          <w:tcPr>
            <w:tcW w:w="1162" w:type="dxa"/>
            <w:shd w:val="clear" w:color="auto" w:fill="FFFEEE"/>
            <w:vAlign w:val="center"/>
          </w:tcPr>
          <w:p w14:paraId="280D5C41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24,53 (1,09)</w:t>
            </w:r>
          </w:p>
        </w:tc>
        <w:tc>
          <w:tcPr>
            <w:tcW w:w="1171" w:type="dxa"/>
            <w:shd w:val="clear" w:color="auto" w:fill="FFFEEE"/>
            <w:vAlign w:val="center"/>
          </w:tcPr>
          <w:p w14:paraId="280D5C42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21,33 (1,09)</w:t>
            </w:r>
          </w:p>
        </w:tc>
        <w:tc>
          <w:tcPr>
            <w:tcW w:w="1210" w:type="dxa"/>
            <w:shd w:val="clear" w:color="auto" w:fill="FFFEEE"/>
            <w:vAlign w:val="center"/>
          </w:tcPr>
          <w:p w14:paraId="280D5C43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15,80 (1,09)</w:t>
            </w:r>
          </w:p>
        </w:tc>
        <w:tc>
          <w:tcPr>
            <w:tcW w:w="1205" w:type="dxa"/>
            <w:shd w:val="clear" w:color="auto" w:fill="FFFEEE"/>
            <w:vAlign w:val="center"/>
          </w:tcPr>
          <w:p w14:paraId="280D5C44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15,96 (1,09)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C45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0,001</w:t>
            </w:r>
          </w:p>
        </w:tc>
      </w:tr>
      <w:tr w:rsidR="003F02C8" w:rsidRPr="007C3B7E" w14:paraId="280D5C4D" w14:textId="77777777" w:rsidTr="00ED717A">
        <w:trPr>
          <w:trHeight w:val="227"/>
        </w:trPr>
        <w:tc>
          <w:tcPr>
            <w:tcW w:w="2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EEE"/>
            <w:vAlign w:val="center"/>
          </w:tcPr>
          <w:p w14:paraId="280D5C47" w14:textId="77777777" w:rsidR="003F02C8" w:rsidRPr="007C3B7E" w:rsidRDefault="00AA6BC4" w:rsidP="0057010C">
            <w:pPr>
              <w:pStyle w:val="a4"/>
              <w:shd w:val="clear" w:color="auto" w:fill="auto"/>
              <w:ind w:left="394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Оценка по ША &gt; 0, %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FFFEEE"/>
            <w:vAlign w:val="center"/>
          </w:tcPr>
          <w:p w14:paraId="280D5C48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56,0 (2,0)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FFEEE"/>
            <w:vAlign w:val="center"/>
          </w:tcPr>
          <w:p w14:paraId="280D5C49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55,0 (2,0)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EEE"/>
            <w:vAlign w:val="center"/>
          </w:tcPr>
          <w:p w14:paraId="280D5C4A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50,0 (2,0)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EEE"/>
            <w:vAlign w:val="center"/>
          </w:tcPr>
          <w:p w14:paraId="280D5C4B" w14:textId="77777777" w:rsidR="003F02C8" w:rsidRPr="007C3B7E" w:rsidRDefault="00AA6BC4" w:rsidP="00ED717A">
            <w:pPr>
              <w:pStyle w:val="a4"/>
              <w:shd w:val="clear" w:color="auto" w:fill="auto"/>
              <w:ind w:right="284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51,0 (2,0)</w:t>
            </w:r>
          </w:p>
        </w:tc>
        <w:tc>
          <w:tcPr>
            <w:tcW w:w="11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EEE"/>
            <w:vAlign w:val="center"/>
          </w:tcPr>
          <w:p w14:paraId="280D5C4C" w14:textId="77777777" w:rsidR="003F02C8" w:rsidRPr="007C3B7E" w:rsidRDefault="00AA6BC4" w:rsidP="00ED717A">
            <w:pPr>
              <w:pStyle w:val="a4"/>
              <w:shd w:val="clear" w:color="auto" w:fill="auto"/>
              <w:ind w:right="39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0,02</w:t>
            </w:r>
          </w:p>
        </w:tc>
      </w:tr>
    </w:tbl>
    <w:p w14:paraId="280D5C4E" w14:textId="77777777" w:rsidR="006270E3" w:rsidRPr="007C3B7E" w:rsidRDefault="00AA6BC4" w:rsidP="00ED717A">
      <w:pPr>
        <w:pStyle w:val="20"/>
        <w:shd w:val="clear" w:color="auto" w:fill="auto"/>
        <w:spacing w:before="40" w:line="240" w:lineRule="auto"/>
        <w:jc w:val="right"/>
        <w:rPr>
          <w:i/>
          <w:sz w:val="14"/>
          <w:szCs w:val="14"/>
        </w:rPr>
      </w:pPr>
      <w:r w:rsidRPr="007C3B7E">
        <w:rPr>
          <w:rFonts w:eastAsia="Arial"/>
          <w:i/>
          <w:sz w:val="14"/>
          <w:szCs w:val="14"/>
          <w:lang w:bidi="ru-RU"/>
        </w:rPr>
        <w:t xml:space="preserve">Продолжение см. на следующей странице </w:t>
      </w:r>
    </w:p>
    <w:p w14:paraId="280D5C4F" w14:textId="77777777" w:rsidR="001934D3" w:rsidRPr="00ED717A" w:rsidRDefault="001934D3" w:rsidP="00ED717A">
      <w:pPr>
        <w:pStyle w:val="20"/>
        <w:shd w:val="clear" w:color="auto" w:fill="auto"/>
        <w:spacing w:line="240" w:lineRule="auto"/>
        <w:jc w:val="right"/>
        <w:rPr>
          <w:sz w:val="12"/>
          <w:szCs w:val="12"/>
        </w:rPr>
      </w:pPr>
    </w:p>
    <w:p w14:paraId="280D5C52" w14:textId="77777777" w:rsidR="001934D3" w:rsidRPr="007C3B7E" w:rsidRDefault="00AA6BC4" w:rsidP="0057010C">
      <w:pPr>
        <w:pStyle w:val="20"/>
        <w:shd w:val="clear" w:color="auto" w:fill="auto"/>
        <w:spacing w:line="240" w:lineRule="auto"/>
        <w:jc w:val="both"/>
        <w:rPr>
          <w:sz w:val="20"/>
          <w:szCs w:val="20"/>
        </w:rPr>
      </w:pPr>
      <w:r w:rsidRPr="007C3B7E">
        <w:rPr>
          <w:sz w:val="20"/>
          <w:szCs w:val="20"/>
          <w:lang w:bidi="ru-RU"/>
        </w:rPr>
        <w:t xml:space="preserve">квартильных категорий мы приводим скорректированные средние значения и стандартные ошибки ln(ККА + 1) или ln(КБА + 1) в регрессии методом наименьших квадратов (PROC GLM) и  </w:t>
      </w:r>
      <w:r w:rsidRPr="007C3B7E">
        <w:rPr>
          <w:i/>
          <w:sz w:val="20"/>
          <w:szCs w:val="20"/>
          <w:lang w:bidi="ru-RU"/>
        </w:rPr>
        <w:t>р-</w:t>
      </w:r>
      <w:r w:rsidRPr="007C3B7E">
        <w:rPr>
          <w:sz w:val="20"/>
          <w:szCs w:val="20"/>
          <w:lang w:bidi="ru-RU"/>
        </w:rPr>
        <w:t>значения для линейной тенденции в квартильных категориях общего  потребления магния.</w:t>
      </w:r>
    </w:p>
    <w:p w14:paraId="280D5C53" w14:textId="77777777" w:rsidR="001934D3" w:rsidRPr="00B479EE" w:rsidRDefault="00AA6BC4" w:rsidP="0057010C">
      <w:pPr>
        <w:pStyle w:val="20"/>
        <w:shd w:val="clear" w:color="auto" w:fill="auto"/>
        <w:spacing w:line="240" w:lineRule="auto"/>
        <w:ind w:firstLine="284"/>
        <w:jc w:val="both"/>
      </w:pPr>
      <w:r w:rsidRPr="007C3B7E">
        <w:rPr>
          <w:sz w:val="20"/>
          <w:szCs w:val="20"/>
          <w:lang w:bidi="ru-RU"/>
        </w:rPr>
        <w:t>В модели регрессии были включены известные или потенциальные искажающие факторы, а именно: модель 1 анализировалась после коррекции с учетом возраста на момент исследования МДКТ (в годах), пола, цикла обследования, калорийности рациона (ккал/сут) и уровня потребления кальция (мг/сут). В модели 2 использовались такие же поправки, как в модели 1, и еще</w:t>
      </w:r>
      <w:r w:rsidR="001934D3" w:rsidRPr="00B479EE">
        <w:rPr>
          <w:lang w:bidi="ru-RU"/>
        </w:rPr>
        <w:br w:type="page"/>
      </w:r>
    </w:p>
    <w:tbl>
      <w:tblPr>
        <w:tblOverlap w:val="never"/>
        <w:tblW w:w="5000" w:type="pct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2637"/>
        <w:gridCol w:w="1583"/>
        <w:gridCol w:w="1582"/>
        <w:gridCol w:w="1582"/>
        <w:gridCol w:w="1582"/>
        <w:gridCol w:w="935"/>
      </w:tblGrid>
      <w:tr w:rsidR="003F02C8" w:rsidRPr="007C3B7E" w14:paraId="280D5C55" w14:textId="77777777" w:rsidTr="00ED717A">
        <w:trPr>
          <w:trHeight w:val="227"/>
        </w:trPr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EEE"/>
            <w:vAlign w:val="center"/>
          </w:tcPr>
          <w:p w14:paraId="280D5C54" w14:textId="77777777" w:rsidR="003F02C8" w:rsidRPr="007C3B7E" w:rsidRDefault="00AA6BC4" w:rsidP="00ED717A">
            <w:pPr>
              <w:pStyle w:val="a4"/>
              <w:shd w:val="clear" w:color="auto" w:fill="auto"/>
              <w:ind w:left="57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color w:val="D2232A"/>
                <w:sz w:val="14"/>
                <w:szCs w:val="14"/>
                <w:lang w:bidi="ru-RU"/>
              </w:rPr>
              <w:lastRenderedPageBreak/>
              <w:t xml:space="preserve">Таблица 1. </w:t>
            </w: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Продолжение</w:t>
            </w:r>
          </w:p>
        </w:tc>
      </w:tr>
      <w:tr w:rsidR="003F02C8" w:rsidRPr="007C3B7E" w14:paraId="280D5C60" w14:textId="77777777" w:rsidTr="00B479EE">
        <w:trPr>
          <w:trHeight w:val="397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</w:tcPr>
          <w:p w14:paraId="280D5C56" w14:textId="77777777" w:rsidR="003F02C8" w:rsidRPr="007C3B7E" w:rsidRDefault="003F02C8" w:rsidP="005701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7" w:type="dxa"/>
            <w:shd w:val="clear" w:color="auto" w:fill="FFFFFF"/>
            <w:vAlign w:val="bottom"/>
          </w:tcPr>
          <w:p w14:paraId="280D5C57" w14:textId="77777777" w:rsidR="003F02C8" w:rsidRPr="007C3B7E" w:rsidRDefault="00AA6BC4" w:rsidP="0057010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Квартиль 1</w:t>
            </w:r>
          </w:p>
          <w:p w14:paraId="280D5C58" w14:textId="77777777" w:rsidR="003F02C8" w:rsidRPr="007C3B7E" w:rsidRDefault="00AA6BC4" w:rsidP="0057010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(n </w:t>
            </w:r>
            <w:r w:rsidR="00745BBE"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 xml:space="preserve">= </w:t>
            </w: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673)</w:t>
            </w:r>
          </w:p>
        </w:tc>
        <w:tc>
          <w:tcPr>
            <w:tcW w:w="1357" w:type="dxa"/>
            <w:shd w:val="clear" w:color="auto" w:fill="FFFFFF"/>
            <w:vAlign w:val="bottom"/>
          </w:tcPr>
          <w:p w14:paraId="280D5C59" w14:textId="77777777" w:rsidR="003F02C8" w:rsidRPr="007C3B7E" w:rsidRDefault="00AA6BC4" w:rsidP="0057010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Квартиль 2</w:t>
            </w:r>
          </w:p>
          <w:p w14:paraId="280D5C5A" w14:textId="77777777" w:rsidR="003F02C8" w:rsidRPr="007C3B7E" w:rsidRDefault="00AA6BC4" w:rsidP="0057010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(n =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 xml:space="preserve"> </w:t>
            </w: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674)</w:t>
            </w:r>
          </w:p>
        </w:tc>
        <w:tc>
          <w:tcPr>
            <w:tcW w:w="1357" w:type="dxa"/>
            <w:shd w:val="clear" w:color="auto" w:fill="FFFFFF"/>
            <w:vAlign w:val="bottom"/>
          </w:tcPr>
          <w:p w14:paraId="280D5C5B" w14:textId="77777777" w:rsidR="003F02C8" w:rsidRPr="007C3B7E" w:rsidRDefault="00AA6BC4" w:rsidP="0057010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Квартиль 3</w:t>
            </w:r>
          </w:p>
          <w:p w14:paraId="280D5C5C" w14:textId="77777777" w:rsidR="003F02C8" w:rsidRPr="007C3B7E" w:rsidRDefault="00AA6BC4" w:rsidP="0057010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(n =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 xml:space="preserve"> </w:t>
            </w: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674)</w:t>
            </w:r>
          </w:p>
        </w:tc>
        <w:tc>
          <w:tcPr>
            <w:tcW w:w="1357" w:type="dxa"/>
            <w:shd w:val="clear" w:color="auto" w:fill="FFFFFF"/>
            <w:vAlign w:val="bottom"/>
          </w:tcPr>
          <w:p w14:paraId="280D5C5D" w14:textId="77777777" w:rsidR="003F02C8" w:rsidRPr="007C3B7E" w:rsidRDefault="00AA6BC4" w:rsidP="0057010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Квартиль 4</w:t>
            </w:r>
          </w:p>
          <w:p w14:paraId="280D5C5E" w14:textId="77777777" w:rsidR="003F02C8" w:rsidRPr="007C3B7E" w:rsidRDefault="00AA6BC4" w:rsidP="0057010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(n </w:t>
            </w:r>
            <w:r w:rsidR="00745BBE"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 xml:space="preserve">= </w:t>
            </w: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674)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80D5C5F" w14:textId="77777777" w:rsidR="003F02C8" w:rsidRPr="007C3B7E" w:rsidRDefault="00AA6BC4" w:rsidP="0057010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p-значение</w:t>
            </w:r>
          </w:p>
        </w:tc>
      </w:tr>
      <w:tr w:rsidR="003F02C8" w:rsidRPr="007C3B7E" w14:paraId="280D5C67" w14:textId="77777777" w:rsidTr="00B479EE">
        <w:trPr>
          <w:trHeight w:val="22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D5C61" w14:textId="77777777" w:rsidR="003F02C8" w:rsidRPr="007C3B7E" w:rsidRDefault="00AA6BC4" w:rsidP="0057010C">
            <w:pPr>
              <w:pStyle w:val="a4"/>
              <w:shd w:val="clear" w:color="auto" w:fill="auto"/>
              <w:ind w:lef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Характеристики питания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0D5C62" w14:textId="77777777" w:rsidR="003F02C8" w:rsidRPr="007C3B7E" w:rsidRDefault="003F02C8" w:rsidP="005701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0D5C63" w14:textId="77777777" w:rsidR="003F02C8" w:rsidRPr="007C3B7E" w:rsidRDefault="003F02C8" w:rsidP="005701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0D5C64" w14:textId="77777777" w:rsidR="003F02C8" w:rsidRPr="007C3B7E" w:rsidRDefault="003F02C8" w:rsidP="005701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0D5C65" w14:textId="77777777" w:rsidR="003F02C8" w:rsidRPr="007C3B7E" w:rsidRDefault="003F02C8" w:rsidP="005701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D5C66" w14:textId="77777777" w:rsidR="003F02C8" w:rsidRPr="007C3B7E" w:rsidRDefault="003F02C8" w:rsidP="005701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02C8" w:rsidRPr="007C3B7E" w14:paraId="280D5C6E" w14:textId="77777777" w:rsidTr="00B479EE">
        <w:trPr>
          <w:trHeight w:val="227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C68" w14:textId="77777777" w:rsidR="003F02C8" w:rsidRPr="007C3B7E" w:rsidRDefault="00AA6BC4" w:rsidP="0057010C">
            <w:pPr>
              <w:pStyle w:val="a4"/>
              <w:shd w:val="clear" w:color="auto" w:fill="auto"/>
              <w:ind w:left="259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Потребление магния, всего, мг/сут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69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250,9 (1,3)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6A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302,4 (1,3)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6B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350,3 (1,3)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6C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442,7 (1,3)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C6D" w14:textId="77777777" w:rsidR="003F02C8" w:rsidRPr="007C3B7E" w:rsidRDefault="00AA6BC4" w:rsidP="0057010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&lt; 0,001</w:t>
            </w:r>
          </w:p>
        </w:tc>
      </w:tr>
      <w:tr w:rsidR="003F02C8" w:rsidRPr="007C3B7E" w14:paraId="280D5C75" w14:textId="77777777" w:rsidTr="00B479EE">
        <w:trPr>
          <w:trHeight w:val="227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C6F" w14:textId="77777777" w:rsidR="003F02C8" w:rsidRPr="007C3B7E" w:rsidRDefault="00AA6BC4" w:rsidP="0057010C">
            <w:pPr>
              <w:pStyle w:val="a4"/>
              <w:shd w:val="clear" w:color="auto" w:fill="auto"/>
              <w:ind w:left="40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С продуктами питания, мг/сут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70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250,8 (1,6)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71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300,5 (1,6)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72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334,4 (1,5)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73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380,0 (1,6)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C74" w14:textId="77777777" w:rsidR="003F02C8" w:rsidRPr="007C3B7E" w:rsidRDefault="00AA6BC4" w:rsidP="0057010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&lt; 0,001</w:t>
            </w:r>
          </w:p>
        </w:tc>
      </w:tr>
      <w:tr w:rsidR="003F02C8" w:rsidRPr="007C3B7E" w14:paraId="280D5C7C" w14:textId="77777777" w:rsidTr="00B479EE">
        <w:trPr>
          <w:trHeight w:val="227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C76" w14:textId="77777777" w:rsidR="003F02C8" w:rsidRPr="007C3B7E" w:rsidRDefault="00AA6BC4" w:rsidP="0057010C">
            <w:pPr>
              <w:pStyle w:val="a4"/>
              <w:shd w:val="clear" w:color="auto" w:fill="auto"/>
              <w:ind w:left="40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С добавками к пище, мг/сут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77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1,8 (1,3)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78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3,6 (1,3)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79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17,6 (1,3)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7A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64,4 (1,3)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C7B" w14:textId="77777777" w:rsidR="003F02C8" w:rsidRPr="007C3B7E" w:rsidRDefault="00AA6BC4" w:rsidP="0057010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&lt; 0,001</w:t>
            </w:r>
          </w:p>
        </w:tc>
      </w:tr>
      <w:tr w:rsidR="003F02C8" w:rsidRPr="007C3B7E" w14:paraId="280D5C83" w14:textId="77777777" w:rsidTr="00B479EE">
        <w:trPr>
          <w:trHeight w:val="227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C7D" w14:textId="77777777" w:rsidR="003F02C8" w:rsidRPr="007C3B7E" w:rsidRDefault="00AA6BC4" w:rsidP="0057010C">
            <w:pPr>
              <w:pStyle w:val="a4"/>
              <w:shd w:val="clear" w:color="auto" w:fill="auto"/>
              <w:ind w:left="259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Потребление кальция, всего, мг/сут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7E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803,7 (15,2)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7F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947,1 (15,1)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80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1078,5 (15,0)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81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1279,0 (15,2)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C82" w14:textId="77777777" w:rsidR="003F02C8" w:rsidRPr="007C3B7E" w:rsidRDefault="00AA6BC4" w:rsidP="0057010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&lt; 0,001</w:t>
            </w:r>
          </w:p>
        </w:tc>
      </w:tr>
      <w:tr w:rsidR="003F02C8" w:rsidRPr="007C3B7E" w14:paraId="280D5C8A" w14:textId="77777777" w:rsidTr="00B479EE">
        <w:trPr>
          <w:trHeight w:val="227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C84" w14:textId="77777777" w:rsidR="003F02C8" w:rsidRPr="007C3B7E" w:rsidRDefault="00AA6BC4" w:rsidP="0057010C">
            <w:pPr>
              <w:pStyle w:val="a4"/>
              <w:shd w:val="clear" w:color="auto" w:fill="auto"/>
              <w:ind w:left="40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С продуктами питания, мг/сут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85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696,6 (10,9)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86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813,5 (10,8)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87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886,0 (10,7)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88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929,1 (10,8)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C89" w14:textId="77777777" w:rsidR="003F02C8" w:rsidRPr="007C3B7E" w:rsidRDefault="00AA6BC4" w:rsidP="0057010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&lt; 0,001</w:t>
            </w:r>
          </w:p>
        </w:tc>
      </w:tr>
      <w:tr w:rsidR="003F02C8" w:rsidRPr="007C3B7E" w14:paraId="280D5C91" w14:textId="77777777" w:rsidTr="00B479EE">
        <w:trPr>
          <w:trHeight w:val="227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C8B" w14:textId="77777777" w:rsidR="003F02C8" w:rsidRPr="007C3B7E" w:rsidRDefault="00AA6BC4" w:rsidP="0057010C">
            <w:pPr>
              <w:pStyle w:val="a4"/>
              <w:shd w:val="clear" w:color="auto" w:fill="auto"/>
              <w:ind w:left="40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С добавками к пище, мг/сут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8C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112,1 (11,9)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8D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138,5 (11,8)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8E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197,4 (11,7)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8F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354,8 (11,9)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C90" w14:textId="77777777" w:rsidR="003F02C8" w:rsidRPr="007C3B7E" w:rsidRDefault="00AA6BC4" w:rsidP="0057010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&lt; 0,001</w:t>
            </w:r>
          </w:p>
        </w:tc>
      </w:tr>
      <w:tr w:rsidR="003F02C8" w:rsidRPr="007C3B7E" w14:paraId="280D5C98" w14:textId="77777777" w:rsidTr="00B479EE">
        <w:trPr>
          <w:trHeight w:val="227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C92" w14:textId="77777777" w:rsidR="003F02C8" w:rsidRPr="007C3B7E" w:rsidRDefault="00AA6BC4" w:rsidP="0057010C">
            <w:pPr>
              <w:pStyle w:val="a4"/>
              <w:shd w:val="clear" w:color="auto" w:fill="auto"/>
              <w:ind w:left="259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Калорийность, ккал/сут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93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2036 (24)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94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1830 (24)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95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1949 (24)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96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2092 (24)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C97" w14:textId="77777777" w:rsidR="003F02C8" w:rsidRPr="007C3B7E" w:rsidRDefault="00AA6BC4" w:rsidP="0057010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&lt; 0,001</w:t>
            </w:r>
          </w:p>
        </w:tc>
      </w:tr>
      <w:tr w:rsidR="003F02C8" w:rsidRPr="007C3B7E" w14:paraId="280D5C9F" w14:textId="77777777" w:rsidTr="00B479EE">
        <w:trPr>
          <w:trHeight w:val="227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C99" w14:textId="77777777" w:rsidR="003F02C8" w:rsidRPr="007C3B7E" w:rsidRDefault="00AA6BC4" w:rsidP="0057010C">
            <w:pPr>
              <w:pStyle w:val="a4"/>
              <w:shd w:val="clear" w:color="auto" w:fill="auto"/>
              <w:ind w:left="259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Потребление витамина К, мкг/сут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9A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109,2 (4,7)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9B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145,9 (4,6)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9C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185,4 (4,6)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9D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236,2 (4,7)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C9E" w14:textId="77777777" w:rsidR="003F02C8" w:rsidRPr="007C3B7E" w:rsidRDefault="00AA6BC4" w:rsidP="0057010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&lt; 0,001</w:t>
            </w:r>
          </w:p>
        </w:tc>
      </w:tr>
      <w:tr w:rsidR="003F02C8" w:rsidRPr="007C3B7E" w14:paraId="280D5CA6" w14:textId="77777777" w:rsidTr="00B479EE">
        <w:trPr>
          <w:trHeight w:val="227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CA0" w14:textId="77777777" w:rsidR="003F02C8" w:rsidRPr="007C3B7E" w:rsidRDefault="00AA6BC4" w:rsidP="0057010C">
            <w:pPr>
              <w:pStyle w:val="a4"/>
              <w:shd w:val="clear" w:color="auto" w:fill="auto"/>
              <w:ind w:left="259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Потребление витамина D, МЕ/сут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A1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246,5 (10,0)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A2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345,4 (9,9)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A3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427,7 (9,9)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A4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599,7 (10,0)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CA5" w14:textId="77777777" w:rsidR="003F02C8" w:rsidRPr="007C3B7E" w:rsidRDefault="00AA6BC4" w:rsidP="0057010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&lt; 0,001</w:t>
            </w:r>
          </w:p>
        </w:tc>
      </w:tr>
      <w:tr w:rsidR="003F02C8" w:rsidRPr="007C3B7E" w14:paraId="280D5CAD" w14:textId="77777777" w:rsidTr="00B479EE">
        <w:trPr>
          <w:trHeight w:val="227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CA7" w14:textId="77777777" w:rsidR="003F02C8" w:rsidRPr="007C3B7E" w:rsidRDefault="00AA6BC4" w:rsidP="0057010C">
            <w:pPr>
              <w:pStyle w:val="a4"/>
              <w:shd w:val="clear" w:color="auto" w:fill="auto"/>
              <w:ind w:left="259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Потребление насыщенных жиров, г/сут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A8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27,3 (0,2)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A9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25,9 (0,2)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AA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24,1 (0,2)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AB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21,8 (0,2)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CAC" w14:textId="77777777" w:rsidR="003F02C8" w:rsidRPr="007C3B7E" w:rsidRDefault="00AA6BC4" w:rsidP="0057010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&lt; 0,001</w:t>
            </w:r>
          </w:p>
        </w:tc>
      </w:tr>
      <w:tr w:rsidR="003F02C8" w:rsidRPr="007C3B7E" w14:paraId="280D5CB4" w14:textId="77777777" w:rsidTr="00B479EE">
        <w:trPr>
          <w:trHeight w:val="227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CAE" w14:textId="77777777" w:rsidR="003F02C8" w:rsidRPr="007C3B7E" w:rsidRDefault="00AA6BC4" w:rsidP="0057010C">
            <w:pPr>
              <w:pStyle w:val="a4"/>
              <w:shd w:val="clear" w:color="auto" w:fill="auto"/>
              <w:ind w:left="259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Потребление пищевых волокон, г/сут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AF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14,2 (0,2)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B0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17,2 (0,2)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B1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20,0 (0,2)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B2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23,7 (0,2)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CB3" w14:textId="77777777" w:rsidR="003F02C8" w:rsidRPr="007C3B7E" w:rsidRDefault="00AA6BC4" w:rsidP="0057010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&lt; 0,001</w:t>
            </w:r>
          </w:p>
        </w:tc>
      </w:tr>
      <w:tr w:rsidR="003F02C8" w:rsidRPr="007C3B7E" w14:paraId="280D5CBB" w14:textId="77777777" w:rsidTr="00B479EE">
        <w:trPr>
          <w:trHeight w:val="227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CB5" w14:textId="77777777" w:rsidR="003F02C8" w:rsidRPr="007C3B7E" w:rsidRDefault="00AA6BC4" w:rsidP="0057010C">
            <w:pPr>
              <w:pStyle w:val="a4"/>
              <w:shd w:val="clear" w:color="auto" w:fill="auto"/>
              <w:ind w:left="259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Употребление алкоголя, г/сут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B6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11,8 (0,6)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B7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11,2 (0,5)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B8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10,4 (0,5)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B9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9,5 (0,6)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CBA" w14:textId="77777777" w:rsidR="003F02C8" w:rsidRPr="007C3B7E" w:rsidRDefault="00AA6BC4" w:rsidP="0057010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0,01</w:t>
            </w:r>
          </w:p>
        </w:tc>
      </w:tr>
      <w:tr w:rsidR="003F02C8" w:rsidRPr="007C3B7E" w14:paraId="280D5CC2" w14:textId="77777777" w:rsidTr="00B479EE">
        <w:trPr>
          <w:trHeight w:val="227"/>
        </w:trPr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CBC" w14:textId="77777777" w:rsidR="003F02C8" w:rsidRPr="007C3B7E" w:rsidRDefault="00AA6BC4" w:rsidP="0057010C">
            <w:pPr>
              <w:pStyle w:val="a4"/>
              <w:shd w:val="clear" w:color="auto" w:fill="auto"/>
              <w:ind w:left="259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Прием поливитаминов, %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BD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27,0 (2,0)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BE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39,0 (2,0)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BF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52,0 (2,0)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280D5CC0" w14:textId="77777777" w:rsidR="003F02C8" w:rsidRPr="007C3B7E" w:rsidRDefault="00AA6BC4" w:rsidP="0057010C">
            <w:pPr>
              <w:pStyle w:val="a4"/>
              <w:shd w:val="clear" w:color="auto" w:fill="auto"/>
              <w:ind w:right="348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79,0 (2,0)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CC1" w14:textId="77777777" w:rsidR="003F02C8" w:rsidRPr="007C3B7E" w:rsidRDefault="00AA6BC4" w:rsidP="0057010C">
            <w:pPr>
              <w:pStyle w:val="a4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&lt; 0,001</w:t>
            </w:r>
          </w:p>
        </w:tc>
      </w:tr>
      <w:tr w:rsidR="003F02C8" w:rsidRPr="007C3B7E" w14:paraId="280D5CC5" w14:textId="77777777" w:rsidTr="00B479EE">
        <w:trPr>
          <w:trHeight w:val="680"/>
        </w:trPr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D5CC3" w14:textId="77777777" w:rsidR="003F02C8" w:rsidRPr="007C3B7E" w:rsidRDefault="00AA6BC4" w:rsidP="0057010C">
            <w:pPr>
              <w:pStyle w:val="a4"/>
              <w:shd w:val="clear" w:color="auto" w:fill="auto"/>
              <w:ind w:left="85" w:right="118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17" w:name="bookmark16"/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З</w:t>
            </w:r>
            <w:bookmarkEnd w:id="17"/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начения представлены в виде средних (стандартные ошибки), если не указано иное. Все характеристики указаны после коррекции с учетом возраста и пола, кроме случаев их обоюдной коррекции. Характеристики питания также скорректированы с учетом калорийности рациона. *Анализ проводился в логарифмической шкале с обратным преобразованием. Представлены средние геометрические значения (геометрические стандартные ошибки).</w:t>
            </w:r>
          </w:p>
          <w:p w14:paraId="280D5CC4" w14:textId="77777777" w:rsidR="003F02C8" w:rsidRPr="007C3B7E" w:rsidRDefault="00AA6BC4" w:rsidP="0057010C">
            <w:pPr>
              <w:pStyle w:val="a4"/>
              <w:shd w:val="clear" w:color="auto" w:fill="auto"/>
              <w:ind w:left="85" w:right="118" w:firstLine="3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КБА ― кальциноз брюшной аорты; ША ― шкала Агатстон; ИМТ ― индекс массы тела; ККА ― кальциноз коронарных артерий; СРБ ― С-реактивный белок; КТ ― компьютерная томография; ССЗ ― сердечно-сосудистые заболевания; ДАД ― диастолическое артериальное давление; СКФ ― расчетная скорость клубочковой фильтрации; ЛПВП ― холестерин липопротеинов высокой плотности; ЗГТ ― заместительная гормональная терапия; САД ― систолическое артериальное давление.</w:t>
            </w:r>
          </w:p>
        </w:tc>
      </w:tr>
    </w:tbl>
    <w:p w14:paraId="280D5CC6" w14:textId="77777777" w:rsidR="001934D3" w:rsidRPr="00B479EE" w:rsidRDefault="001934D3" w:rsidP="0057010C">
      <w:pPr>
        <w:pStyle w:val="20"/>
        <w:shd w:val="clear" w:color="auto" w:fill="auto"/>
        <w:spacing w:line="240" w:lineRule="auto"/>
      </w:pPr>
    </w:p>
    <w:p w14:paraId="280D5CC7" w14:textId="0EF2AAD7" w:rsidR="003F02C8" w:rsidRPr="007C3B7E" w:rsidRDefault="00AA6BC4" w:rsidP="0057010C">
      <w:pPr>
        <w:pStyle w:val="20"/>
        <w:shd w:val="clear" w:color="auto" w:fill="auto"/>
        <w:spacing w:line="240" w:lineRule="auto"/>
        <w:jc w:val="both"/>
        <w:rPr>
          <w:sz w:val="20"/>
          <w:szCs w:val="20"/>
        </w:rPr>
      </w:pPr>
      <w:r w:rsidRPr="007C3B7E">
        <w:rPr>
          <w:sz w:val="20"/>
          <w:szCs w:val="20"/>
          <w:lang w:bidi="ru-RU"/>
        </w:rPr>
        <w:t>учитывались известные факторы риска ССЗ, которые также могут опосредовать зависимость между рационом питания</w:t>
      </w:r>
      <w:r w:rsidRPr="007C3B7E">
        <w:rPr>
          <w:rFonts w:eastAsia="Arial"/>
          <w:sz w:val="20"/>
          <w:szCs w:val="20"/>
          <w:lang w:bidi="ru-RU"/>
        </w:rPr>
        <w:t xml:space="preserve"> </w:t>
      </w:r>
      <w:r w:rsidRPr="007C3B7E">
        <w:rPr>
          <w:sz w:val="20"/>
          <w:szCs w:val="20"/>
          <w:lang w:bidi="ru-RU"/>
        </w:rPr>
        <w:t>и кальци</w:t>
      </w:r>
      <w:r w:rsidRPr="007C3B7E">
        <w:rPr>
          <w:rFonts w:eastAsia="Arial"/>
          <w:sz w:val="20"/>
          <w:szCs w:val="20"/>
          <w:lang w:bidi="ru-RU"/>
        </w:rPr>
        <w:t>но</w:t>
      </w:r>
      <w:r w:rsidRPr="007C3B7E">
        <w:rPr>
          <w:sz w:val="20"/>
          <w:szCs w:val="20"/>
          <w:lang w:bidi="ru-RU"/>
        </w:rPr>
        <w:t>зом, в том числе, ИМТ (кг/м</w:t>
      </w:r>
      <w:r w:rsidRPr="007C3B7E">
        <w:rPr>
          <w:sz w:val="20"/>
          <w:szCs w:val="20"/>
          <w:vertAlign w:val="superscript"/>
          <w:lang w:bidi="ru-RU"/>
        </w:rPr>
        <w:t>2</w:t>
      </w:r>
      <w:r w:rsidRPr="007C3B7E">
        <w:rPr>
          <w:sz w:val="20"/>
          <w:szCs w:val="20"/>
          <w:lang w:bidi="ru-RU"/>
        </w:rPr>
        <w:t>), статус курения (никогда/ранее/в настоящее время), соотношение общего холестерина</w:t>
      </w:r>
      <w:r w:rsidRPr="007C3B7E">
        <w:rPr>
          <w:rFonts w:eastAsia="Arial"/>
          <w:sz w:val="20"/>
          <w:szCs w:val="20"/>
          <w:lang w:bidi="ru-RU"/>
        </w:rPr>
        <w:t xml:space="preserve"> </w:t>
      </w:r>
      <w:r w:rsidRPr="007C3B7E">
        <w:rPr>
          <w:sz w:val="20"/>
          <w:szCs w:val="20"/>
          <w:lang w:bidi="ru-RU"/>
        </w:rPr>
        <w:t>и</w:t>
      </w:r>
      <w:r w:rsidRPr="007C3B7E">
        <w:rPr>
          <w:rFonts w:eastAsia="Arial"/>
          <w:sz w:val="20"/>
          <w:szCs w:val="20"/>
          <w:lang w:bidi="ru-RU"/>
        </w:rPr>
        <w:t xml:space="preserve"> </w:t>
      </w:r>
      <w:r w:rsidRPr="007C3B7E">
        <w:rPr>
          <w:sz w:val="20"/>
          <w:szCs w:val="20"/>
          <w:lang w:bidi="ru-RU"/>
        </w:rPr>
        <w:t>холестерина ЛПВП, концентрация инсулина натощак (ln-пмоль/л), САД (мм рт.ст), прием эстрогенов или ЗГТ в постменопаузе (у женщин, да/нет) и препаратов для лечения АГ или профилактики ССЗ, а также гиполипидемических или сахароснижающих препаратов (да/нет для всех) и употребление алкоголя (г/сут). В модели 3 (скорректированной с учетом всех переменных) применялись такие же поправки, как в модели 2, и дополнительно учитывались факторы питания, связанные с ССЗ или участвующие в развитии кальци</w:t>
      </w:r>
      <w:r w:rsidRPr="007C3B7E">
        <w:rPr>
          <w:rFonts w:eastAsia="Arial"/>
          <w:sz w:val="20"/>
          <w:szCs w:val="20"/>
          <w:lang w:bidi="ru-RU"/>
        </w:rPr>
        <w:t>но</w:t>
      </w:r>
      <w:r w:rsidRPr="007C3B7E">
        <w:rPr>
          <w:sz w:val="20"/>
          <w:szCs w:val="20"/>
          <w:lang w:bidi="ru-RU"/>
        </w:rPr>
        <w:t xml:space="preserve">за, а именно, потребление пищевых </w:t>
      </w:r>
      <w:r w:rsidRPr="007C3B7E">
        <w:rPr>
          <w:rFonts w:eastAsia="Arial"/>
          <w:sz w:val="20"/>
          <w:szCs w:val="20"/>
          <w:lang w:bidi="ru-RU"/>
        </w:rPr>
        <w:t>во</w:t>
      </w:r>
      <w:r w:rsidRPr="007C3B7E">
        <w:rPr>
          <w:sz w:val="20"/>
          <w:szCs w:val="20"/>
          <w:lang w:bidi="ru-RU"/>
        </w:rPr>
        <w:t>локон (г/сут), насыщенных жиров (г/сут), витамина D (МЕ/сут) и витамина К (</w:t>
      </w:r>
      <w:r w:rsidR="00591711">
        <w:rPr>
          <w:sz w:val="20"/>
          <w:szCs w:val="20"/>
          <w:lang w:bidi="ru-RU"/>
        </w:rPr>
        <w:t>мк</w:t>
      </w:r>
      <w:r w:rsidRPr="007C3B7E">
        <w:rPr>
          <w:sz w:val="20"/>
          <w:szCs w:val="20"/>
          <w:lang w:bidi="ru-RU"/>
        </w:rPr>
        <w:t>г/сут). Дальнейшие поправки модели 3 на концентрацию СРБ (мг/л), регулярный прием аспирина (да/нет), СКФ (мл/мин/1,73 м</w:t>
      </w:r>
      <w:r w:rsidRPr="007C3B7E">
        <w:rPr>
          <w:sz w:val="20"/>
          <w:szCs w:val="20"/>
          <w:vertAlign w:val="superscript"/>
          <w:lang w:bidi="ru-RU"/>
        </w:rPr>
        <w:t>2</w:t>
      </w:r>
      <w:r w:rsidRPr="007C3B7E">
        <w:rPr>
          <w:sz w:val="20"/>
          <w:szCs w:val="20"/>
          <w:lang w:bidi="ru-RU"/>
        </w:rPr>
        <w:t>), уровень физической активности (ч/сут), прием препаратов для лечения остеопороза (да/нет), уровень образования (не учился в школе, окончил 1–8 классов; окончил 9–11 классов; окончил колледж или профессиональное училище; учился в вузе; окончил 2 курса вуза; получил степень бакалавра; окончил вуз или имеет профессиональную степень) или степень КБА (в виде ln[ША + 1], только в анализе ККА) существенно не повлияли на результат (данные не приведены). Кроме того, анализы, в которых было учтено влияние семейного анамнеза, не привели к значимым изменениям результатов; поэтому мы приводим результаты без поправок на эти взаимосвязи. Мы оценили потенциальную модификацию эффекта между общим потреблением магния и общим потреблением кальция, полом, ИМТ и возрастом, проведя тест на статистическое взаимодействие с помощью векторных произведений в анализах тобит-регрессии. Поскольку статистически значи</w:t>
      </w:r>
      <w:r w:rsidRPr="007C3B7E">
        <w:rPr>
          <w:rFonts w:eastAsia="Arial"/>
          <w:sz w:val="20"/>
          <w:szCs w:val="20"/>
          <w:lang w:bidi="ru-RU"/>
        </w:rPr>
        <w:t>мы</w:t>
      </w:r>
      <w:r w:rsidRPr="007C3B7E">
        <w:rPr>
          <w:sz w:val="20"/>
          <w:szCs w:val="20"/>
          <w:lang w:bidi="ru-RU"/>
        </w:rPr>
        <w:t xml:space="preserve">х взаимодействий не наблюдалось (все </w:t>
      </w:r>
      <w:r w:rsidRPr="007C3B7E">
        <w:rPr>
          <w:i/>
          <w:sz w:val="20"/>
          <w:szCs w:val="20"/>
          <w:lang w:bidi="ru-RU"/>
        </w:rPr>
        <w:t>p</w:t>
      </w:r>
      <w:r w:rsidRPr="007C3B7E">
        <w:rPr>
          <w:sz w:val="20"/>
          <w:szCs w:val="20"/>
          <w:lang w:bidi="ru-RU"/>
        </w:rPr>
        <w:t>-значения </w:t>
      </w:r>
      <w:r w:rsidRPr="007C3B7E">
        <w:rPr>
          <w:rFonts w:eastAsia="Arial"/>
          <w:sz w:val="20"/>
          <w:szCs w:val="20"/>
          <w:lang w:bidi="ru-RU"/>
        </w:rPr>
        <w:t xml:space="preserve">&gt; </w:t>
      </w:r>
      <w:r w:rsidRPr="007C3B7E">
        <w:rPr>
          <w:sz w:val="20"/>
          <w:szCs w:val="20"/>
          <w:lang w:bidi="ru-RU"/>
        </w:rPr>
        <w:t>0,05), эффекты взаимодействия были удалены из моделей, а ковариаты оставлены. Однако, в связи с различиями в распределении ККА по полу, мы повторили анализы у мужчин и женщин отдельно, с использованием квартильных категорий</w:t>
      </w:r>
      <w:r w:rsidRPr="007C3B7E">
        <w:rPr>
          <w:rFonts w:eastAsia="Arial"/>
          <w:sz w:val="20"/>
          <w:szCs w:val="20"/>
          <w:lang w:bidi="ru-RU"/>
        </w:rPr>
        <w:t xml:space="preserve"> </w:t>
      </w:r>
      <w:r w:rsidRPr="007C3B7E">
        <w:rPr>
          <w:sz w:val="20"/>
          <w:szCs w:val="20"/>
          <w:lang w:bidi="ru-RU"/>
        </w:rPr>
        <w:t xml:space="preserve">общего потребления магния с поправкой на калорийность рациона, и привели результаты этого поискового анализа в </w:t>
      </w:r>
      <w:r w:rsidRPr="007C3B7E">
        <w:rPr>
          <w:color w:val="007FAB"/>
          <w:sz w:val="20"/>
          <w:szCs w:val="20"/>
          <w:lang w:bidi="ru-RU"/>
        </w:rPr>
        <w:t>онлайн-приложении</w:t>
      </w:r>
      <w:r w:rsidRPr="007C3B7E">
        <w:rPr>
          <w:sz w:val="20"/>
          <w:szCs w:val="20"/>
          <w:lang w:bidi="ru-RU"/>
        </w:rPr>
        <w:t>.</w:t>
      </w:r>
    </w:p>
    <w:p w14:paraId="280D5CC8" w14:textId="77777777" w:rsidR="003F02C8" w:rsidRPr="007C3B7E" w:rsidRDefault="00AA6BC4" w:rsidP="0057010C">
      <w:pPr>
        <w:pStyle w:val="20"/>
        <w:shd w:val="clear" w:color="auto" w:fill="auto"/>
        <w:spacing w:line="240" w:lineRule="auto"/>
        <w:ind w:firstLine="360"/>
        <w:jc w:val="both"/>
        <w:rPr>
          <w:sz w:val="20"/>
          <w:szCs w:val="20"/>
        </w:rPr>
      </w:pPr>
      <w:r w:rsidRPr="007C3B7E">
        <w:rPr>
          <w:sz w:val="20"/>
          <w:szCs w:val="20"/>
          <w:lang w:bidi="ru-RU"/>
        </w:rPr>
        <w:t xml:space="preserve">В дополнительных анализах для сравнения с опубликованными данными мы оценили шансы развития любой степени ККА или КБА (оценка по ША 0 или </w:t>
      </w:r>
      <w:r w:rsidRPr="007C3B7E">
        <w:rPr>
          <w:rFonts w:eastAsia="Arial"/>
          <w:sz w:val="20"/>
          <w:szCs w:val="20"/>
          <w:lang w:bidi="ru-RU"/>
        </w:rPr>
        <w:t>&gt;</w:t>
      </w:r>
      <w:r w:rsidRPr="007C3B7E">
        <w:rPr>
          <w:sz w:val="20"/>
          <w:szCs w:val="20"/>
          <w:lang w:bidi="ru-RU"/>
        </w:rPr>
        <w:t xml:space="preserve"> 0), а также ККА или КБА высокой степени (оценка по ША </w:t>
      </w:r>
      <w:r w:rsidRPr="007C3B7E">
        <w:rPr>
          <w:rFonts w:eastAsia="Arial"/>
          <w:sz w:val="20"/>
          <w:szCs w:val="20"/>
          <w:lang w:bidi="ru-RU"/>
        </w:rPr>
        <w:t xml:space="preserve">&lt; </w:t>
      </w:r>
      <w:r w:rsidRPr="007C3B7E">
        <w:rPr>
          <w:sz w:val="20"/>
          <w:szCs w:val="20"/>
          <w:lang w:bidi="ru-RU"/>
        </w:rPr>
        <w:t xml:space="preserve">или </w:t>
      </w:r>
      <w:r w:rsidR="001934D3" w:rsidRPr="007C3B7E">
        <w:rPr>
          <w:rFonts w:eastAsia="Arial"/>
          <w:sz w:val="20"/>
          <w:szCs w:val="20"/>
          <w:lang w:bidi="ru-RU"/>
        </w:rPr>
        <w:t>≥</w:t>
      </w:r>
      <w:r w:rsidRPr="007C3B7E">
        <w:rPr>
          <w:sz w:val="20"/>
          <w:szCs w:val="20"/>
          <w:lang w:bidi="ru-RU"/>
        </w:rPr>
        <w:t xml:space="preserve"> 90-го перцентиля для возраста и пола по сравнению с контрольной группой </w:t>
      </w:r>
      <w:hyperlink w:anchor="bookmark55" w:tooltip="Текущий документ">
        <w:r w:rsidRPr="007C3B7E">
          <w:rPr>
            <w:color w:val="007FAB"/>
            <w:sz w:val="20"/>
            <w:szCs w:val="20"/>
            <w:lang w:bidi="ru-RU"/>
          </w:rPr>
          <w:t>[35,37]</w:t>
        </w:r>
      </w:hyperlink>
      <w:r w:rsidRPr="007C3B7E">
        <w:rPr>
          <w:sz w:val="20"/>
          <w:szCs w:val="20"/>
          <w:lang w:bidi="ru-RU"/>
        </w:rPr>
        <w:t>). Мы приводим отношения шансов (ОШ) и 95 % доверите</w:t>
      </w:r>
      <w:r w:rsidRPr="007C3B7E">
        <w:rPr>
          <w:rFonts w:eastAsia="Arial"/>
          <w:sz w:val="20"/>
          <w:szCs w:val="20"/>
          <w:lang w:bidi="ru-RU"/>
        </w:rPr>
        <w:t>ль</w:t>
      </w:r>
      <w:r w:rsidRPr="007C3B7E">
        <w:rPr>
          <w:sz w:val="20"/>
          <w:szCs w:val="20"/>
          <w:lang w:bidi="ru-RU"/>
        </w:rPr>
        <w:t xml:space="preserve">ные интервалы (ДИ) в каждой квартильной категории общего потребления магния с поправкой на калорийность рациона и </w:t>
      </w:r>
      <w:r w:rsidRPr="007C3B7E">
        <w:rPr>
          <w:i/>
          <w:sz w:val="20"/>
          <w:szCs w:val="20"/>
          <w:lang w:bidi="ru-RU"/>
        </w:rPr>
        <w:t>р-</w:t>
      </w:r>
      <w:r w:rsidRPr="007C3B7E">
        <w:rPr>
          <w:sz w:val="20"/>
          <w:szCs w:val="20"/>
          <w:lang w:bidi="ru-RU"/>
        </w:rPr>
        <w:t>значения для линейной тенденции между категориями. Категория самого низкого уровня потребления использовалась как категория сравнения.</w:t>
      </w:r>
    </w:p>
    <w:p w14:paraId="280D5CC9" w14:textId="77777777" w:rsidR="003F02C8" w:rsidRPr="007C3B7E" w:rsidRDefault="00AA6BC4" w:rsidP="0057010C">
      <w:pPr>
        <w:pStyle w:val="20"/>
        <w:shd w:val="clear" w:color="auto" w:fill="auto"/>
        <w:spacing w:line="240" w:lineRule="auto"/>
        <w:ind w:firstLine="360"/>
        <w:jc w:val="both"/>
        <w:rPr>
          <w:sz w:val="20"/>
          <w:szCs w:val="20"/>
        </w:rPr>
      </w:pPr>
      <w:r w:rsidRPr="007C3B7E">
        <w:rPr>
          <w:sz w:val="20"/>
          <w:szCs w:val="20"/>
          <w:lang w:bidi="ru-RU"/>
        </w:rPr>
        <w:t xml:space="preserve">Все анализы были проведены с использованием программного обеспечения SAS версии 9.3 (SAS Institute Inc, Кэри, Северная Каролина). Двустороннее </w:t>
      </w:r>
      <w:r w:rsidRPr="007C3B7E">
        <w:rPr>
          <w:i/>
          <w:sz w:val="20"/>
          <w:szCs w:val="20"/>
          <w:lang w:bidi="ru-RU"/>
        </w:rPr>
        <w:t>р</w:t>
      </w:r>
      <w:r w:rsidRPr="007C3B7E">
        <w:rPr>
          <w:sz w:val="20"/>
          <w:szCs w:val="20"/>
          <w:lang w:bidi="ru-RU"/>
        </w:rPr>
        <w:t xml:space="preserve">-значение </w:t>
      </w:r>
      <w:r w:rsidRPr="007C3B7E">
        <w:rPr>
          <w:rFonts w:eastAsia="Arial"/>
          <w:sz w:val="20"/>
          <w:szCs w:val="20"/>
          <w:lang w:bidi="ru-RU"/>
        </w:rPr>
        <w:t>&lt;</w:t>
      </w:r>
      <w:r w:rsidRPr="007C3B7E">
        <w:rPr>
          <w:sz w:val="20"/>
          <w:szCs w:val="20"/>
          <w:lang w:bidi="ru-RU"/>
        </w:rPr>
        <w:t> 0,05 расценивалось как статистически знач</w:t>
      </w:r>
      <w:r w:rsidRPr="007C3B7E">
        <w:rPr>
          <w:rFonts w:eastAsia="Arial"/>
          <w:sz w:val="20"/>
          <w:szCs w:val="20"/>
          <w:lang w:bidi="ru-RU"/>
        </w:rPr>
        <w:t>им</w:t>
      </w:r>
      <w:r w:rsidRPr="007C3B7E">
        <w:rPr>
          <w:sz w:val="20"/>
          <w:szCs w:val="20"/>
          <w:lang w:bidi="ru-RU"/>
        </w:rPr>
        <w:t>ое по причине корреляции между двумя основными оцениваемыми исходами </w:t>
      </w:r>
      <w:r w:rsidRPr="007C3B7E">
        <w:rPr>
          <w:rFonts w:eastAsia="Arial"/>
          <w:sz w:val="20"/>
          <w:szCs w:val="20"/>
          <w:lang w:bidi="ru-RU"/>
        </w:rPr>
        <w:t>―</w:t>
      </w:r>
      <w:r w:rsidRPr="007C3B7E">
        <w:rPr>
          <w:sz w:val="20"/>
          <w:szCs w:val="20"/>
          <w:lang w:bidi="ru-RU"/>
        </w:rPr>
        <w:t xml:space="preserve"> непрерывными показателями ККА и КБА.</w:t>
      </w:r>
    </w:p>
    <w:p w14:paraId="280D5CCC" w14:textId="77777777" w:rsidR="003F02C8" w:rsidRPr="007C3B7E" w:rsidRDefault="00AA6BC4" w:rsidP="00AC4EA7">
      <w:pPr>
        <w:pStyle w:val="22"/>
        <w:rPr>
          <w:sz w:val="20"/>
          <w:szCs w:val="20"/>
        </w:rPr>
      </w:pPr>
      <w:bookmarkStart w:id="18" w:name="bookmark17"/>
      <w:bookmarkStart w:id="19" w:name="bookmark18"/>
      <w:r w:rsidRPr="007C3B7E">
        <w:rPr>
          <w:sz w:val="20"/>
          <w:szCs w:val="20"/>
        </w:rPr>
        <w:t>РЕЗУЛЬТАТЫ</w:t>
      </w:r>
      <w:bookmarkEnd w:id="18"/>
      <w:bookmarkEnd w:id="19"/>
    </w:p>
    <w:p w14:paraId="280D5CCD" w14:textId="77777777" w:rsidR="001934D3" w:rsidRPr="007C3B7E" w:rsidRDefault="00AA6BC4" w:rsidP="0057010C">
      <w:pPr>
        <w:jc w:val="both"/>
        <w:rPr>
          <w:rFonts w:ascii="Times New Roman" w:hAnsi="Times New Roman" w:cs="Times New Roman"/>
          <w:sz w:val="20"/>
          <w:szCs w:val="20"/>
        </w:rPr>
      </w:pPr>
      <w:r w:rsidRPr="007C3B7E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Клинические характеристики и особенности питания участников по квартильным категориям общего потребления </w:t>
      </w:r>
    </w:p>
    <w:p w14:paraId="280D5CCE" w14:textId="0E17544A" w:rsidR="001934D3" w:rsidRPr="00B479EE" w:rsidRDefault="001934D3" w:rsidP="0057010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Overlap w:val="never"/>
        <w:tblW w:w="5000" w:type="pct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2990"/>
        <w:gridCol w:w="2136"/>
        <w:gridCol w:w="1726"/>
        <w:gridCol w:w="1677"/>
        <w:gridCol w:w="1372"/>
      </w:tblGrid>
      <w:tr w:rsidR="003F02C8" w:rsidRPr="007C3B7E" w14:paraId="280D5CD0" w14:textId="77777777" w:rsidTr="000E6763">
        <w:trPr>
          <w:trHeight w:val="227"/>
        </w:trPr>
        <w:tc>
          <w:tcPr>
            <w:tcW w:w="48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EEE"/>
            <w:vAlign w:val="center"/>
          </w:tcPr>
          <w:p w14:paraId="280D5CCF" w14:textId="77777777" w:rsidR="003F02C8" w:rsidRPr="007C3B7E" w:rsidRDefault="00AA6BC4" w:rsidP="000E6763">
            <w:pPr>
              <w:pStyle w:val="a4"/>
              <w:shd w:val="clear" w:color="auto" w:fill="auto"/>
              <w:spacing w:before="60"/>
              <w:ind w:left="57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color w:val="D2232A"/>
                <w:sz w:val="14"/>
                <w:szCs w:val="14"/>
                <w:lang w:bidi="ru-RU"/>
              </w:rPr>
              <w:t xml:space="preserve">Таблица 2. </w:t>
            </w: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 xml:space="preserve">Зависимости (и стандартные ошибки) между выраженностью ККА и КБА и увеличением общего потребления магния на 50 мг/сут с поправкой на калорийность рациона </w:t>
            </w:r>
          </w:p>
        </w:tc>
      </w:tr>
      <w:tr w:rsidR="003F02C8" w:rsidRPr="007C3B7E" w14:paraId="280D5CD6" w14:textId="77777777" w:rsidTr="000E6763">
        <w:trPr>
          <w:trHeight w:val="227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CD1" w14:textId="77777777" w:rsidR="003F02C8" w:rsidRPr="007C3B7E" w:rsidRDefault="00AA6BC4" w:rsidP="0057010C">
            <w:pPr>
              <w:pStyle w:val="a4"/>
              <w:shd w:val="clear" w:color="auto" w:fill="auto"/>
              <w:ind w:left="57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Модель</w:t>
            </w:r>
            <w:hyperlink w:anchor="bookmark20" w:tooltip="Текущий документ">
              <w:r w:rsidRPr="007C3B7E">
                <w:rPr>
                  <w:rFonts w:ascii="Times New Roman" w:hAnsi="Times New Roman" w:cs="Times New Roman"/>
                  <w:b/>
                  <w:color w:val="007FAB"/>
                  <w:sz w:val="14"/>
                  <w:szCs w:val="14"/>
                  <w:lang w:bidi="ru-RU"/>
                </w:rPr>
                <w:t>*</w:t>
              </w:r>
            </w:hyperlink>
          </w:p>
        </w:tc>
        <w:tc>
          <w:tcPr>
            <w:tcW w:w="1046" w:type="dxa"/>
            <w:shd w:val="clear" w:color="auto" w:fill="FFFFFF"/>
            <w:vAlign w:val="center"/>
          </w:tcPr>
          <w:p w14:paraId="280D5CD2" w14:textId="77777777" w:rsidR="003F02C8" w:rsidRPr="007C3B7E" w:rsidRDefault="00AA6BC4" w:rsidP="0057010C">
            <w:pPr>
              <w:pStyle w:val="a4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n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280D5CD3" w14:textId="77777777" w:rsidR="003F02C8" w:rsidRPr="007C3B7E" w:rsidRDefault="001934D3" w:rsidP="0057010C">
            <w:pPr>
              <w:pStyle w:val="a4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β</w:t>
            </w:r>
            <w:r w:rsidRPr="007C3B7E">
              <w:rPr>
                <w:rFonts w:ascii="Times New Roman" w:hAnsi="Times New Roman" w:cs="Times New Roman"/>
                <w:color w:val="0070C0"/>
                <w:sz w:val="14"/>
                <w:szCs w:val="14"/>
                <w:lang w:bidi="ru-RU"/>
              </w:rPr>
              <w:t>†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280D5CD4" w14:textId="77777777" w:rsidR="003F02C8" w:rsidRPr="007C3B7E" w:rsidRDefault="00AA6BC4" w:rsidP="0057010C">
            <w:pPr>
              <w:pStyle w:val="a4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Стандартная ошибка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CD5" w14:textId="77777777" w:rsidR="003F02C8" w:rsidRPr="007C3B7E" w:rsidRDefault="00AA6BC4" w:rsidP="0057010C">
            <w:pPr>
              <w:pStyle w:val="a4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p-значение</w:t>
            </w:r>
          </w:p>
        </w:tc>
      </w:tr>
      <w:tr w:rsidR="003F02C8" w:rsidRPr="007C3B7E" w14:paraId="280D5CDC" w14:textId="77777777" w:rsidTr="000E6763">
        <w:trPr>
          <w:trHeight w:val="22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EEE"/>
            <w:vAlign w:val="center"/>
          </w:tcPr>
          <w:p w14:paraId="280D5CD7" w14:textId="77777777" w:rsidR="003F02C8" w:rsidRPr="007C3B7E" w:rsidRDefault="00AA6BC4" w:rsidP="0057010C">
            <w:pPr>
              <w:pStyle w:val="a4"/>
              <w:shd w:val="clear" w:color="auto" w:fill="auto"/>
              <w:ind w:left="57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lastRenderedPageBreak/>
              <w:t>ККА в виде ln(ША </w:t>
            </w:r>
            <w:r w:rsidRPr="007C3B7E">
              <w:rPr>
                <w:rFonts w:ascii="Times New Roman" w:eastAsia="Times New Roman" w:hAnsi="Times New Roman" w:cs="Times New Roman"/>
                <w:sz w:val="14"/>
                <w:szCs w:val="14"/>
                <w:lang w:bidi="ru-RU"/>
              </w:rPr>
              <w:t xml:space="preserve">+ 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1)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EEE"/>
            <w:vAlign w:val="center"/>
          </w:tcPr>
          <w:p w14:paraId="280D5CD8" w14:textId="77777777" w:rsidR="003F02C8" w:rsidRPr="007C3B7E" w:rsidRDefault="003F02C8" w:rsidP="0057010C">
            <w:pPr>
              <w:ind w:lef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EEE"/>
            <w:vAlign w:val="center"/>
          </w:tcPr>
          <w:p w14:paraId="280D5CD9" w14:textId="77777777" w:rsidR="003F02C8" w:rsidRPr="007C3B7E" w:rsidRDefault="003F02C8" w:rsidP="0057010C">
            <w:pPr>
              <w:ind w:lef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FFFEEE"/>
            <w:vAlign w:val="center"/>
          </w:tcPr>
          <w:p w14:paraId="280D5CDA" w14:textId="77777777" w:rsidR="003F02C8" w:rsidRPr="007C3B7E" w:rsidRDefault="003F02C8" w:rsidP="0057010C">
            <w:pPr>
              <w:ind w:lef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EEE"/>
            <w:vAlign w:val="center"/>
          </w:tcPr>
          <w:p w14:paraId="280D5CDB" w14:textId="77777777" w:rsidR="003F02C8" w:rsidRPr="007C3B7E" w:rsidRDefault="003F02C8" w:rsidP="0057010C">
            <w:pPr>
              <w:ind w:lef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02C8" w:rsidRPr="007C3B7E" w14:paraId="280D5CE2" w14:textId="77777777" w:rsidTr="000E6763">
        <w:trPr>
          <w:trHeight w:val="227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CDD" w14:textId="77777777" w:rsidR="003F02C8" w:rsidRPr="007C3B7E" w:rsidRDefault="00AA6BC4" w:rsidP="0057010C">
            <w:pPr>
              <w:pStyle w:val="a4"/>
              <w:shd w:val="clear" w:color="auto" w:fill="auto"/>
              <w:ind w:left="28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Модель 1</w:t>
            </w:r>
          </w:p>
        </w:tc>
        <w:tc>
          <w:tcPr>
            <w:tcW w:w="1046" w:type="dxa"/>
            <w:shd w:val="clear" w:color="auto" w:fill="FFFFFF"/>
            <w:vAlign w:val="center"/>
          </w:tcPr>
          <w:p w14:paraId="280D5CDE" w14:textId="77777777" w:rsidR="003F02C8" w:rsidRPr="007C3B7E" w:rsidRDefault="00AA6BC4" w:rsidP="0057010C">
            <w:pPr>
              <w:pStyle w:val="a4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2695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280D5CDF" w14:textId="77777777" w:rsidR="003F02C8" w:rsidRPr="007C3B7E" w:rsidRDefault="00AA6BC4" w:rsidP="0057010C">
            <w:pPr>
              <w:pStyle w:val="a4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eastAsia="Times New Roman" w:hAnsi="Times New Roman" w:cs="Times New Roman"/>
                <w:sz w:val="14"/>
                <w:szCs w:val="14"/>
                <w:lang w:bidi="ru-RU"/>
              </w:rPr>
              <w:t>-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0,18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280D5CE0" w14:textId="77777777" w:rsidR="003F02C8" w:rsidRPr="007C3B7E" w:rsidRDefault="00AA6BC4" w:rsidP="0057010C">
            <w:pPr>
              <w:pStyle w:val="a4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0,06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CE1" w14:textId="77777777" w:rsidR="003F02C8" w:rsidRPr="007C3B7E" w:rsidRDefault="00AA6BC4" w:rsidP="0057010C">
            <w:pPr>
              <w:pStyle w:val="a4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0,001</w:t>
            </w:r>
          </w:p>
        </w:tc>
      </w:tr>
      <w:tr w:rsidR="003F02C8" w:rsidRPr="007C3B7E" w14:paraId="280D5CE8" w14:textId="77777777" w:rsidTr="000E6763">
        <w:trPr>
          <w:trHeight w:val="227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CE3" w14:textId="77777777" w:rsidR="003F02C8" w:rsidRPr="007C3B7E" w:rsidRDefault="00AA6BC4" w:rsidP="0057010C">
            <w:pPr>
              <w:pStyle w:val="a4"/>
              <w:shd w:val="clear" w:color="auto" w:fill="auto"/>
              <w:ind w:left="28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Модель 2</w:t>
            </w:r>
          </w:p>
        </w:tc>
        <w:tc>
          <w:tcPr>
            <w:tcW w:w="1046" w:type="dxa"/>
            <w:shd w:val="clear" w:color="auto" w:fill="FFFFFF"/>
            <w:vAlign w:val="center"/>
          </w:tcPr>
          <w:p w14:paraId="280D5CE4" w14:textId="77777777" w:rsidR="003F02C8" w:rsidRPr="007C3B7E" w:rsidRDefault="003F02C8" w:rsidP="0057010C">
            <w:pPr>
              <w:ind w:lef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14:paraId="280D5CE5" w14:textId="77777777" w:rsidR="003F02C8" w:rsidRPr="007C3B7E" w:rsidRDefault="00AA6BC4" w:rsidP="0057010C">
            <w:pPr>
              <w:pStyle w:val="a4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eastAsia="Times New Roman" w:hAnsi="Times New Roman" w:cs="Times New Roman"/>
                <w:sz w:val="14"/>
                <w:szCs w:val="14"/>
                <w:lang w:bidi="ru-RU"/>
              </w:rPr>
              <w:t>-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0,13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280D5CE6" w14:textId="77777777" w:rsidR="003F02C8" w:rsidRPr="007C3B7E" w:rsidRDefault="00AA6BC4" w:rsidP="0057010C">
            <w:pPr>
              <w:pStyle w:val="a4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0,05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CE7" w14:textId="77777777" w:rsidR="003F02C8" w:rsidRPr="007C3B7E" w:rsidRDefault="00AA6BC4" w:rsidP="0057010C">
            <w:pPr>
              <w:pStyle w:val="a4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0,011</w:t>
            </w:r>
          </w:p>
        </w:tc>
      </w:tr>
      <w:tr w:rsidR="003F02C8" w:rsidRPr="007C3B7E" w14:paraId="280D5CEE" w14:textId="77777777" w:rsidTr="000E6763">
        <w:trPr>
          <w:trHeight w:val="227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CE9" w14:textId="77777777" w:rsidR="003F02C8" w:rsidRPr="007C3B7E" w:rsidRDefault="00AA6BC4" w:rsidP="0057010C">
            <w:pPr>
              <w:pStyle w:val="a4"/>
              <w:shd w:val="clear" w:color="auto" w:fill="auto"/>
              <w:ind w:left="28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Модель 3</w:t>
            </w:r>
          </w:p>
        </w:tc>
        <w:tc>
          <w:tcPr>
            <w:tcW w:w="1046" w:type="dxa"/>
            <w:shd w:val="clear" w:color="auto" w:fill="FFFFFF"/>
            <w:vAlign w:val="center"/>
          </w:tcPr>
          <w:p w14:paraId="280D5CEA" w14:textId="77777777" w:rsidR="003F02C8" w:rsidRPr="007C3B7E" w:rsidRDefault="003F02C8" w:rsidP="0057010C">
            <w:pPr>
              <w:ind w:lef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14:paraId="280D5CEB" w14:textId="77777777" w:rsidR="003F02C8" w:rsidRPr="007C3B7E" w:rsidRDefault="00AA6BC4" w:rsidP="0057010C">
            <w:pPr>
              <w:pStyle w:val="a4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eastAsia="Times New Roman" w:hAnsi="Times New Roman" w:cs="Times New Roman"/>
                <w:sz w:val="14"/>
                <w:szCs w:val="14"/>
                <w:lang w:bidi="ru-RU"/>
              </w:rPr>
              <w:t>-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0,25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280D5CEC" w14:textId="77777777" w:rsidR="003F02C8" w:rsidRPr="007C3B7E" w:rsidRDefault="00AA6BC4" w:rsidP="0057010C">
            <w:pPr>
              <w:pStyle w:val="a4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0,07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CED" w14:textId="77777777" w:rsidR="003F02C8" w:rsidRPr="007C3B7E" w:rsidRDefault="00AA6BC4" w:rsidP="0057010C">
            <w:pPr>
              <w:pStyle w:val="a4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&lt; 0,001</w:t>
            </w:r>
          </w:p>
        </w:tc>
      </w:tr>
      <w:tr w:rsidR="003F02C8" w:rsidRPr="007C3B7E" w14:paraId="280D5CF4" w14:textId="77777777" w:rsidTr="000E6763">
        <w:trPr>
          <w:trHeight w:val="227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CEF" w14:textId="77777777" w:rsidR="003F02C8" w:rsidRPr="007C3B7E" w:rsidRDefault="00AA6BC4" w:rsidP="0057010C">
            <w:pPr>
              <w:pStyle w:val="a4"/>
              <w:shd w:val="clear" w:color="auto" w:fill="auto"/>
              <w:ind w:left="57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КБА в виде ln(ША </w:t>
            </w:r>
            <w:r w:rsidRPr="007C3B7E">
              <w:rPr>
                <w:rFonts w:ascii="Times New Roman" w:eastAsia="Times New Roman" w:hAnsi="Times New Roman" w:cs="Times New Roman"/>
                <w:sz w:val="14"/>
                <w:szCs w:val="14"/>
                <w:lang w:bidi="ru-RU"/>
              </w:rPr>
              <w:t xml:space="preserve">+ 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1)</w:t>
            </w:r>
          </w:p>
        </w:tc>
        <w:tc>
          <w:tcPr>
            <w:tcW w:w="1046" w:type="dxa"/>
            <w:shd w:val="clear" w:color="auto" w:fill="FFFEEE"/>
            <w:vAlign w:val="center"/>
          </w:tcPr>
          <w:p w14:paraId="280D5CF0" w14:textId="77777777" w:rsidR="003F02C8" w:rsidRPr="007C3B7E" w:rsidRDefault="003F02C8" w:rsidP="0057010C">
            <w:pPr>
              <w:ind w:lef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5" w:type="dxa"/>
            <w:shd w:val="clear" w:color="auto" w:fill="FFFEEE"/>
            <w:vAlign w:val="center"/>
          </w:tcPr>
          <w:p w14:paraId="280D5CF1" w14:textId="77777777" w:rsidR="003F02C8" w:rsidRPr="007C3B7E" w:rsidRDefault="003F02C8" w:rsidP="0057010C">
            <w:pPr>
              <w:ind w:lef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1" w:type="dxa"/>
            <w:shd w:val="clear" w:color="auto" w:fill="FFFEEE"/>
            <w:vAlign w:val="center"/>
          </w:tcPr>
          <w:p w14:paraId="280D5CF2" w14:textId="77777777" w:rsidR="003F02C8" w:rsidRPr="007C3B7E" w:rsidRDefault="003F02C8" w:rsidP="0057010C">
            <w:pPr>
              <w:ind w:lef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CF3" w14:textId="77777777" w:rsidR="003F02C8" w:rsidRPr="007C3B7E" w:rsidRDefault="003F02C8" w:rsidP="0057010C">
            <w:pPr>
              <w:ind w:lef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02C8" w:rsidRPr="007C3B7E" w14:paraId="280D5CFA" w14:textId="77777777" w:rsidTr="000E6763">
        <w:trPr>
          <w:trHeight w:val="227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CF5" w14:textId="77777777" w:rsidR="003F02C8" w:rsidRPr="007C3B7E" w:rsidRDefault="00AA6BC4" w:rsidP="0057010C">
            <w:pPr>
              <w:pStyle w:val="a4"/>
              <w:shd w:val="clear" w:color="auto" w:fill="auto"/>
              <w:ind w:left="28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Модель 1</w:t>
            </w:r>
          </w:p>
        </w:tc>
        <w:tc>
          <w:tcPr>
            <w:tcW w:w="1046" w:type="dxa"/>
            <w:shd w:val="clear" w:color="auto" w:fill="FFFFFF"/>
            <w:vAlign w:val="center"/>
          </w:tcPr>
          <w:p w14:paraId="280D5CF6" w14:textId="77777777" w:rsidR="003F02C8" w:rsidRPr="007C3B7E" w:rsidRDefault="00AA6BC4" w:rsidP="0057010C">
            <w:pPr>
              <w:pStyle w:val="a4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2681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280D5CF7" w14:textId="77777777" w:rsidR="003F02C8" w:rsidRPr="007C3B7E" w:rsidRDefault="00AA6BC4" w:rsidP="0057010C">
            <w:pPr>
              <w:pStyle w:val="a4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eastAsia="Times New Roman" w:hAnsi="Times New Roman" w:cs="Times New Roman"/>
                <w:sz w:val="14"/>
                <w:szCs w:val="14"/>
                <w:lang w:bidi="ru-RU"/>
              </w:rPr>
              <w:t>-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0,19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280D5CF8" w14:textId="77777777" w:rsidR="003F02C8" w:rsidRPr="007C3B7E" w:rsidRDefault="00AA6BC4" w:rsidP="0057010C">
            <w:pPr>
              <w:pStyle w:val="a4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0,06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CF9" w14:textId="77777777" w:rsidR="003F02C8" w:rsidRPr="007C3B7E" w:rsidRDefault="00AA6BC4" w:rsidP="0057010C">
            <w:pPr>
              <w:pStyle w:val="a4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0,001</w:t>
            </w:r>
          </w:p>
        </w:tc>
      </w:tr>
      <w:tr w:rsidR="003F02C8" w:rsidRPr="007C3B7E" w14:paraId="280D5D00" w14:textId="77777777" w:rsidTr="000E6763">
        <w:trPr>
          <w:trHeight w:val="227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CFB" w14:textId="77777777" w:rsidR="003F02C8" w:rsidRPr="007C3B7E" w:rsidRDefault="00AA6BC4" w:rsidP="0057010C">
            <w:pPr>
              <w:pStyle w:val="a4"/>
              <w:shd w:val="clear" w:color="auto" w:fill="auto"/>
              <w:ind w:left="28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Модель 2</w:t>
            </w:r>
          </w:p>
        </w:tc>
        <w:tc>
          <w:tcPr>
            <w:tcW w:w="1046" w:type="dxa"/>
            <w:shd w:val="clear" w:color="auto" w:fill="FFFFFF"/>
            <w:vAlign w:val="center"/>
          </w:tcPr>
          <w:p w14:paraId="280D5CFC" w14:textId="77777777" w:rsidR="003F02C8" w:rsidRPr="007C3B7E" w:rsidRDefault="003F02C8" w:rsidP="0057010C">
            <w:pPr>
              <w:ind w:lef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14:paraId="280D5CFD" w14:textId="77777777" w:rsidR="003F02C8" w:rsidRPr="007C3B7E" w:rsidRDefault="00AA6BC4" w:rsidP="0057010C">
            <w:pPr>
              <w:pStyle w:val="a4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eastAsia="Times New Roman" w:hAnsi="Times New Roman" w:cs="Times New Roman"/>
                <w:sz w:val="14"/>
                <w:szCs w:val="14"/>
                <w:lang w:bidi="ru-RU"/>
              </w:rPr>
              <w:t>-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0,09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280D5CFE" w14:textId="77777777" w:rsidR="003F02C8" w:rsidRPr="007C3B7E" w:rsidRDefault="00AA6BC4" w:rsidP="0057010C">
            <w:pPr>
              <w:pStyle w:val="a4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0,06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CFF" w14:textId="77777777" w:rsidR="003F02C8" w:rsidRPr="007C3B7E" w:rsidRDefault="00AA6BC4" w:rsidP="0057010C">
            <w:pPr>
              <w:pStyle w:val="a4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0,09</w:t>
            </w:r>
          </w:p>
        </w:tc>
      </w:tr>
      <w:tr w:rsidR="003F02C8" w:rsidRPr="007C3B7E" w14:paraId="280D5D06" w14:textId="77777777" w:rsidTr="000E6763">
        <w:trPr>
          <w:trHeight w:val="227"/>
        </w:trPr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D01" w14:textId="77777777" w:rsidR="003F02C8" w:rsidRPr="007C3B7E" w:rsidRDefault="00AA6BC4" w:rsidP="0057010C">
            <w:pPr>
              <w:pStyle w:val="a4"/>
              <w:shd w:val="clear" w:color="auto" w:fill="auto"/>
              <w:ind w:left="28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Модель 3</w:t>
            </w:r>
          </w:p>
        </w:tc>
        <w:tc>
          <w:tcPr>
            <w:tcW w:w="1046" w:type="dxa"/>
            <w:shd w:val="clear" w:color="auto" w:fill="FFFFFF"/>
            <w:vAlign w:val="center"/>
          </w:tcPr>
          <w:p w14:paraId="280D5D02" w14:textId="77777777" w:rsidR="003F02C8" w:rsidRPr="007C3B7E" w:rsidRDefault="003F02C8" w:rsidP="0057010C">
            <w:pPr>
              <w:ind w:lef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14:paraId="280D5D03" w14:textId="77777777" w:rsidR="003F02C8" w:rsidRPr="007C3B7E" w:rsidRDefault="00AA6BC4" w:rsidP="0057010C">
            <w:pPr>
              <w:pStyle w:val="a4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eastAsia="Times New Roman" w:hAnsi="Times New Roman" w:cs="Times New Roman"/>
                <w:sz w:val="14"/>
                <w:szCs w:val="14"/>
                <w:lang w:bidi="ru-RU"/>
              </w:rPr>
              <w:t>-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0,13</w:t>
            </w:r>
          </w:p>
        </w:tc>
        <w:tc>
          <w:tcPr>
            <w:tcW w:w="821" w:type="dxa"/>
            <w:shd w:val="clear" w:color="auto" w:fill="FFFFFF"/>
            <w:vAlign w:val="center"/>
          </w:tcPr>
          <w:p w14:paraId="280D5D04" w14:textId="77777777" w:rsidR="003F02C8" w:rsidRPr="007C3B7E" w:rsidRDefault="00AA6BC4" w:rsidP="0057010C">
            <w:pPr>
              <w:pStyle w:val="a4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0,08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D05" w14:textId="77777777" w:rsidR="003F02C8" w:rsidRPr="007C3B7E" w:rsidRDefault="00AA6BC4" w:rsidP="0057010C">
            <w:pPr>
              <w:pStyle w:val="a4"/>
              <w:shd w:val="clear" w:color="auto" w:fill="auto"/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0,07</w:t>
            </w:r>
          </w:p>
        </w:tc>
      </w:tr>
      <w:tr w:rsidR="003F02C8" w:rsidRPr="007C3B7E" w14:paraId="280D5D09" w14:textId="77777777" w:rsidTr="000E6763">
        <w:trPr>
          <w:trHeight w:val="227"/>
        </w:trPr>
        <w:tc>
          <w:tcPr>
            <w:tcW w:w="4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D5D07" w14:textId="77777777" w:rsidR="003F02C8" w:rsidRPr="007C3B7E" w:rsidRDefault="00AA6BC4" w:rsidP="0057010C">
            <w:pPr>
              <w:pStyle w:val="a4"/>
              <w:shd w:val="clear" w:color="auto" w:fill="auto"/>
              <w:spacing w:before="40"/>
              <w:ind w:left="57" w:right="85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*Анализы тобит-регрессии выполнялись после коррекции с учетом следующих переменных: модель 1 была скорректирована на уровень потребления кальция и калорийность рациона, возраст, пол и цикл обследования. В модели 2 применялись такие же поправки, как в модели 1, и проводилась дополнительная коррекция с учетом ИМТ, статуса курения, САД, концентрации инсулина натощак, соотношения общего холестерина и холестерина липопротеинов высокой плотности, применения заместительной гормональной терапии (только у женщин), наличия менопаузы (только у женщин), гиполипидемических, антигипертензивных препаратов и препаратов для профилактики сердечно-сосудистых заболеваний, наличия сахарного диабета и употребления алкоголя. В модели 3 применялись такие же поправки, как и в модели 2, и дополнительно проводилась коррекция с учетом уровня потребления витаминов К и D, насыщенных жиров и пищевых волокон. †β</w:t>
            </w:r>
            <w:r w:rsidR="001934D3" w:rsidRPr="007C3B7E">
              <w:rPr>
                <w:rFonts w:ascii="Times New Roman" w:hAnsi="Times New Roman" w:cs="Times New Roman"/>
                <w:color w:val="0070C0"/>
                <w:sz w:val="14"/>
                <w:szCs w:val="14"/>
                <w:lang w:bidi="ru-RU"/>
              </w:rPr>
              <w:t>-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коэффициенты тобит-регрессии можно интерпретировать как большинство линейных коэффициентов регрессии в логарифмической шкале, то есть, как процентные изменения при повышении потребления магния на 50 мг/сут, полученные при возведении коэффициента в степень и вычитании 1. Например, в модели 3 регрессии ККА β-коэффициент –0,25 может быть представлен как [e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vertAlign w:val="superscript"/>
                <w:lang w:bidi="ru-RU"/>
              </w:rPr>
              <w:t>-0,25 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– 1] = –22 %, или снижение степени ККА на 22 % при увеличении потребления магния на 50 мг/сут.</w:t>
            </w:r>
          </w:p>
          <w:p w14:paraId="280D5D08" w14:textId="77777777" w:rsidR="003F02C8" w:rsidRPr="007C3B7E" w:rsidRDefault="00AA6BC4" w:rsidP="0057010C">
            <w:pPr>
              <w:pStyle w:val="a4"/>
              <w:shd w:val="clear" w:color="auto" w:fill="auto"/>
              <w:ind w:left="57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Сокращения см. в</w:t>
            </w:r>
            <w:hyperlink w:anchor="bookmark15" w:tooltip="Текущий документ">
              <w:r w:rsidRPr="007C3B7E">
                <w:rPr>
                  <w:rFonts w:ascii="Times New Roman" w:hAnsi="Times New Roman" w:cs="Times New Roman"/>
                  <w:color w:val="007FAB"/>
                  <w:sz w:val="14"/>
                  <w:szCs w:val="14"/>
                  <w:lang w:bidi="ru-RU"/>
                </w:rPr>
                <w:t xml:space="preserve"> таблице 1</w:t>
              </w:r>
            </w:hyperlink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.</w:t>
            </w:r>
          </w:p>
        </w:tc>
      </w:tr>
    </w:tbl>
    <w:p w14:paraId="280D5D0A" w14:textId="77777777" w:rsidR="003F02C8" w:rsidRPr="00B479EE" w:rsidRDefault="003F02C8" w:rsidP="0057010C">
      <w:pPr>
        <w:rPr>
          <w:rFonts w:ascii="Times New Roman" w:hAnsi="Times New Roman" w:cs="Times New Roman"/>
        </w:rPr>
      </w:pPr>
    </w:p>
    <w:p w14:paraId="280D5D0B" w14:textId="77777777" w:rsidR="003F02C8" w:rsidRPr="007C3B7E" w:rsidRDefault="00AA6BC4" w:rsidP="0057010C">
      <w:pPr>
        <w:pStyle w:val="20"/>
        <w:shd w:val="clear" w:color="auto" w:fill="auto"/>
        <w:spacing w:line="240" w:lineRule="auto"/>
        <w:jc w:val="both"/>
        <w:rPr>
          <w:sz w:val="20"/>
          <w:szCs w:val="20"/>
        </w:rPr>
      </w:pPr>
      <w:r w:rsidRPr="007C3B7E">
        <w:rPr>
          <w:sz w:val="20"/>
          <w:szCs w:val="20"/>
          <w:lang w:bidi="ru-RU"/>
        </w:rPr>
        <w:t xml:space="preserve">магния с поправкой на калорийность рациона представлены в </w:t>
      </w:r>
      <w:hyperlink w:anchor="bookmark15" w:tooltip="Текущий документ">
        <w:r w:rsidRPr="007C3B7E">
          <w:rPr>
            <w:color w:val="007FAB"/>
            <w:sz w:val="20"/>
            <w:szCs w:val="20"/>
            <w:lang w:bidi="ru-RU"/>
          </w:rPr>
          <w:t>таблице 1</w:t>
        </w:r>
      </w:hyperlink>
      <w:r w:rsidRPr="007C3B7E">
        <w:rPr>
          <w:sz w:val="20"/>
          <w:szCs w:val="20"/>
          <w:lang w:bidi="ru-RU"/>
        </w:rPr>
        <w:t>. Средний скорректированный уровень общего потребления магния составил 338 мг/сут. В среднем, дополнительные источники магния, по результатам опроса участников, составляли всего 6,4 % и 4,6 % общего потребления магния у женщин и мужчин, соответственно. По данным анализа тенденций в категории самого высокого уровня общего потребления магния было больше женщин, а также был выше процент лиц более старшего возраста, с более высоким уровнем образования, более низкими значениями ИМТ, ДАД, уровня общего холестерина, соотношения общего холестерина</w:t>
      </w:r>
      <w:r w:rsidRPr="007C3B7E">
        <w:rPr>
          <w:rFonts w:eastAsia="Arial"/>
          <w:sz w:val="20"/>
          <w:szCs w:val="20"/>
          <w:lang w:bidi="ru-RU"/>
        </w:rPr>
        <w:t xml:space="preserve"> </w:t>
      </w:r>
      <w:r w:rsidRPr="007C3B7E">
        <w:rPr>
          <w:sz w:val="20"/>
          <w:szCs w:val="20"/>
          <w:lang w:bidi="ru-RU"/>
        </w:rPr>
        <w:t>и</w:t>
      </w:r>
      <w:r w:rsidRPr="007C3B7E">
        <w:rPr>
          <w:rFonts w:eastAsia="Arial"/>
          <w:sz w:val="20"/>
          <w:szCs w:val="20"/>
          <w:lang w:bidi="ru-RU"/>
        </w:rPr>
        <w:t xml:space="preserve"> </w:t>
      </w:r>
      <w:r w:rsidRPr="007C3B7E">
        <w:rPr>
          <w:sz w:val="20"/>
          <w:szCs w:val="20"/>
          <w:lang w:bidi="ru-RU"/>
        </w:rPr>
        <w:t>холестерина ЛПВП, уровня инсулина натощак, СРБ и в целом с более полезным для здоровья рационом. Участники из этой категории чаще принимали гиполипидемические препараты и аспирин, а также реже курили на регулярной основе в течение прошлого года.</w:t>
      </w:r>
    </w:p>
    <w:p w14:paraId="280D5D0C" w14:textId="77777777" w:rsidR="001934D3" w:rsidRPr="007C3B7E" w:rsidRDefault="00AA6BC4" w:rsidP="0057010C">
      <w:pPr>
        <w:pStyle w:val="20"/>
        <w:shd w:val="clear" w:color="auto" w:fill="auto"/>
        <w:spacing w:line="240" w:lineRule="auto"/>
        <w:jc w:val="both"/>
        <w:rPr>
          <w:sz w:val="20"/>
          <w:szCs w:val="20"/>
        </w:rPr>
      </w:pPr>
      <w:bookmarkStart w:id="20" w:name="bookmark23"/>
      <w:r w:rsidRPr="007C3B7E">
        <w:rPr>
          <w:rFonts w:eastAsia="Arial"/>
          <w:b/>
          <w:sz w:val="20"/>
          <w:szCs w:val="20"/>
          <w:lang w:bidi="ru-RU"/>
        </w:rPr>
        <w:t xml:space="preserve">Основные анализы. </w:t>
      </w:r>
      <w:r w:rsidRPr="007C3B7E">
        <w:rPr>
          <w:sz w:val="20"/>
          <w:szCs w:val="20"/>
          <w:lang w:bidi="ru-RU"/>
        </w:rPr>
        <w:t xml:space="preserve">ККА был выявлен (оценка по ША </w:t>
      </w:r>
      <w:r w:rsidRPr="007C3B7E">
        <w:rPr>
          <w:rFonts w:eastAsia="Arial"/>
          <w:sz w:val="20"/>
          <w:szCs w:val="20"/>
          <w:lang w:bidi="ru-RU"/>
        </w:rPr>
        <w:t>&gt;</w:t>
      </w:r>
      <w:r w:rsidRPr="007C3B7E">
        <w:rPr>
          <w:sz w:val="20"/>
          <w:szCs w:val="20"/>
          <w:lang w:bidi="ru-RU"/>
        </w:rPr>
        <w:t xml:space="preserve"> 0) у 43,7 % участников (33,7 % женщин и 53,7 % мужчин). Распространенность КБА была выше: у 52,9 % участников определялась та или иная степень КБА (оценка по ША </w:t>
      </w:r>
      <w:r w:rsidRPr="007C3B7E">
        <w:rPr>
          <w:rFonts w:eastAsia="Arial"/>
          <w:sz w:val="20"/>
          <w:szCs w:val="20"/>
          <w:lang w:bidi="ru-RU"/>
        </w:rPr>
        <w:t>&gt;</w:t>
      </w:r>
      <w:r w:rsidRPr="007C3B7E">
        <w:rPr>
          <w:sz w:val="20"/>
          <w:szCs w:val="20"/>
          <w:lang w:bidi="ru-RU"/>
        </w:rPr>
        <w:t> 0), а различий по частоте его встречаемости в зависимости от пола выявлено не было (50,9 % женщин и 55,3 % мужчин). Среди участников с наличием любой степени КБА у 65,3 % выявлялся и ККА (у 55,3 % женщин и 74,3 % мужчин с КБА был выявлен ККА).</w:t>
      </w:r>
      <w:bookmarkEnd w:id="20"/>
    </w:p>
    <w:p w14:paraId="280D5D0D" w14:textId="2B813C81" w:rsidR="00AA6BC4" w:rsidRPr="007C3B7E" w:rsidRDefault="00AA6BC4" w:rsidP="0057010C">
      <w:pPr>
        <w:pStyle w:val="20"/>
        <w:shd w:val="clear" w:color="auto" w:fill="auto"/>
        <w:spacing w:line="240" w:lineRule="auto"/>
        <w:jc w:val="both"/>
        <w:rPr>
          <w:sz w:val="20"/>
          <w:szCs w:val="20"/>
        </w:rPr>
      </w:pPr>
      <w:r w:rsidRPr="007C3B7E">
        <w:rPr>
          <w:sz w:val="20"/>
          <w:szCs w:val="20"/>
          <w:lang w:bidi="ru-RU"/>
        </w:rPr>
        <w:t>В модели, скорректированной с учетом всех переменных (модель 3), более высокий уровень общего потребления магния сопровождался снижением частоты ККА на 22 % при повышении уровня потребления на 50 мг/сут (</w:t>
      </w:r>
      <w:hyperlink w:anchor="bookmark19" w:tooltip="Текущий документ">
        <w:r w:rsidRPr="007C3B7E">
          <w:rPr>
            <w:color w:val="007FAB"/>
            <w:sz w:val="20"/>
            <w:szCs w:val="20"/>
            <w:lang w:bidi="ru-RU"/>
          </w:rPr>
          <w:t>таблица 2</w:t>
        </w:r>
      </w:hyperlink>
      <w:r w:rsidRPr="007C3B7E">
        <w:rPr>
          <w:sz w:val="20"/>
          <w:szCs w:val="20"/>
          <w:lang w:bidi="ru-RU"/>
        </w:rPr>
        <w:t xml:space="preserve">). Уровень общего потребления магния был достоверно связан со снижением степени КБА на 17 % в базовой модели (модель 1, </w:t>
      </w:r>
      <w:r w:rsidRPr="007C3B7E">
        <w:rPr>
          <w:i/>
          <w:sz w:val="20"/>
          <w:szCs w:val="20"/>
          <w:lang w:bidi="ru-RU"/>
        </w:rPr>
        <w:t>p</w:t>
      </w:r>
      <w:r w:rsidRPr="007C3B7E">
        <w:rPr>
          <w:sz w:val="20"/>
          <w:szCs w:val="20"/>
          <w:lang w:bidi="ru-RU"/>
        </w:rPr>
        <w:t> = 0,001), но эта связь ослабевала после коррекции с учетом факторов риска (модель 2, мощность 9 %; p = 0,09) и уровня потребления витаминов D и К, насыщенных жиров и пищевых волокон (модель 3, мощность 12 %; p = 0,07). В поисковых анализах, проведенных отдельно для каждого пола, обратная зависимость оказалось более выраженной у женщин, чем у мужчин, для обоих непрерывных исходов, хотя тесты на взаимодействие с полом не были статистически значимы (</w:t>
      </w:r>
      <w:r w:rsidRPr="007C3B7E">
        <w:rPr>
          <w:color w:val="007FAB"/>
          <w:sz w:val="20"/>
          <w:szCs w:val="20"/>
          <w:lang w:bidi="ru-RU"/>
        </w:rPr>
        <w:t>таблица 1 онлайн</w:t>
      </w:r>
      <w:r w:rsidRPr="007C3B7E">
        <w:rPr>
          <w:sz w:val="20"/>
          <w:szCs w:val="20"/>
          <w:lang w:bidi="ru-RU"/>
        </w:rPr>
        <w:t>).</w:t>
      </w:r>
    </w:p>
    <w:p w14:paraId="280D5D0E" w14:textId="77777777" w:rsidR="001934D3" w:rsidRPr="00B479EE" w:rsidRDefault="001934D3" w:rsidP="0057010C">
      <w:pPr>
        <w:pStyle w:val="20"/>
        <w:shd w:val="clear" w:color="auto" w:fill="auto"/>
        <w:spacing w:line="240" w:lineRule="auto"/>
        <w:jc w:val="both"/>
      </w:pPr>
    </w:p>
    <w:tbl>
      <w:tblPr>
        <w:tblOverlap w:val="never"/>
        <w:tblW w:w="5000" w:type="pct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2355"/>
        <w:gridCol w:w="1509"/>
        <w:gridCol w:w="1509"/>
        <w:gridCol w:w="1509"/>
        <w:gridCol w:w="1509"/>
        <w:gridCol w:w="1510"/>
      </w:tblGrid>
      <w:tr w:rsidR="003F02C8" w:rsidRPr="007C3B7E" w14:paraId="280D5D10" w14:textId="77777777" w:rsidTr="000E6763">
        <w:trPr>
          <w:trHeight w:val="397"/>
        </w:trPr>
        <w:tc>
          <w:tcPr>
            <w:tcW w:w="84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EEE"/>
            <w:vAlign w:val="center"/>
          </w:tcPr>
          <w:p w14:paraId="280D5D0F" w14:textId="77777777" w:rsidR="003F02C8" w:rsidRPr="007C3B7E" w:rsidRDefault="00AA6BC4" w:rsidP="0057010C">
            <w:pPr>
              <w:pStyle w:val="a4"/>
              <w:shd w:val="clear" w:color="auto" w:fill="auto"/>
              <w:ind w:left="57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21" w:name="bookmark19"/>
            <w:bookmarkStart w:id="22" w:name="bookmark20"/>
            <w:bookmarkStart w:id="23" w:name="bookmark21"/>
            <w:bookmarkStart w:id="24" w:name="bookmark22"/>
            <w:r w:rsidRPr="007C3B7E">
              <w:rPr>
                <w:rFonts w:ascii="Times New Roman" w:hAnsi="Times New Roman" w:cs="Times New Roman"/>
                <w:b/>
                <w:color w:val="D2232A"/>
                <w:sz w:val="14"/>
                <w:szCs w:val="14"/>
                <w:lang w:bidi="ru-RU"/>
              </w:rPr>
              <w:t xml:space="preserve">Таблица 3. </w:t>
            </w: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Скорректированные средние показатели ККА и КБА (и стандартные ошибки) по квартильным категориям общего потребления магния с поправкой на калорийность рациона</w:t>
            </w:r>
            <w:hyperlink w:anchor="bookmark24" w:tooltip="Текущий документ">
              <w:r w:rsidRPr="007C3B7E">
                <w:rPr>
                  <w:rFonts w:ascii="Times New Roman" w:hAnsi="Times New Roman" w:cs="Times New Roman"/>
                  <w:b/>
                  <w:color w:val="007FAB"/>
                  <w:sz w:val="14"/>
                  <w:szCs w:val="14"/>
                  <w:lang w:bidi="ru-RU"/>
                </w:rPr>
                <w:t>*</w:t>
              </w:r>
              <w:bookmarkEnd w:id="21"/>
              <w:bookmarkEnd w:id="22"/>
              <w:bookmarkEnd w:id="23"/>
              <w:bookmarkEnd w:id="24"/>
            </w:hyperlink>
          </w:p>
        </w:tc>
      </w:tr>
      <w:tr w:rsidR="003F02C8" w:rsidRPr="007C3B7E" w14:paraId="280D5D1B" w14:textId="77777777" w:rsidTr="00B479EE">
        <w:trPr>
          <w:trHeight w:val="340"/>
        </w:trPr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14:paraId="280D5D11" w14:textId="77777777" w:rsidR="003F02C8" w:rsidRPr="007C3B7E" w:rsidRDefault="003F02C8" w:rsidP="0057010C">
            <w:pPr>
              <w:ind w:left="57" w:right="85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4" w:type="dxa"/>
            <w:shd w:val="clear" w:color="auto" w:fill="FFFFFF"/>
            <w:vAlign w:val="bottom"/>
          </w:tcPr>
          <w:p w14:paraId="280D5D12" w14:textId="77777777" w:rsidR="003F02C8" w:rsidRPr="007C3B7E" w:rsidRDefault="00AA6BC4" w:rsidP="0057010C">
            <w:pPr>
              <w:pStyle w:val="a4"/>
              <w:shd w:val="clear" w:color="auto" w:fill="auto"/>
              <w:ind w:left="57" w:right="85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Квартиль 1</w:t>
            </w:r>
          </w:p>
          <w:p w14:paraId="280D5D13" w14:textId="77777777" w:rsidR="003F02C8" w:rsidRPr="007C3B7E" w:rsidRDefault="00AA6BC4" w:rsidP="0057010C">
            <w:pPr>
              <w:pStyle w:val="a4"/>
              <w:shd w:val="clear" w:color="auto" w:fill="auto"/>
              <w:ind w:left="57" w:right="85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(n =  673)</w:t>
            </w:r>
          </w:p>
        </w:tc>
        <w:tc>
          <w:tcPr>
            <w:tcW w:w="1294" w:type="dxa"/>
            <w:shd w:val="clear" w:color="auto" w:fill="FFFFFF"/>
            <w:vAlign w:val="bottom"/>
          </w:tcPr>
          <w:p w14:paraId="280D5D14" w14:textId="77777777" w:rsidR="003F02C8" w:rsidRPr="007C3B7E" w:rsidRDefault="00AA6BC4" w:rsidP="0057010C">
            <w:pPr>
              <w:pStyle w:val="a4"/>
              <w:shd w:val="clear" w:color="auto" w:fill="auto"/>
              <w:ind w:left="57" w:right="85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Квартиль 2</w:t>
            </w:r>
          </w:p>
          <w:p w14:paraId="280D5D15" w14:textId="77777777" w:rsidR="003F02C8" w:rsidRPr="007C3B7E" w:rsidRDefault="00AA6BC4" w:rsidP="0057010C">
            <w:pPr>
              <w:pStyle w:val="a4"/>
              <w:shd w:val="clear" w:color="auto" w:fill="auto"/>
              <w:ind w:left="57" w:right="85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(n 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 xml:space="preserve">= </w:t>
            </w: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674)</w:t>
            </w:r>
          </w:p>
        </w:tc>
        <w:tc>
          <w:tcPr>
            <w:tcW w:w="1294" w:type="dxa"/>
            <w:shd w:val="clear" w:color="auto" w:fill="FFFFFF"/>
            <w:vAlign w:val="bottom"/>
          </w:tcPr>
          <w:p w14:paraId="280D5D16" w14:textId="77777777" w:rsidR="003F02C8" w:rsidRPr="007C3B7E" w:rsidRDefault="00AA6BC4" w:rsidP="0057010C">
            <w:pPr>
              <w:pStyle w:val="a4"/>
              <w:shd w:val="clear" w:color="auto" w:fill="auto"/>
              <w:ind w:left="57" w:right="85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Квартиль 3</w:t>
            </w:r>
          </w:p>
          <w:p w14:paraId="280D5D17" w14:textId="77777777" w:rsidR="003F02C8" w:rsidRPr="007C3B7E" w:rsidRDefault="00AA6BC4" w:rsidP="0057010C">
            <w:pPr>
              <w:pStyle w:val="a4"/>
              <w:shd w:val="clear" w:color="auto" w:fill="auto"/>
              <w:ind w:left="57" w:right="85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(n 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 xml:space="preserve">= </w:t>
            </w: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674)</w:t>
            </w:r>
          </w:p>
        </w:tc>
        <w:tc>
          <w:tcPr>
            <w:tcW w:w="1294" w:type="dxa"/>
            <w:shd w:val="clear" w:color="auto" w:fill="FFFFFF"/>
            <w:vAlign w:val="bottom"/>
          </w:tcPr>
          <w:p w14:paraId="280D5D18" w14:textId="77777777" w:rsidR="003F02C8" w:rsidRPr="007C3B7E" w:rsidRDefault="00AA6BC4" w:rsidP="0057010C">
            <w:pPr>
              <w:pStyle w:val="a4"/>
              <w:shd w:val="clear" w:color="auto" w:fill="auto"/>
              <w:ind w:left="57" w:right="85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Квартиль 4</w:t>
            </w:r>
          </w:p>
          <w:p w14:paraId="280D5D19" w14:textId="77777777" w:rsidR="003F02C8" w:rsidRPr="007C3B7E" w:rsidRDefault="00AA6BC4" w:rsidP="0057010C">
            <w:pPr>
              <w:pStyle w:val="a4"/>
              <w:shd w:val="clear" w:color="auto" w:fill="auto"/>
              <w:ind w:left="57" w:right="85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(n 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 xml:space="preserve">= </w:t>
            </w: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674)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80D5D1A" w14:textId="77777777" w:rsidR="003F02C8" w:rsidRPr="007C3B7E" w:rsidRDefault="00AA6BC4" w:rsidP="0057010C">
            <w:pPr>
              <w:pStyle w:val="a4"/>
              <w:shd w:val="clear" w:color="auto" w:fill="auto"/>
              <w:ind w:left="57" w:right="85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p-значение</w:t>
            </w:r>
          </w:p>
        </w:tc>
      </w:tr>
      <w:tr w:rsidR="003F02C8" w:rsidRPr="007C3B7E" w14:paraId="280D5D22" w14:textId="77777777" w:rsidTr="000E6763">
        <w:trPr>
          <w:trHeight w:val="227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EEE"/>
            <w:vAlign w:val="center"/>
          </w:tcPr>
          <w:p w14:paraId="280D5D1C" w14:textId="77777777" w:rsidR="003F02C8" w:rsidRPr="007C3B7E" w:rsidRDefault="00AA6BC4" w:rsidP="0057010C">
            <w:pPr>
              <w:pStyle w:val="a4"/>
              <w:shd w:val="clear" w:color="auto" w:fill="auto"/>
              <w:ind w:left="57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Потребление магния, мг/сут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EEE"/>
            <w:vAlign w:val="center"/>
          </w:tcPr>
          <w:p w14:paraId="280D5D1D" w14:textId="77777777" w:rsidR="003F02C8" w:rsidRPr="007C3B7E" w:rsidRDefault="003F02C8" w:rsidP="0057010C">
            <w:pPr>
              <w:ind w:left="57"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EEE"/>
            <w:vAlign w:val="center"/>
          </w:tcPr>
          <w:p w14:paraId="280D5D1E" w14:textId="77777777" w:rsidR="003F02C8" w:rsidRPr="007C3B7E" w:rsidRDefault="003F02C8" w:rsidP="0057010C">
            <w:pPr>
              <w:ind w:left="57"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EEE"/>
            <w:vAlign w:val="center"/>
          </w:tcPr>
          <w:p w14:paraId="280D5D1F" w14:textId="77777777" w:rsidR="003F02C8" w:rsidRPr="007C3B7E" w:rsidRDefault="003F02C8" w:rsidP="0057010C">
            <w:pPr>
              <w:ind w:left="57"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EEE"/>
            <w:vAlign w:val="center"/>
          </w:tcPr>
          <w:p w14:paraId="280D5D20" w14:textId="77777777" w:rsidR="003F02C8" w:rsidRPr="007C3B7E" w:rsidRDefault="003F02C8" w:rsidP="0057010C">
            <w:pPr>
              <w:ind w:left="57"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EEE"/>
            <w:vAlign w:val="center"/>
          </w:tcPr>
          <w:p w14:paraId="280D5D21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P-значение для линейной тенденции</w:t>
            </w:r>
          </w:p>
        </w:tc>
      </w:tr>
      <w:tr w:rsidR="003F02C8" w:rsidRPr="007C3B7E" w14:paraId="280D5D29" w14:textId="77777777" w:rsidTr="000E6763">
        <w:trPr>
          <w:trHeight w:val="227"/>
        </w:trPr>
        <w:tc>
          <w:tcPr>
            <w:tcW w:w="2021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D23" w14:textId="77777777" w:rsidR="003F02C8" w:rsidRPr="007C3B7E" w:rsidRDefault="00AA6BC4" w:rsidP="000E6763">
            <w:pPr>
              <w:pStyle w:val="a4"/>
              <w:shd w:val="clear" w:color="auto" w:fill="auto"/>
              <w:ind w:left="283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Медиана</w:t>
            </w:r>
          </w:p>
        </w:tc>
        <w:tc>
          <w:tcPr>
            <w:tcW w:w="1294" w:type="dxa"/>
            <w:shd w:val="clear" w:color="auto" w:fill="FFFEEE"/>
            <w:vAlign w:val="center"/>
          </w:tcPr>
          <w:p w14:paraId="280D5D24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258,8</w:t>
            </w:r>
          </w:p>
        </w:tc>
        <w:tc>
          <w:tcPr>
            <w:tcW w:w="1294" w:type="dxa"/>
            <w:shd w:val="clear" w:color="auto" w:fill="FFFEEE"/>
            <w:vAlign w:val="center"/>
          </w:tcPr>
          <w:p w14:paraId="280D5D25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303,6</w:t>
            </w:r>
          </w:p>
        </w:tc>
        <w:tc>
          <w:tcPr>
            <w:tcW w:w="1294" w:type="dxa"/>
            <w:shd w:val="clear" w:color="auto" w:fill="FFFEEE"/>
            <w:vAlign w:val="center"/>
          </w:tcPr>
          <w:p w14:paraId="280D5D26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351,1</w:t>
            </w:r>
          </w:p>
        </w:tc>
        <w:tc>
          <w:tcPr>
            <w:tcW w:w="1294" w:type="dxa"/>
            <w:shd w:val="clear" w:color="auto" w:fill="FFFEEE"/>
            <w:vAlign w:val="center"/>
          </w:tcPr>
          <w:p w14:paraId="280D5D27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427,4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D28" w14:textId="77777777" w:rsidR="003F02C8" w:rsidRPr="007C3B7E" w:rsidRDefault="003F02C8" w:rsidP="0057010C">
            <w:pPr>
              <w:ind w:left="57"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02C8" w:rsidRPr="007C3B7E" w14:paraId="280D5D30" w14:textId="77777777" w:rsidTr="000E6763">
        <w:trPr>
          <w:trHeight w:val="227"/>
        </w:trPr>
        <w:tc>
          <w:tcPr>
            <w:tcW w:w="2021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D2A" w14:textId="77777777" w:rsidR="003F02C8" w:rsidRPr="007C3B7E" w:rsidRDefault="00AA6BC4" w:rsidP="000E6763">
            <w:pPr>
              <w:pStyle w:val="a4"/>
              <w:shd w:val="clear" w:color="auto" w:fill="auto"/>
              <w:ind w:left="283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Диапазон</w:t>
            </w:r>
          </w:p>
        </w:tc>
        <w:tc>
          <w:tcPr>
            <w:tcW w:w="1294" w:type="dxa"/>
            <w:shd w:val="clear" w:color="auto" w:fill="FFFEEE"/>
            <w:vAlign w:val="center"/>
          </w:tcPr>
          <w:p w14:paraId="280D5D2B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159,8–283,9</w:t>
            </w:r>
          </w:p>
        </w:tc>
        <w:tc>
          <w:tcPr>
            <w:tcW w:w="1294" w:type="dxa"/>
            <w:shd w:val="clear" w:color="auto" w:fill="FFFEEE"/>
            <w:vAlign w:val="center"/>
          </w:tcPr>
          <w:p w14:paraId="280D5D2C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284,0–325,4</w:t>
            </w:r>
          </w:p>
        </w:tc>
        <w:tc>
          <w:tcPr>
            <w:tcW w:w="1294" w:type="dxa"/>
            <w:shd w:val="clear" w:color="auto" w:fill="FFFEEE"/>
            <w:vAlign w:val="center"/>
          </w:tcPr>
          <w:p w14:paraId="280D5D2D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325,5–383,6</w:t>
            </w:r>
          </w:p>
        </w:tc>
        <w:tc>
          <w:tcPr>
            <w:tcW w:w="1294" w:type="dxa"/>
            <w:shd w:val="clear" w:color="auto" w:fill="FFFEEE"/>
            <w:vAlign w:val="center"/>
          </w:tcPr>
          <w:p w14:paraId="280D5D2E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383,9–669,4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D2F" w14:textId="77777777" w:rsidR="003F02C8" w:rsidRPr="007C3B7E" w:rsidRDefault="003F02C8" w:rsidP="0057010C">
            <w:pPr>
              <w:ind w:left="57"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02C8" w:rsidRPr="007C3B7E" w14:paraId="280D5D37" w14:textId="77777777" w:rsidTr="00B479EE">
        <w:trPr>
          <w:trHeight w:val="227"/>
        </w:trPr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D31" w14:textId="77777777" w:rsidR="003F02C8" w:rsidRPr="007C3B7E" w:rsidRDefault="00AA6BC4" w:rsidP="0057010C">
            <w:pPr>
              <w:pStyle w:val="a4"/>
              <w:shd w:val="clear" w:color="auto" w:fill="auto"/>
              <w:ind w:left="57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ККА в виде ln(ША </w:t>
            </w:r>
            <w:r w:rsidRPr="007C3B7E">
              <w:rPr>
                <w:rFonts w:ascii="Times New Roman" w:eastAsia="Times New Roman" w:hAnsi="Times New Roman" w:cs="Times New Roman"/>
                <w:sz w:val="14"/>
                <w:szCs w:val="14"/>
                <w:lang w:bidi="ru-RU"/>
              </w:rPr>
              <w:t xml:space="preserve">+ 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1)</w:t>
            </w:r>
          </w:p>
        </w:tc>
        <w:tc>
          <w:tcPr>
            <w:tcW w:w="1294" w:type="dxa"/>
            <w:shd w:val="clear" w:color="auto" w:fill="FFFFFF"/>
            <w:vAlign w:val="center"/>
          </w:tcPr>
          <w:p w14:paraId="280D5D32" w14:textId="77777777" w:rsidR="003F02C8" w:rsidRPr="007C3B7E" w:rsidRDefault="003F02C8" w:rsidP="0057010C">
            <w:pPr>
              <w:ind w:left="57" w:right="34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 w14:paraId="280D5D33" w14:textId="77777777" w:rsidR="003F02C8" w:rsidRPr="007C3B7E" w:rsidRDefault="003F02C8" w:rsidP="0057010C">
            <w:pPr>
              <w:ind w:left="57" w:right="34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 w14:paraId="280D5D34" w14:textId="77777777" w:rsidR="003F02C8" w:rsidRPr="007C3B7E" w:rsidRDefault="003F02C8" w:rsidP="0057010C">
            <w:pPr>
              <w:ind w:left="57" w:right="34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4" w:type="dxa"/>
            <w:shd w:val="clear" w:color="auto" w:fill="FFFFFF"/>
            <w:vAlign w:val="center"/>
          </w:tcPr>
          <w:p w14:paraId="280D5D35" w14:textId="77777777" w:rsidR="003F02C8" w:rsidRPr="007C3B7E" w:rsidRDefault="003F02C8" w:rsidP="0057010C">
            <w:pPr>
              <w:ind w:left="57" w:right="34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D36" w14:textId="77777777" w:rsidR="003F02C8" w:rsidRPr="007C3B7E" w:rsidRDefault="003F02C8" w:rsidP="0057010C">
            <w:pPr>
              <w:ind w:left="57" w:right="34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02C8" w:rsidRPr="007C3B7E" w14:paraId="280D5D3E" w14:textId="77777777" w:rsidTr="00B479EE">
        <w:trPr>
          <w:trHeight w:val="227"/>
        </w:trPr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D38" w14:textId="77777777" w:rsidR="003F02C8" w:rsidRPr="007C3B7E" w:rsidRDefault="00AA6BC4" w:rsidP="000E6763">
            <w:pPr>
              <w:pStyle w:val="a4"/>
              <w:shd w:val="clear" w:color="auto" w:fill="auto"/>
              <w:ind w:left="283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Модель 1</w:t>
            </w:r>
          </w:p>
        </w:tc>
        <w:tc>
          <w:tcPr>
            <w:tcW w:w="1294" w:type="dxa"/>
            <w:shd w:val="clear" w:color="auto" w:fill="FFFFFF"/>
            <w:vAlign w:val="center"/>
          </w:tcPr>
          <w:p w14:paraId="280D5D39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1,78 (0,07)</w:t>
            </w:r>
          </w:p>
        </w:tc>
        <w:tc>
          <w:tcPr>
            <w:tcW w:w="1294" w:type="dxa"/>
            <w:shd w:val="clear" w:color="auto" w:fill="FFFFFF"/>
            <w:vAlign w:val="center"/>
          </w:tcPr>
          <w:p w14:paraId="280D5D3A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1,86 (0,07)</w:t>
            </w:r>
          </w:p>
        </w:tc>
        <w:tc>
          <w:tcPr>
            <w:tcW w:w="1294" w:type="dxa"/>
            <w:shd w:val="clear" w:color="auto" w:fill="FFFFFF"/>
            <w:vAlign w:val="center"/>
          </w:tcPr>
          <w:p w14:paraId="280D5D3B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1,74 (0,07)</w:t>
            </w:r>
          </w:p>
        </w:tc>
        <w:tc>
          <w:tcPr>
            <w:tcW w:w="1294" w:type="dxa"/>
            <w:shd w:val="clear" w:color="auto" w:fill="FFFFFF"/>
            <w:vAlign w:val="center"/>
          </w:tcPr>
          <w:p w14:paraId="280D5D3C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1,52 (0,07)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D3D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0,004</w:t>
            </w:r>
          </w:p>
        </w:tc>
      </w:tr>
      <w:tr w:rsidR="003F02C8" w:rsidRPr="007C3B7E" w14:paraId="280D5D45" w14:textId="77777777" w:rsidTr="00B479EE">
        <w:trPr>
          <w:trHeight w:val="227"/>
        </w:trPr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D3F" w14:textId="77777777" w:rsidR="003F02C8" w:rsidRPr="007C3B7E" w:rsidRDefault="00AA6BC4" w:rsidP="000E6763">
            <w:pPr>
              <w:pStyle w:val="a4"/>
              <w:shd w:val="clear" w:color="auto" w:fill="auto"/>
              <w:ind w:left="283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Модель 2</w:t>
            </w:r>
          </w:p>
        </w:tc>
        <w:tc>
          <w:tcPr>
            <w:tcW w:w="1294" w:type="dxa"/>
            <w:shd w:val="clear" w:color="auto" w:fill="FFFFFF"/>
            <w:vAlign w:val="center"/>
          </w:tcPr>
          <w:p w14:paraId="280D5D40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1,77 (0,07)</w:t>
            </w:r>
          </w:p>
        </w:tc>
        <w:tc>
          <w:tcPr>
            <w:tcW w:w="1294" w:type="dxa"/>
            <w:shd w:val="clear" w:color="auto" w:fill="FFFFFF"/>
            <w:vAlign w:val="center"/>
          </w:tcPr>
          <w:p w14:paraId="280D5D41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1,85 (0,07)</w:t>
            </w:r>
          </w:p>
        </w:tc>
        <w:tc>
          <w:tcPr>
            <w:tcW w:w="1294" w:type="dxa"/>
            <w:shd w:val="clear" w:color="auto" w:fill="FFFFFF"/>
            <w:vAlign w:val="center"/>
          </w:tcPr>
          <w:p w14:paraId="280D5D42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1,75 (0,07)</w:t>
            </w:r>
          </w:p>
        </w:tc>
        <w:tc>
          <w:tcPr>
            <w:tcW w:w="1294" w:type="dxa"/>
            <w:shd w:val="clear" w:color="auto" w:fill="FFFFFF"/>
            <w:vAlign w:val="center"/>
          </w:tcPr>
          <w:p w14:paraId="280D5D43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1,52 (0,07)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D44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0,006</w:t>
            </w:r>
          </w:p>
        </w:tc>
      </w:tr>
      <w:tr w:rsidR="003F02C8" w:rsidRPr="007C3B7E" w14:paraId="280D5D4C" w14:textId="77777777" w:rsidTr="00B479EE">
        <w:trPr>
          <w:trHeight w:val="227"/>
        </w:trPr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D46" w14:textId="77777777" w:rsidR="003F02C8" w:rsidRPr="007C3B7E" w:rsidRDefault="00AA6BC4" w:rsidP="000E6763">
            <w:pPr>
              <w:pStyle w:val="a4"/>
              <w:shd w:val="clear" w:color="auto" w:fill="auto"/>
              <w:ind w:left="283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Модель 3</w:t>
            </w:r>
          </w:p>
        </w:tc>
        <w:tc>
          <w:tcPr>
            <w:tcW w:w="1294" w:type="dxa"/>
            <w:shd w:val="clear" w:color="auto" w:fill="FFFFFF"/>
            <w:vAlign w:val="center"/>
          </w:tcPr>
          <w:p w14:paraId="280D5D47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1,85 (0,08)</w:t>
            </w:r>
          </w:p>
        </w:tc>
        <w:tc>
          <w:tcPr>
            <w:tcW w:w="1294" w:type="dxa"/>
            <w:shd w:val="clear" w:color="auto" w:fill="FFFFFF"/>
            <w:vAlign w:val="center"/>
          </w:tcPr>
          <w:p w14:paraId="280D5D48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1,88 (0,07)</w:t>
            </w:r>
          </w:p>
        </w:tc>
        <w:tc>
          <w:tcPr>
            <w:tcW w:w="1294" w:type="dxa"/>
            <w:shd w:val="clear" w:color="auto" w:fill="FFFFFF"/>
            <w:vAlign w:val="center"/>
          </w:tcPr>
          <w:p w14:paraId="280D5D49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1,74 (0,07)</w:t>
            </w:r>
          </w:p>
        </w:tc>
        <w:tc>
          <w:tcPr>
            <w:tcW w:w="1294" w:type="dxa"/>
            <w:shd w:val="clear" w:color="auto" w:fill="FFFFFF"/>
            <w:vAlign w:val="center"/>
          </w:tcPr>
          <w:p w14:paraId="280D5D4A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1,43 (0,08)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D4B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0,0005</w:t>
            </w:r>
          </w:p>
        </w:tc>
      </w:tr>
      <w:tr w:rsidR="003F02C8" w:rsidRPr="007C3B7E" w14:paraId="280D5D53" w14:textId="77777777" w:rsidTr="000E6763">
        <w:trPr>
          <w:trHeight w:val="227"/>
        </w:trPr>
        <w:tc>
          <w:tcPr>
            <w:tcW w:w="2021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D4D" w14:textId="77777777" w:rsidR="003F02C8" w:rsidRPr="007C3B7E" w:rsidRDefault="00AA6BC4" w:rsidP="0057010C">
            <w:pPr>
              <w:pStyle w:val="a4"/>
              <w:shd w:val="clear" w:color="auto" w:fill="auto"/>
              <w:ind w:left="57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КБА в виде ln(ША </w:t>
            </w:r>
            <w:r w:rsidRPr="007C3B7E">
              <w:rPr>
                <w:rFonts w:ascii="Times New Roman" w:eastAsia="Times New Roman" w:hAnsi="Times New Roman" w:cs="Times New Roman"/>
                <w:sz w:val="14"/>
                <w:szCs w:val="14"/>
                <w:lang w:bidi="ru-RU"/>
              </w:rPr>
              <w:t xml:space="preserve">+ 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1)</w:t>
            </w:r>
          </w:p>
        </w:tc>
        <w:tc>
          <w:tcPr>
            <w:tcW w:w="1294" w:type="dxa"/>
            <w:shd w:val="clear" w:color="auto" w:fill="FFFEEE"/>
            <w:vAlign w:val="center"/>
          </w:tcPr>
          <w:p w14:paraId="280D5D4E" w14:textId="77777777" w:rsidR="003F02C8" w:rsidRPr="007C3B7E" w:rsidRDefault="003F02C8" w:rsidP="0057010C">
            <w:pPr>
              <w:ind w:left="57" w:right="34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4" w:type="dxa"/>
            <w:shd w:val="clear" w:color="auto" w:fill="FFFEEE"/>
            <w:vAlign w:val="center"/>
          </w:tcPr>
          <w:p w14:paraId="280D5D4F" w14:textId="77777777" w:rsidR="003F02C8" w:rsidRPr="007C3B7E" w:rsidRDefault="003F02C8" w:rsidP="0057010C">
            <w:pPr>
              <w:ind w:left="57" w:right="34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4" w:type="dxa"/>
            <w:shd w:val="clear" w:color="auto" w:fill="FFFEEE"/>
            <w:vAlign w:val="center"/>
          </w:tcPr>
          <w:p w14:paraId="280D5D50" w14:textId="77777777" w:rsidR="003F02C8" w:rsidRPr="007C3B7E" w:rsidRDefault="003F02C8" w:rsidP="0057010C">
            <w:pPr>
              <w:ind w:left="57" w:right="34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4" w:type="dxa"/>
            <w:shd w:val="clear" w:color="auto" w:fill="FFFEEE"/>
            <w:vAlign w:val="center"/>
          </w:tcPr>
          <w:p w14:paraId="280D5D51" w14:textId="77777777" w:rsidR="003F02C8" w:rsidRPr="007C3B7E" w:rsidRDefault="003F02C8" w:rsidP="0057010C">
            <w:pPr>
              <w:ind w:left="57" w:right="34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D52" w14:textId="77777777" w:rsidR="003F02C8" w:rsidRPr="007C3B7E" w:rsidRDefault="003F02C8" w:rsidP="0057010C">
            <w:pPr>
              <w:ind w:left="57" w:right="34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02C8" w:rsidRPr="007C3B7E" w14:paraId="280D5D5A" w14:textId="77777777" w:rsidTr="000E6763">
        <w:trPr>
          <w:trHeight w:val="227"/>
        </w:trPr>
        <w:tc>
          <w:tcPr>
            <w:tcW w:w="2021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D54" w14:textId="77777777" w:rsidR="003F02C8" w:rsidRPr="007C3B7E" w:rsidRDefault="00AA6BC4" w:rsidP="000E6763">
            <w:pPr>
              <w:pStyle w:val="a4"/>
              <w:shd w:val="clear" w:color="auto" w:fill="auto"/>
              <w:ind w:left="283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Модель 1</w:t>
            </w:r>
          </w:p>
        </w:tc>
        <w:tc>
          <w:tcPr>
            <w:tcW w:w="1294" w:type="dxa"/>
            <w:shd w:val="clear" w:color="auto" w:fill="FFFEEE"/>
            <w:vAlign w:val="center"/>
          </w:tcPr>
          <w:p w14:paraId="280D5D55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3,21 (0,09)</w:t>
            </w:r>
          </w:p>
        </w:tc>
        <w:tc>
          <w:tcPr>
            <w:tcW w:w="1294" w:type="dxa"/>
            <w:shd w:val="clear" w:color="auto" w:fill="FFFEEE"/>
            <w:vAlign w:val="center"/>
          </w:tcPr>
          <w:p w14:paraId="280D5D56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3,04 (0,09)</w:t>
            </w:r>
          </w:p>
        </w:tc>
        <w:tc>
          <w:tcPr>
            <w:tcW w:w="1294" w:type="dxa"/>
            <w:shd w:val="clear" w:color="auto" w:fill="FFFEEE"/>
            <w:vAlign w:val="center"/>
          </w:tcPr>
          <w:p w14:paraId="280D5D57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2,77 (0,09)</w:t>
            </w:r>
          </w:p>
        </w:tc>
        <w:tc>
          <w:tcPr>
            <w:tcW w:w="1294" w:type="dxa"/>
            <w:shd w:val="clear" w:color="auto" w:fill="FFFEEE"/>
            <w:vAlign w:val="center"/>
          </w:tcPr>
          <w:p w14:paraId="280D5D58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2,77 (0,09)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D59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0,001</w:t>
            </w:r>
          </w:p>
        </w:tc>
      </w:tr>
      <w:tr w:rsidR="003F02C8" w:rsidRPr="007C3B7E" w14:paraId="280D5D61" w14:textId="77777777" w:rsidTr="000E6763">
        <w:trPr>
          <w:trHeight w:val="227"/>
        </w:trPr>
        <w:tc>
          <w:tcPr>
            <w:tcW w:w="2021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D5B" w14:textId="77777777" w:rsidR="003F02C8" w:rsidRPr="007C3B7E" w:rsidRDefault="00AA6BC4" w:rsidP="000E6763">
            <w:pPr>
              <w:pStyle w:val="a4"/>
              <w:shd w:val="clear" w:color="auto" w:fill="auto"/>
              <w:ind w:left="283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Модель 2</w:t>
            </w:r>
          </w:p>
        </w:tc>
        <w:tc>
          <w:tcPr>
            <w:tcW w:w="1294" w:type="dxa"/>
            <w:shd w:val="clear" w:color="auto" w:fill="FFFEEE"/>
            <w:vAlign w:val="center"/>
          </w:tcPr>
          <w:p w14:paraId="280D5D5C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3,10 (0,09)</w:t>
            </w:r>
          </w:p>
        </w:tc>
        <w:tc>
          <w:tcPr>
            <w:tcW w:w="1294" w:type="dxa"/>
            <w:shd w:val="clear" w:color="auto" w:fill="FFFEEE"/>
            <w:vAlign w:val="center"/>
          </w:tcPr>
          <w:p w14:paraId="280D5D5D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3,06 (0,08)</w:t>
            </w:r>
          </w:p>
        </w:tc>
        <w:tc>
          <w:tcPr>
            <w:tcW w:w="1294" w:type="dxa"/>
            <w:shd w:val="clear" w:color="auto" w:fill="FFFEEE"/>
            <w:vAlign w:val="center"/>
          </w:tcPr>
          <w:p w14:paraId="280D5D5E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2,81 (0,08)</w:t>
            </w:r>
          </w:p>
        </w:tc>
        <w:tc>
          <w:tcPr>
            <w:tcW w:w="1294" w:type="dxa"/>
            <w:shd w:val="clear" w:color="auto" w:fill="FFFEEE"/>
            <w:vAlign w:val="center"/>
          </w:tcPr>
          <w:p w14:paraId="280D5D5F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2,83 (0,09)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D60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0,01</w:t>
            </w:r>
          </w:p>
        </w:tc>
      </w:tr>
      <w:tr w:rsidR="003F02C8" w:rsidRPr="007C3B7E" w14:paraId="280D5D68" w14:textId="77777777" w:rsidTr="000E6763">
        <w:trPr>
          <w:trHeight w:val="227"/>
        </w:trPr>
        <w:tc>
          <w:tcPr>
            <w:tcW w:w="2021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D62" w14:textId="77777777" w:rsidR="003F02C8" w:rsidRPr="007C3B7E" w:rsidRDefault="00AA6BC4" w:rsidP="000E6763">
            <w:pPr>
              <w:pStyle w:val="a4"/>
              <w:shd w:val="clear" w:color="auto" w:fill="auto"/>
              <w:ind w:left="283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Модель 3</w:t>
            </w:r>
          </w:p>
        </w:tc>
        <w:tc>
          <w:tcPr>
            <w:tcW w:w="1294" w:type="dxa"/>
            <w:shd w:val="clear" w:color="auto" w:fill="FFFEEE"/>
            <w:vAlign w:val="center"/>
          </w:tcPr>
          <w:p w14:paraId="280D5D63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3,13 (0,10)</w:t>
            </w:r>
          </w:p>
        </w:tc>
        <w:tc>
          <w:tcPr>
            <w:tcW w:w="1294" w:type="dxa"/>
            <w:shd w:val="clear" w:color="auto" w:fill="FFFEEE"/>
            <w:vAlign w:val="center"/>
          </w:tcPr>
          <w:p w14:paraId="280D5D64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3,07 (0,08)</w:t>
            </w:r>
          </w:p>
        </w:tc>
        <w:tc>
          <w:tcPr>
            <w:tcW w:w="1294" w:type="dxa"/>
            <w:shd w:val="clear" w:color="auto" w:fill="FFFEEE"/>
            <w:vAlign w:val="center"/>
          </w:tcPr>
          <w:p w14:paraId="280D5D65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2,80 (0,08)</w:t>
            </w:r>
          </w:p>
        </w:tc>
        <w:tc>
          <w:tcPr>
            <w:tcW w:w="1294" w:type="dxa"/>
            <w:shd w:val="clear" w:color="auto" w:fill="FFFEEE"/>
            <w:vAlign w:val="center"/>
          </w:tcPr>
          <w:p w14:paraId="280D5D66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2,80 (0,10)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D67" w14:textId="77777777" w:rsidR="003F02C8" w:rsidRPr="007C3B7E" w:rsidRDefault="00AA6BC4" w:rsidP="0057010C">
            <w:pPr>
              <w:pStyle w:val="a4"/>
              <w:shd w:val="clear" w:color="auto" w:fill="auto"/>
              <w:ind w:left="57" w:right="340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0,02</w:t>
            </w:r>
          </w:p>
        </w:tc>
      </w:tr>
      <w:tr w:rsidR="003F02C8" w:rsidRPr="007C3B7E" w14:paraId="280D5D6B" w14:textId="77777777" w:rsidTr="00B479EE">
        <w:trPr>
          <w:trHeight w:val="737"/>
        </w:trPr>
        <w:tc>
          <w:tcPr>
            <w:tcW w:w="8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0D5D69" w14:textId="77777777" w:rsidR="003F02C8" w:rsidRPr="007C3B7E" w:rsidRDefault="00AA6BC4" w:rsidP="0057010C">
            <w:pPr>
              <w:pStyle w:val="a4"/>
              <w:shd w:val="clear" w:color="auto" w:fill="auto"/>
              <w:ind w:left="57" w:right="85" w:firstLine="8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25" w:name="bookmark24"/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*Для КБА n = 2681. При выражении оцениваемых исходов в натуральных логарифмах (как в данном анализе) различия между категориями потребления можно представить в виде процентных различий между категориями самого высокого и самого низкого уровня потребления путем возведения средних значений в этих категориях в степень и вычисления их отношения. Например, в модели 3 регрессии КБА e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vertAlign w:val="superscript"/>
                <w:lang w:bidi="ru-RU"/>
              </w:rPr>
              <w:t>2,80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/e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vertAlign w:val="superscript"/>
                <w:lang w:bidi="ru-RU"/>
              </w:rPr>
              <w:t>3,13 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 xml:space="preserve">= 0,72, или снижение степени КБА в категории самого высокого потребления магния на 28 % по сравнению с категорией самого низкого потребления. Анализ моделей проведен после коррекции с учетом ряда переменных, как указано в </w:t>
            </w:r>
            <w:hyperlink w:anchor="bookmark19" w:tooltip="Текущий документ">
              <w:r w:rsidRPr="007C3B7E">
                <w:rPr>
                  <w:rFonts w:ascii="Times New Roman" w:hAnsi="Times New Roman" w:cs="Times New Roman"/>
                  <w:color w:val="007FAB"/>
                  <w:sz w:val="14"/>
                  <w:szCs w:val="14"/>
                  <w:lang w:bidi="ru-RU"/>
                </w:rPr>
                <w:t>таблице 2.</w:t>
              </w:r>
              <w:bookmarkEnd w:id="25"/>
            </w:hyperlink>
          </w:p>
          <w:p w14:paraId="280D5D6A" w14:textId="77777777" w:rsidR="003F02C8" w:rsidRPr="007C3B7E" w:rsidRDefault="00AA6BC4" w:rsidP="0057010C">
            <w:pPr>
              <w:pStyle w:val="a4"/>
              <w:shd w:val="clear" w:color="auto" w:fill="auto"/>
              <w:ind w:left="57" w:right="85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Сокращения см. в</w:t>
            </w:r>
            <w:hyperlink w:anchor="bookmark15" w:tooltip="Текущий документ">
              <w:r w:rsidRPr="007C3B7E">
                <w:rPr>
                  <w:rFonts w:ascii="Times New Roman" w:hAnsi="Times New Roman" w:cs="Times New Roman"/>
                  <w:color w:val="007FAB"/>
                  <w:sz w:val="14"/>
                  <w:szCs w:val="14"/>
                  <w:lang w:bidi="ru-RU"/>
                </w:rPr>
                <w:t xml:space="preserve"> таблице 1</w:t>
              </w:r>
            </w:hyperlink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.</w:t>
            </w:r>
          </w:p>
        </w:tc>
      </w:tr>
    </w:tbl>
    <w:p w14:paraId="280D5D6D" w14:textId="77777777" w:rsidR="003F02C8" w:rsidRPr="007C3B7E" w:rsidRDefault="00AA6BC4" w:rsidP="005322DB">
      <w:pPr>
        <w:pStyle w:val="20"/>
        <w:shd w:val="clear" w:color="auto" w:fill="auto"/>
        <w:spacing w:before="240" w:line="240" w:lineRule="auto"/>
        <w:jc w:val="both"/>
        <w:rPr>
          <w:sz w:val="20"/>
          <w:szCs w:val="20"/>
        </w:rPr>
      </w:pPr>
      <w:bookmarkStart w:id="26" w:name="bookmark25"/>
      <w:r w:rsidRPr="007C3B7E">
        <w:rPr>
          <w:sz w:val="20"/>
          <w:szCs w:val="20"/>
          <w:lang w:bidi="ru-RU"/>
        </w:rPr>
        <w:t xml:space="preserve">Тенденции средних степеней ККА и КБА в квартильных категориях уровня общего потребления магния </w:t>
      </w:r>
      <w:r w:rsidRPr="007C3B7E">
        <w:rPr>
          <w:sz w:val="20"/>
          <w:szCs w:val="20"/>
          <w:lang w:bidi="ru-RU"/>
        </w:rPr>
        <w:lastRenderedPageBreak/>
        <w:t>совпадали с результатами тобит-регрессионного анализа (</w:t>
      </w:r>
      <w:hyperlink w:anchor="bookmark22" w:tooltip="Текущий документ">
        <w:r w:rsidRPr="007C3B7E">
          <w:rPr>
            <w:color w:val="007FAB"/>
            <w:sz w:val="20"/>
            <w:szCs w:val="20"/>
            <w:lang w:bidi="ru-RU"/>
          </w:rPr>
          <w:t>таблица 3</w:t>
        </w:r>
      </w:hyperlink>
      <w:r w:rsidRPr="007C3B7E">
        <w:rPr>
          <w:sz w:val="20"/>
          <w:szCs w:val="20"/>
          <w:lang w:bidi="ru-RU"/>
        </w:rPr>
        <w:t xml:space="preserve">, </w:t>
      </w:r>
      <w:hyperlink w:anchor="bookmark25" w:tooltip="Текущий документ">
        <w:r w:rsidRPr="007C3B7E">
          <w:rPr>
            <w:color w:val="007FAB"/>
            <w:sz w:val="20"/>
            <w:szCs w:val="20"/>
            <w:lang w:bidi="ru-RU"/>
          </w:rPr>
          <w:t>рис. 1</w:t>
        </w:r>
      </w:hyperlink>
      <w:r w:rsidRPr="007C3B7E">
        <w:rPr>
          <w:sz w:val="20"/>
          <w:szCs w:val="20"/>
          <w:lang w:bidi="ru-RU"/>
        </w:rPr>
        <w:t xml:space="preserve"> ― объединенный анализ; </w:t>
      </w:r>
      <w:r w:rsidRPr="007C3B7E">
        <w:rPr>
          <w:color w:val="007FAB"/>
          <w:sz w:val="20"/>
          <w:szCs w:val="20"/>
          <w:lang w:bidi="ru-RU"/>
        </w:rPr>
        <w:t>таблица 2 онлайн</w:t>
      </w:r>
      <w:r w:rsidRPr="007C3B7E">
        <w:rPr>
          <w:sz w:val="20"/>
          <w:szCs w:val="20"/>
          <w:lang w:bidi="ru-RU"/>
        </w:rPr>
        <w:t xml:space="preserve"> и </w:t>
      </w:r>
      <w:r w:rsidRPr="007C3B7E">
        <w:rPr>
          <w:color w:val="007FAB"/>
          <w:sz w:val="20"/>
          <w:szCs w:val="20"/>
          <w:lang w:bidi="ru-RU"/>
        </w:rPr>
        <w:t>рис. 1 онлайн</w:t>
      </w:r>
      <w:r w:rsidRPr="007C3B7E">
        <w:rPr>
          <w:sz w:val="20"/>
          <w:szCs w:val="20"/>
          <w:lang w:bidi="ru-RU"/>
        </w:rPr>
        <w:t> ― отдель</w:t>
      </w:r>
      <w:r w:rsidRPr="007C3B7E">
        <w:rPr>
          <w:rFonts w:eastAsia="Arial"/>
          <w:sz w:val="20"/>
          <w:szCs w:val="20"/>
          <w:lang w:bidi="ru-RU"/>
        </w:rPr>
        <w:t>ны</w:t>
      </w:r>
      <w:r w:rsidRPr="007C3B7E">
        <w:rPr>
          <w:sz w:val="20"/>
          <w:szCs w:val="20"/>
          <w:lang w:bidi="ru-RU"/>
        </w:rPr>
        <w:t>й анализ для каждого пола).</w:t>
      </w:r>
      <w:bookmarkEnd w:id="26"/>
    </w:p>
    <w:p w14:paraId="280D5D6E" w14:textId="77777777" w:rsidR="003F02C8" w:rsidRPr="007C3B7E" w:rsidRDefault="00AA6BC4" w:rsidP="0057010C">
      <w:pPr>
        <w:pStyle w:val="20"/>
        <w:shd w:val="clear" w:color="auto" w:fill="auto"/>
        <w:spacing w:line="240" w:lineRule="auto"/>
        <w:jc w:val="both"/>
        <w:rPr>
          <w:sz w:val="20"/>
          <w:szCs w:val="20"/>
        </w:rPr>
      </w:pPr>
      <w:bookmarkStart w:id="27" w:name="bookmark26"/>
      <w:r w:rsidRPr="007C3B7E">
        <w:rPr>
          <w:rFonts w:eastAsia="Arial"/>
          <w:b/>
          <w:sz w:val="20"/>
          <w:szCs w:val="20"/>
          <w:lang w:bidi="ru-RU"/>
        </w:rPr>
        <w:t xml:space="preserve">Дополнительные анализы. </w:t>
      </w:r>
      <w:r w:rsidRPr="007C3B7E">
        <w:rPr>
          <w:sz w:val="20"/>
          <w:szCs w:val="20"/>
          <w:lang w:bidi="ru-RU"/>
        </w:rPr>
        <w:t>Мы изучили зависимость между уровнем общего потребления магния и шансами развития кальци</w:t>
      </w:r>
      <w:r w:rsidRPr="007C3B7E">
        <w:rPr>
          <w:rFonts w:eastAsia="Arial"/>
          <w:sz w:val="20"/>
          <w:szCs w:val="20"/>
          <w:lang w:bidi="ru-RU"/>
        </w:rPr>
        <w:t>но</w:t>
      </w:r>
      <w:r w:rsidRPr="007C3B7E">
        <w:rPr>
          <w:sz w:val="20"/>
          <w:szCs w:val="20"/>
          <w:lang w:bidi="ru-RU"/>
        </w:rPr>
        <w:t xml:space="preserve">за любой степени (оценка по ША </w:t>
      </w:r>
      <w:r w:rsidRPr="007C3B7E">
        <w:rPr>
          <w:rFonts w:eastAsia="Arial"/>
          <w:sz w:val="20"/>
          <w:szCs w:val="20"/>
          <w:lang w:bidi="ru-RU"/>
        </w:rPr>
        <w:t>&gt;</w:t>
      </w:r>
      <w:r w:rsidRPr="007C3B7E">
        <w:rPr>
          <w:sz w:val="20"/>
          <w:szCs w:val="20"/>
          <w:lang w:bidi="ru-RU"/>
        </w:rPr>
        <w:t> 0) и высокой</w:t>
      </w:r>
      <w:r w:rsidRPr="007C3B7E">
        <w:rPr>
          <w:rFonts w:eastAsia="Arial"/>
          <w:sz w:val="20"/>
          <w:szCs w:val="20"/>
          <w:lang w:bidi="ru-RU"/>
        </w:rPr>
        <w:t xml:space="preserve"> </w:t>
      </w:r>
      <w:r w:rsidRPr="007C3B7E">
        <w:rPr>
          <w:sz w:val="20"/>
          <w:szCs w:val="20"/>
          <w:lang w:bidi="ru-RU"/>
        </w:rPr>
        <w:t xml:space="preserve">степени (оценка по ША </w:t>
      </w:r>
      <w:r w:rsidR="00745BBE" w:rsidRPr="007C3B7E">
        <w:rPr>
          <w:rFonts w:eastAsia="Arial"/>
          <w:sz w:val="20"/>
          <w:szCs w:val="20"/>
          <w:lang w:bidi="ru-RU"/>
        </w:rPr>
        <w:t>≥</w:t>
      </w:r>
      <w:r w:rsidRPr="007C3B7E">
        <w:rPr>
          <w:sz w:val="20"/>
          <w:szCs w:val="20"/>
          <w:lang w:bidi="ru-RU"/>
        </w:rPr>
        <w:t> 90-го перцентиля для пола и возраста) в брюшной аорте и коронарных артериях (</w:t>
      </w:r>
      <w:hyperlink w:anchor="bookmark29" w:tooltip="Текущий документ">
        <w:r w:rsidRPr="007C3B7E">
          <w:rPr>
            <w:color w:val="007FAB"/>
            <w:sz w:val="20"/>
            <w:szCs w:val="20"/>
            <w:lang w:bidi="ru-RU"/>
          </w:rPr>
          <w:t>таблица 4</w:t>
        </w:r>
      </w:hyperlink>
      <w:r w:rsidRPr="007C3B7E">
        <w:rPr>
          <w:sz w:val="20"/>
          <w:szCs w:val="20"/>
          <w:lang w:bidi="ru-RU"/>
        </w:rPr>
        <w:t xml:space="preserve">, </w:t>
      </w:r>
      <w:hyperlink w:anchor="bookmark30" w:tooltip="Текущий документ">
        <w:r w:rsidRPr="007C3B7E">
          <w:rPr>
            <w:color w:val="007FAB"/>
            <w:sz w:val="20"/>
            <w:szCs w:val="20"/>
            <w:lang w:bidi="ru-RU"/>
          </w:rPr>
          <w:t>рис. 2</w:t>
        </w:r>
      </w:hyperlink>
      <w:r w:rsidRPr="007C3B7E">
        <w:rPr>
          <w:sz w:val="20"/>
          <w:szCs w:val="20"/>
          <w:lang w:bidi="ru-RU"/>
        </w:rPr>
        <w:t>). В моделях, скорректированных с учетом всех переменных, у лиц из категории самого высокого потребления магния сравнению с самым низким его потреблением, шансы развития ККА любой степени были на 58 % ниже, ККА высокой степени ― на 37 % ниже, а шансы развития КБА ― на 34 % ниже. Наблюдалась незнач</w:t>
      </w:r>
      <w:r w:rsidRPr="007C3B7E">
        <w:rPr>
          <w:rFonts w:eastAsia="Arial"/>
          <w:sz w:val="20"/>
          <w:szCs w:val="20"/>
          <w:lang w:bidi="ru-RU"/>
        </w:rPr>
        <w:t>им</w:t>
      </w:r>
      <w:r w:rsidRPr="007C3B7E">
        <w:rPr>
          <w:sz w:val="20"/>
          <w:szCs w:val="20"/>
          <w:lang w:bidi="ru-RU"/>
        </w:rPr>
        <w:t>ая обратная зависимость между высоким потреблением магния и шансами развития КБА высокой степени. Поисковый анализ, проведенный отдель</w:t>
      </w:r>
      <w:r w:rsidRPr="007C3B7E">
        <w:rPr>
          <w:rFonts w:eastAsia="Arial"/>
          <w:sz w:val="20"/>
          <w:szCs w:val="20"/>
          <w:lang w:bidi="ru-RU"/>
        </w:rPr>
        <w:t>но</w:t>
      </w:r>
      <w:r w:rsidRPr="007C3B7E">
        <w:rPr>
          <w:sz w:val="20"/>
          <w:szCs w:val="20"/>
          <w:lang w:bidi="ru-RU"/>
        </w:rPr>
        <w:t xml:space="preserve"> для каждого пола выявил аналогичные, статистически знач</w:t>
      </w:r>
      <w:r w:rsidRPr="007C3B7E">
        <w:rPr>
          <w:rFonts w:eastAsia="Arial"/>
          <w:sz w:val="20"/>
          <w:szCs w:val="20"/>
          <w:lang w:bidi="ru-RU"/>
        </w:rPr>
        <w:t>им</w:t>
      </w:r>
      <w:r w:rsidRPr="007C3B7E">
        <w:rPr>
          <w:sz w:val="20"/>
          <w:szCs w:val="20"/>
          <w:lang w:bidi="ru-RU"/>
        </w:rPr>
        <w:t>ые зависимости для ККА любой степени у мужчин и женщин. Линейные тенденции для шансов развития ККА высокой степени, КБА любой и высокой степени не были статистически знач</w:t>
      </w:r>
      <w:r w:rsidRPr="007C3B7E">
        <w:rPr>
          <w:rFonts w:eastAsia="Arial"/>
          <w:sz w:val="20"/>
          <w:szCs w:val="20"/>
          <w:lang w:bidi="ru-RU"/>
        </w:rPr>
        <w:t>им</w:t>
      </w:r>
      <w:r w:rsidRPr="007C3B7E">
        <w:rPr>
          <w:sz w:val="20"/>
          <w:szCs w:val="20"/>
          <w:lang w:bidi="ru-RU"/>
        </w:rPr>
        <w:t>ы ни для одного пола (</w:t>
      </w:r>
      <w:r w:rsidRPr="007C3B7E">
        <w:rPr>
          <w:color w:val="007FAB"/>
          <w:sz w:val="20"/>
          <w:szCs w:val="20"/>
          <w:lang w:bidi="ru-RU"/>
        </w:rPr>
        <w:t>таблица 3 онлайн</w:t>
      </w:r>
      <w:r w:rsidRPr="007C3B7E">
        <w:rPr>
          <w:sz w:val="20"/>
          <w:szCs w:val="20"/>
          <w:lang w:bidi="ru-RU"/>
        </w:rPr>
        <w:t xml:space="preserve">, </w:t>
      </w:r>
      <w:r w:rsidRPr="007C3B7E">
        <w:rPr>
          <w:color w:val="007FAB"/>
          <w:sz w:val="20"/>
          <w:szCs w:val="20"/>
          <w:lang w:bidi="ru-RU"/>
        </w:rPr>
        <w:t>рис. 2</w:t>
      </w:r>
      <w:r w:rsidRPr="007C3B7E">
        <w:rPr>
          <w:sz w:val="20"/>
          <w:szCs w:val="20"/>
          <w:lang w:bidi="ru-RU"/>
        </w:rPr>
        <w:t xml:space="preserve"> и </w:t>
      </w:r>
      <w:r w:rsidRPr="007C3B7E">
        <w:rPr>
          <w:color w:val="007FAB"/>
          <w:sz w:val="20"/>
          <w:szCs w:val="20"/>
          <w:lang w:bidi="ru-RU"/>
        </w:rPr>
        <w:t>3 онлайн</w:t>
      </w:r>
      <w:r w:rsidRPr="007C3B7E">
        <w:rPr>
          <w:sz w:val="20"/>
          <w:szCs w:val="20"/>
          <w:lang w:bidi="ru-RU"/>
        </w:rPr>
        <w:t>).</w:t>
      </w:r>
      <w:bookmarkEnd w:id="27"/>
    </w:p>
    <w:p w14:paraId="280D5D70" w14:textId="77777777" w:rsidR="003F02C8" w:rsidRPr="007C3B7E" w:rsidRDefault="00AA6BC4" w:rsidP="00AC4EA7">
      <w:pPr>
        <w:pStyle w:val="22"/>
        <w:rPr>
          <w:sz w:val="20"/>
          <w:szCs w:val="20"/>
        </w:rPr>
      </w:pPr>
      <w:bookmarkStart w:id="28" w:name="bookmark27"/>
      <w:bookmarkStart w:id="29" w:name="bookmark28"/>
      <w:r w:rsidRPr="007C3B7E">
        <w:rPr>
          <w:sz w:val="20"/>
          <w:szCs w:val="20"/>
        </w:rPr>
        <w:t>ОБСУЖДЕНИЕ</w:t>
      </w:r>
      <w:bookmarkEnd w:id="28"/>
      <w:bookmarkEnd w:id="29"/>
    </w:p>
    <w:p w14:paraId="280D5D71" w14:textId="266F5621" w:rsidR="003F02C8" w:rsidRPr="007C3B7E" w:rsidRDefault="00591711" w:rsidP="0057010C">
      <w:pPr>
        <w:pStyle w:val="20"/>
        <w:shd w:val="clear" w:color="auto" w:fill="auto"/>
        <w:spacing w:line="240" w:lineRule="auto"/>
        <w:jc w:val="both"/>
        <w:rPr>
          <w:sz w:val="20"/>
          <w:szCs w:val="20"/>
        </w:rPr>
      </w:pPr>
      <w:r w:rsidRPr="007C3B7E">
        <w:rPr>
          <w:sz w:val="20"/>
          <w:szCs w:val="20"/>
          <w:lang w:bidi="ru-RU"/>
        </w:rPr>
        <w:t>Главный</w:t>
      </w:r>
      <w:r w:rsidRPr="007C3B7E">
        <w:rPr>
          <w:rFonts w:eastAsia="Arial"/>
          <w:sz w:val="20"/>
          <w:szCs w:val="20"/>
          <w:lang w:bidi="ru-RU"/>
        </w:rPr>
        <w:t xml:space="preserve"> вывод</w:t>
      </w:r>
      <w:r w:rsidR="00AA6BC4" w:rsidRPr="007C3B7E">
        <w:rPr>
          <w:sz w:val="20"/>
          <w:szCs w:val="20"/>
          <w:lang w:bidi="ru-RU"/>
        </w:rPr>
        <w:t>, который позволяют сделать результаты данного исследования, заключается в том, что у лиц без клинически выраженных проявлений ССЗ более высокий уровень общего потребления магния связан с меньшей выраженностью ККА (чувствительный дифференцирующий показатель субклинических ССЗ), и меньшим общим бременем атеросклероза артерий. У лиц с самым высоким уровнем потребления магния вероятность выявления ККА была приблизительно вдвое меньше, чем у лиц с самым низким уровнем потребления, что указывает на возможную профилактическую роль потребления магния в замедлении развития кальци</w:t>
      </w:r>
      <w:r w:rsidR="00AA6BC4" w:rsidRPr="007C3B7E">
        <w:rPr>
          <w:rFonts w:eastAsia="Arial"/>
          <w:sz w:val="20"/>
          <w:szCs w:val="20"/>
          <w:lang w:bidi="ru-RU"/>
        </w:rPr>
        <w:t>но</w:t>
      </w:r>
      <w:r w:rsidR="00AA6BC4" w:rsidRPr="007C3B7E">
        <w:rPr>
          <w:sz w:val="20"/>
          <w:szCs w:val="20"/>
          <w:lang w:bidi="ru-RU"/>
        </w:rPr>
        <w:t>за. Выявленные зависимости для ККА сохраняли значимость  после проведения коррекции с учетом ряда кардиометаболических факторов риска и возможных опосредующих факторов, а также после дальнейшей коррекции с учетом степени КБА. Это может означать, что магний оказывает специфическое воздействие на коронарные артерии  помимо его известных проти</w:t>
      </w:r>
      <w:r w:rsidR="00AA6BC4" w:rsidRPr="007C3B7E">
        <w:rPr>
          <w:rFonts w:eastAsia="Arial"/>
          <w:sz w:val="20"/>
          <w:szCs w:val="20"/>
          <w:lang w:bidi="ru-RU"/>
        </w:rPr>
        <w:t>во</w:t>
      </w:r>
      <w:r w:rsidR="00AA6BC4" w:rsidRPr="007C3B7E">
        <w:rPr>
          <w:sz w:val="20"/>
          <w:szCs w:val="20"/>
          <w:lang w:bidi="ru-RU"/>
        </w:rPr>
        <w:t>воспалительной, гипотензивной и антидислипидемической функций, влияющих на формирование кальци</w:t>
      </w:r>
      <w:r w:rsidR="00AA6BC4" w:rsidRPr="007C3B7E">
        <w:rPr>
          <w:rFonts w:eastAsia="Arial"/>
          <w:sz w:val="20"/>
          <w:szCs w:val="20"/>
          <w:lang w:bidi="ru-RU"/>
        </w:rPr>
        <w:t>но</w:t>
      </w:r>
      <w:r w:rsidR="00AA6BC4" w:rsidRPr="007C3B7E">
        <w:rPr>
          <w:sz w:val="20"/>
          <w:szCs w:val="20"/>
          <w:lang w:bidi="ru-RU"/>
        </w:rPr>
        <w:t>за</w:t>
      </w:r>
      <w:hyperlink w:anchor="bookmark34" w:tooltip="Текущий документ">
        <w:r w:rsidR="00AA6BC4" w:rsidRPr="007C3B7E">
          <w:rPr>
            <w:color w:val="007FAB"/>
            <w:sz w:val="20"/>
            <w:szCs w:val="20"/>
            <w:lang w:bidi="ru-RU"/>
          </w:rPr>
          <w:t xml:space="preserve"> (7</w:t>
        </w:r>
        <w:r w:rsidR="00AA6BC4" w:rsidRPr="007C3B7E">
          <w:rPr>
            <w:rFonts w:eastAsia="Arial"/>
            <w:color w:val="007FAB"/>
            <w:sz w:val="20"/>
            <w:szCs w:val="20"/>
            <w:lang w:bidi="ru-RU"/>
          </w:rPr>
          <w:t>-</w:t>
        </w:r>
        <w:r w:rsidR="00AA6BC4" w:rsidRPr="007C3B7E">
          <w:rPr>
            <w:color w:val="007FAB"/>
            <w:sz w:val="20"/>
            <w:szCs w:val="20"/>
            <w:lang w:bidi="ru-RU"/>
          </w:rPr>
          <w:t>9)</w:t>
        </w:r>
      </w:hyperlink>
      <w:r w:rsidR="00AA6BC4" w:rsidRPr="007C3B7E">
        <w:rPr>
          <w:sz w:val="20"/>
          <w:szCs w:val="20"/>
          <w:lang w:bidi="ru-RU"/>
        </w:rPr>
        <w:t>.</w:t>
      </w:r>
    </w:p>
    <w:p w14:paraId="280D5D72" w14:textId="77777777" w:rsidR="003F02C8" w:rsidRPr="007C3B7E" w:rsidRDefault="00AA6BC4" w:rsidP="00FE511E">
      <w:pPr>
        <w:pStyle w:val="20"/>
        <w:shd w:val="clear" w:color="auto" w:fill="auto"/>
        <w:spacing w:after="120" w:line="240" w:lineRule="auto"/>
        <w:ind w:firstLine="357"/>
        <w:jc w:val="both"/>
        <w:rPr>
          <w:sz w:val="20"/>
          <w:szCs w:val="20"/>
        </w:rPr>
      </w:pPr>
      <w:r w:rsidRPr="007C3B7E">
        <w:rPr>
          <w:sz w:val="20"/>
          <w:szCs w:val="20"/>
          <w:lang w:bidi="ru-RU"/>
        </w:rPr>
        <w:t>На сегодняшний день, только в одном кросс-секционном анализе, проведенном в исследовании MESA (многонациональное исследование атеросклероза [Multi-Ethnic Study of Atherosclerosis]), изучалась связь между уровнем потребления магния (по результатам опроса участников) и ККА. Хотя в указанном исследовании не было выявлено знач</w:t>
      </w:r>
      <w:r w:rsidRPr="007C3B7E">
        <w:rPr>
          <w:rFonts w:eastAsia="Arial"/>
          <w:sz w:val="20"/>
          <w:szCs w:val="20"/>
          <w:lang w:bidi="ru-RU"/>
        </w:rPr>
        <w:t>им</w:t>
      </w:r>
      <w:r w:rsidRPr="007C3B7E">
        <w:rPr>
          <w:sz w:val="20"/>
          <w:szCs w:val="20"/>
          <w:lang w:bidi="ru-RU"/>
        </w:rPr>
        <w:t>ой зависимости между</w:t>
      </w:r>
    </w:p>
    <w:tbl>
      <w:tblPr>
        <w:tblOverlap w:val="never"/>
        <w:tblW w:w="2514" w:type="pct"/>
        <w:jc w:val="center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4978"/>
      </w:tblGrid>
      <w:tr w:rsidR="00745BBE" w:rsidRPr="00B479EE" w14:paraId="280D5D74" w14:textId="77777777" w:rsidTr="00F95298">
        <w:trPr>
          <w:trHeight w:val="485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D5D73" w14:textId="77777777" w:rsidR="00745BBE" w:rsidRPr="00B479EE" w:rsidRDefault="00745BBE" w:rsidP="0057010C">
            <w:pPr>
              <w:pStyle w:val="a4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color w:val="D2232A"/>
                <w:sz w:val="12"/>
                <w:szCs w:val="12"/>
              </w:rPr>
            </w:pPr>
            <w:r w:rsidRPr="00B479EE">
              <w:rPr>
                <w:rFonts w:ascii="Times New Roman" w:hAnsi="Times New Roman" w:cs="Times New Roman"/>
                <w:b/>
                <w:noProof/>
                <w:color w:val="D2232A"/>
                <w:sz w:val="12"/>
                <w:szCs w:val="12"/>
                <w:lang w:eastAsia="ru-RU" w:bidi="ar-SA"/>
              </w:rPr>
              <mc:AlternateContent>
                <mc:Choice Requires="wpg">
                  <w:drawing>
                    <wp:inline distT="0" distB="0" distL="0" distR="0" wp14:anchorId="280D5E33" wp14:editId="0B2BAC34">
                      <wp:extent cx="2993136" cy="2956560"/>
                      <wp:effectExtent l="0" t="0" r="0" b="0"/>
                      <wp:docPr id="3" name="Группа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3136" cy="2956560"/>
                                <a:chOff x="0" y="0"/>
                                <a:chExt cx="2993136" cy="2956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Рисунок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93136" cy="2956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Прямоугольник 8"/>
                              <wps:cNvSpPr/>
                              <wps:spPr>
                                <a:xfrm>
                                  <a:off x="53334" y="67056"/>
                                  <a:ext cx="113030" cy="2386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59" w14:textId="77777777" w:rsidR="00BC1FDC" w:rsidRPr="002A73DC" w:rsidRDefault="00BC1FDC" w:rsidP="00745BBE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b/>
                                        <w:color w:val="000000" w:themeColor="text1"/>
                                        <w:kern w:val="24"/>
                                        <w:sz w:val="12"/>
                                        <w:szCs w:val="12"/>
                                        <w:lang w:bidi="ru-RU"/>
                                      </w:rPr>
                                      <w:t>Степень кальциноза в виде (ln [оценка по шкале Агатстон + 1])</w:t>
                                    </w:r>
                                  </w:p>
                                </w:txbxContent>
                              </wps:txbx>
                              <wps:bodyPr vert="vert270" wrap="none" lIns="0" tIns="0" rIns="0" bIns="0">
                                <a:noAutofit/>
                              </wps:bodyPr>
                            </wps:wsp>
                            <wps:wsp>
                              <wps:cNvPr id="9" name="Прямоугольник 9"/>
                              <wps:cNvSpPr/>
                              <wps:spPr>
                                <a:xfrm>
                                  <a:off x="128000" y="2484120"/>
                                  <a:ext cx="2858135" cy="206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5A" w14:textId="77777777" w:rsidR="00BC1FDC" w:rsidRPr="002A73DC" w:rsidRDefault="00BC1FDC" w:rsidP="00745BBE">
                                    <w:pPr>
                                      <w:pStyle w:val="af1"/>
                                      <w:spacing w:before="0" w:beforeAutospacing="0" w:after="0" w:afterAutospacing="0" w:line="283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b/>
                                        <w:color w:val="000000" w:themeColor="text1"/>
                                        <w:kern w:val="24"/>
                                        <w:sz w:val="12"/>
                                        <w:szCs w:val="12"/>
                                        <w:lang w:bidi="ru-RU"/>
                                      </w:rPr>
                                      <w:t>Медиана количества общего потребления магния (мг/сут) с поправкой на калорийность рациона в квартильных категориях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spAutoFit/>
                              </wps:bodyPr>
                            </wps:wsp>
                            <wps:wsp>
                              <wps:cNvPr id="10" name="Прямоугольник 10"/>
                              <wps:cNvSpPr/>
                              <wps:spPr>
                                <a:xfrm>
                                  <a:off x="192024" y="67056"/>
                                  <a:ext cx="123432" cy="769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5B" w14:textId="77777777" w:rsidR="00BC1FDC" w:rsidRDefault="00BC1FDC" w:rsidP="00745BBE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3,50</w:t>
                                    </w:r>
                                  </w:p>
                                </w:txbxContent>
                              </wps:txbx>
                              <wps:bodyPr wrap="none" lIns="0" tIns="0" rIns="0" bIns="0">
                                <a:spAutoFit/>
                              </wps:bodyPr>
                            </wps:wsp>
                            <wps:wsp>
                              <wps:cNvPr id="11" name="Прямоугольник 11"/>
                              <wps:cNvSpPr/>
                              <wps:spPr>
                                <a:xfrm>
                                  <a:off x="198120" y="371856"/>
                                  <a:ext cx="123432" cy="769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5C" w14:textId="77777777" w:rsidR="00BC1FDC" w:rsidRDefault="00BC1FDC" w:rsidP="00745BBE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3,00</w:t>
                                    </w:r>
                                  </w:p>
                                </w:txbxContent>
                              </wps:txbx>
                              <wps:bodyPr wrap="none" lIns="0" tIns="0" rIns="0" bIns="0">
                                <a:spAutoFit/>
                              </wps:bodyPr>
                            </wps:wsp>
                            <wps:wsp>
                              <wps:cNvPr id="12" name="Прямоугольник 12"/>
                              <wps:cNvSpPr/>
                              <wps:spPr>
                                <a:xfrm>
                                  <a:off x="204216" y="670560"/>
                                  <a:ext cx="123432" cy="769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5D" w14:textId="77777777" w:rsidR="00BC1FDC" w:rsidRDefault="00BC1FDC" w:rsidP="00745BBE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2,50</w:t>
                                    </w:r>
                                  </w:p>
                                </w:txbxContent>
                              </wps:txbx>
                              <wps:bodyPr wrap="none" lIns="0" tIns="0" rIns="0" bIns="0">
                                <a:spAutoFit/>
                              </wps:bodyPr>
                            </wps:wsp>
                            <wps:wsp>
                              <wps:cNvPr id="13" name="Прямоугольник 13"/>
                              <wps:cNvSpPr/>
                              <wps:spPr>
                                <a:xfrm>
                                  <a:off x="198120" y="975360"/>
                                  <a:ext cx="123432" cy="769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5E" w14:textId="77777777" w:rsidR="00BC1FDC" w:rsidRDefault="00BC1FDC" w:rsidP="00745BBE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2,00</w:t>
                                    </w:r>
                                  </w:p>
                                </w:txbxContent>
                              </wps:txbx>
                              <wps:bodyPr wrap="none" lIns="0" tIns="0" rIns="0" bIns="0">
                                <a:spAutoFit/>
                              </wps:bodyPr>
                            </wps:wsp>
                            <wps:wsp>
                              <wps:cNvPr id="14" name="Прямоугольник 14"/>
                              <wps:cNvSpPr/>
                              <wps:spPr>
                                <a:xfrm>
                                  <a:off x="201168" y="1280160"/>
                                  <a:ext cx="123432" cy="769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5F" w14:textId="77777777" w:rsidR="00BC1FDC" w:rsidRDefault="00BC1FDC" w:rsidP="00745BBE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1,50</w:t>
                                    </w:r>
                                  </w:p>
                                </w:txbxContent>
                              </wps:txbx>
                              <wps:bodyPr wrap="none" lIns="0" tIns="0" rIns="0" bIns="0">
                                <a:spAutoFit/>
                              </wps:bodyPr>
                            </wps:wsp>
                            <wps:wsp>
                              <wps:cNvPr id="15" name="Прямоугольник 15"/>
                              <wps:cNvSpPr/>
                              <wps:spPr>
                                <a:xfrm>
                                  <a:off x="204216" y="1575816"/>
                                  <a:ext cx="123432" cy="769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60" w14:textId="77777777" w:rsidR="00BC1FDC" w:rsidRDefault="00BC1FDC" w:rsidP="00745BBE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1,00</w:t>
                                    </w:r>
                                  </w:p>
                                </w:txbxContent>
                              </wps:txbx>
                              <wps:bodyPr wrap="none" lIns="0" tIns="0" rIns="0" bIns="0">
                                <a:spAutoFit/>
                              </wps:bodyPr>
                            </wps:wsp>
                            <wps:wsp>
                              <wps:cNvPr id="16" name="Прямоугольник 16"/>
                              <wps:cNvSpPr/>
                              <wps:spPr>
                                <a:xfrm>
                                  <a:off x="204216" y="1895856"/>
                                  <a:ext cx="123432" cy="769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61" w14:textId="77777777" w:rsidR="00BC1FDC" w:rsidRDefault="00BC1FDC" w:rsidP="00745BBE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0,50</w:t>
                                    </w:r>
                                  </w:p>
                                </w:txbxContent>
                              </wps:txbx>
                              <wps:bodyPr wrap="none" lIns="0" tIns="0" rIns="0" bIns="0">
                                <a:spAutoFit/>
                              </wps:bodyPr>
                            </wps:wsp>
                            <wps:wsp>
                              <wps:cNvPr id="17" name="Прямоугольник 17"/>
                              <wps:cNvSpPr/>
                              <wps:spPr>
                                <a:xfrm>
                                  <a:off x="198120" y="2188464"/>
                                  <a:ext cx="123432" cy="769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62" w14:textId="77777777" w:rsidR="00BC1FDC" w:rsidRDefault="00BC1FDC" w:rsidP="00745BBE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0,00</w:t>
                                    </w:r>
                                  </w:p>
                                </w:txbxContent>
                              </wps:txbx>
                              <wps:bodyPr wrap="none" lIns="0" tIns="0" rIns="0" bIns="0">
                                <a:spAutoFit/>
                              </wps:bodyPr>
                            </wps:wsp>
                            <wps:wsp>
                              <wps:cNvPr id="18" name="Прямоугольник 18"/>
                              <wps:cNvSpPr/>
                              <wps:spPr>
                                <a:xfrm>
                                  <a:off x="274320" y="2292096"/>
                                  <a:ext cx="158698" cy="769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63" w14:textId="77777777" w:rsidR="00BC1FDC" w:rsidRDefault="00BC1FDC" w:rsidP="00745BBE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200,0</w:t>
                                    </w:r>
                                  </w:p>
                                </w:txbxContent>
                              </wps:txbx>
                              <wps:bodyPr wrap="none" lIns="0" tIns="0" rIns="0" bIns="0">
                                <a:spAutoFit/>
                              </wps:bodyPr>
                            </wps:wsp>
                            <wps:wsp>
                              <wps:cNvPr id="19" name="Прямоугольник 19"/>
                              <wps:cNvSpPr/>
                              <wps:spPr>
                                <a:xfrm>
                                  <a:off x="746760" y="2295144"/>
                                  <a:ext cx="158698" cy="769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64" w14:textId="77777777" w:rsidR="00BC1FDC" w:rsidRDefault="00BC1FDC" w:rsidP="00745BBE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250,0</w:t>
                                    </w:r>
                                  </w:p>
                                </w:txbxContent>
                              </wps:txbx>
                              <wps:bodyPr wrap="none" lIns="0" tIns="0" rIns="0" bIns="0">
                                <a:spAutoFit/>
                              </wps:bodyPr>
                            </wps:wsp>
                            <wps:wsp>
                              <wps:cNvPr id="20" name="Прямоугольник 20"/>
                              <wps:cNvSpPr/>
                              <wps:spPr>
                                <a:xfrm>
                                  <a:off x="1222248" y="2301240"/>
                                  <a:ext cx="158698" cy="769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65" w14:textId="77777777" w:rsidR="00BC1FDC" w:rsidRDefault="00BC1FDC" w:rsidP="00745BBE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300,0</w:t>
                                    </w:r>
                                  </w:p>
                                </w:txbxContent>
                              </wps:txbx>
                              <wps:bodyPr wrap="none" lIns="0" tIns="0" rIns="0" bIns="0">
                                <a:spAutoFit/>
                              </wps:bodyPr>
                            </wps:wsp>
                            <wps:wsp>
                              <wps:cNvPr id="21" name="Прямоугольник 21"/>
                              <wps:cNvSpPr/>
                              <wps:spPr>
                                <a:xfrm>
                                  <a:off x="1694688" y="2292096"/>
                                  <a:ext cx="158698" cy="769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66" w14:textId="77777777" w:rsidR="00BC1FDC" w:rsidRDefault="00BC1FDC" w:rsidP="00745BBE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350,0</w:t>
                                    </w:r>
                                  </w:p>
                                </w:txbxContent>
                              </wps:txbx>
                              <wps:bodyPr wrap="none" lIns="0" tIns="0" rIns="0" bIns="0">
                                <a:spAutoFit/>
                              </wps:bodyPr>
                            </wps:wsp>
                            <wps:wsp>
                              <wps:cNvPr id="22" name="Прямоугольник 22"/>
                              <wps:cNvSpPr/>
                              <wps:spPr>
                                <a:xfrm>
                                  <a:off x="2167128" y="2295144"/>
                                  <a:ext cx="158698" cy="769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67" w14:textId="77777777" w:rsidR="00BC1FDC" w:rsidRDefault="00BC1FDC" w:rsidP="00745BBE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400,0</w:t>
                                    </w:r>
                                  </w:p>
                                </w:txbxContent>
                              </wps:txbx>
                              <wps:bodyPr wrap="none" lIns="0" tIns="0" rIns="0" bIns="0">
                                <a:spAutoFit/>
                              </wps:bodyPr>
                            </wps:wsp>
                            <wps:wsp>
                              <wps:cNvPr id="23" name="Прямоугольник 23"/>
                              <wps:cNvSpPr/>
                              <wps:spPr>
                                <a:xfrm>
                                  <a:off x="2633472" y="2292096"/>
                                  <a:ext cx="158698" cy="769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68" w14:textId="77777777" w:rsidR="00BC1FDC" w:rsidRDefault="00BC1FDC" w:rsidP="00745BBE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450,0</w:t>
                                    </w:r>
                                  </w:p>
                                </w:txbxContent>
                              </wps:txbx>
                              <wps:bodyPr wrap="none" lIns="0" tIns="0" rIns="0" bIns="0">
                                <a:spAutoFit/>
                              </wps:bodyPr>
                            </wps:wsp>
                            <wps:wsp>
                              <wps:cNvPr id="24" name="Прямоугольник 24"/>
                              <wps:cNvSpPr/>
                              <wps:spPr>
                                <a:xfrm>
                                  <a:off x="872108" y="2767594"/>
                                  <a:ext cx="713105" cy="116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69" w14:textId="77777777" w:rsidR="00BC1FDC" w:rsidRPr="00FE511E" w:rsidRDefault="00BC1FDC" w:rsidP="00745BBE">
                                    <w:pPr>
                                      <w:pStyle w:val="af1"/>
                                      <w:spacing w:before="0" w:beforeAutospacing="0" w:after="0" w:afterAutospacing="0"/>
                                      <w:rPr>
                                        <w:sz w:val="8"/>
                                        <w:szCs w:val="8"/>
                                      </w:rPr>
                                    </w:pPr>
                                    <w:r w:rsidRPr="00FE511E"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8"/>
                                        <w:szCs w:val="8"/>
                                        <w:lang w:bidi="ru-RU"/>
                                      </w:rPr>
                                      <w:t xml:space="preserve">ККА, </w:t>
                                    </w:r>
                                    <w:r w:rsidRPr="00FE511E">
                                      <w:rPr>
                                        <w:rFonts w:ascii="Arial" w:eastAsia="Arial" w:hAnsi="Arial" w:cstheme="minorBidi"/>
                                        <w:i/>
                                        <w:color w:val="000000" w:themeColor="text1"/>
                                        <w:kern w:val="24"/>
                                        <w:sz w:val="8"/>
                                        <w:szCs w:val="8"/>
                                        <w:lang w:bidi="ru-RU"/>
                                      </w:rPr>
                                      <w:t>p</w:t>
                                    </w:r>
                                    <w:r w:rsidRPr="00FE511E"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8"/>
                                        <w:szCs w:val="8"/>
                                        <w:lang w:bidi="ru-RU"/>
                                      </w:rPr>
                                      <w:t>-значение для тенденции &lt; 0,001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ctr">
                                <a:spAutoFit/>
                              </wps:bodyPr>
                            </wps:wsp>
                            <wps:wsp>
                              <wps:cNvPr id="25" name="Прямоугольник 25"/>
                              <wps:cNvSpPr/>
                              <wps:spPr>
                                <a:xfrm>
                                  <a:off x="1720542" y="2767594"/>
                                  <a:ext cx="604520" cy="116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6A" w14:textId="77777777" w:rsidR="00BC1FDC" w:rsidRPr="00FE511E" w:rsidRDefault="00BC1FDC" w:rsidP="00745BBE">
                                    <w:pPr>
                                      <w:pStyle w:val="af1"/>
                                      <w:spacing w:before="0" w:beforeAutospacing="0" w:after="0" w:afterAutospacing="0"/>
                                      <w:rPr>
                                        <w:sz w:val="8"/>
                                        <w:szCs w:val="8"/>
                                      </w:rPr>
                                    </w:pPr>
                                    <w:r w:rsidRPr="00FE511E"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8"/>
                                        <w:szCs w:val="8"/>
                                        <w:lang w:bidi="ru-RU"/>
                                      </w:rPr>
                                      <w:t xml:space="preserve">КБА, </w:t>
                                    </w:r>
                                    <w:r w:rsidRPr="00FE511E">
                                      <w:rPr>
                                        <w:rFonts w:ascii="Arial" w:eastAsia="Arial" w:hAnsi="Arial" w:cstheme="minorBidi"/>
                                        <w:i/>
                                        <w:color w:val="000000" w:themeColor="text1"/>
                                        <w:kern w:val="24"/>
                                        <w:sz w:val="8"/>
                                        <w:szCs w:val="8"/>
                                        <w:lang w:bidi="ru-RU"/>
                                      </w:rPr>
                                      <w:t>p</w:t>
                                    </w:r>
                                    <w:r w:rsidRPr="00FE511E"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8"/>
                                        <w:szCs w:val="8"/>
                                        <w:lang w:bidi="ru-RU"/>
                                      </w:rPr>
                                      <w:t>-значение для тенденции = 0,02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ctr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80D5E33" id="Группа 20" o:spid="_x0000_s1026" style="width:235.7pt;height:232.8pt;mso-position-horizontal-relative:char;mso-position-vertical-relative:line" coordsize="29931,295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5W2VmBQAAbSYAAA4AAABkcnMvZTJvRG9jLnhtbNya3W7bNhSA7wfs&#10;HQTdNxapfyFOUTRLUKDYgnZ7AFqWLKGSqJFy7Nxt6O2AXewBtkcosJtiP90rOG+0Q0qiHaeZ6Wzo&#10;ZCeIItkUdXi+cw55DnX6dFkWxnXCeE6rsYlOLNNIqphO82o2Nr/5+uJJYBq8IdWUFLRKxuZNws2n&#10;Z59/drqoowTTjBbThBnQScWjRT02s6apo9GIx1lSEn5C66SCL1PKStLAJZuNpowsoPeyGGHL8kYL&#10;yqY1o3HCOXx63n5pnsn+0zSJm6/SlCeNUYxNkK2RRyaPE3EcnZ2SaMZIneVxJwZ5hBQlySt4qOrq&#10;nDTEmLP8XldlHjPKadqcxLQc0TTN40SOAUaDrK3RXDI6r+VYZtFiVis1gWq39PTobuMvr6+YkU/H&#10;pm0aFSkB0eqn2+9u367+gt93BpYqWtSzCFpesvp1fcVAZ+KDWXslRr1MWSn+w3iMpVTujVJusmyM&#10;GD7EYWgj2zONGL7Doeu5Xqf+OANG9+6Lsy923DnqHzy6I06dxxH8ddqCs3va2m1VcFczZ4nZdVJq&#10;9VES9mZePwGwNWnySV7kzY00UkAohKqur/L4irUXa8X7SvG/rN7ffg+q/3P1YfWb4QvjFPeJpu2N&#10;RAzsJY3fcKOizzNSzZJnvAYjB9cTrUd3m8vLO0+dFHl9kReFgCXOu/GBQ2wZ1EdU1BrrOY3nZVI1&#10;rfexpICh0opnec1Ng0VJOUnAmNiLqRSIRLxhSRNn4oEpPPgVCCsE3fhCSrkWTAyBg5X9W7tS1gFK&#10;Y7y5TGhpiBMQDmQAJCQi1y95J03fpNNhK4CUDOQR9g7hiffqgqt7CtvLA19npE5ABNHt2hAgVHYe&#10;+DN44I+rP1YfwBh+BWP4/fYHMIr3YBSBwNzdpnyRP6Qw17ZtxzTA4Tzfcj1xL4l6h0TItmyIidIf&#10;7cCz4aJF07tzrxQtvQFRWuTT3ro4m02eF8y4JhB5L+RP1/tGM3DcXnZx1iwny254Ezq9gcAEMwsA&#10;E0fsg6gLCNRjs4KZxDSKFxVQEDG9P2H9yaQ7EaOt6LN5Q9NcchYPaXsGzuICmH4iuKEG3HAvuAgH&#10;lgXjF+HUCRzUhuo1Xxy4AbLdDrDl2b47AL5yrpGxYQ1DlyWvBcuL/50lAq3v9FRotI+rohBb+GFf&#10;xbZj4xal74WOMxSSuB9k57CP8NDBUEU6VJXpQtzeHYBRGAi/FD5q+yi4F4KHitU+IqzgNrudVdmx&#10;FlZsORjBUrafWLuFrJpZh4pVho2NuHvI3rrOVx5eLSFlx1pYN7w19F27z08Gj1XO60eCFabA3d6q&#10;7FgLK2TWyIPFNXirWDOhg+EqF+xHwhXWobu5KkPW5KqiMHJ9WOxuJzhDDcMysz8SrjAL7uaqDHlv&#10;rkHoHs6qSSXnR7AYXlel/mF6VYasxXVjesUoCBxPhvF1woqG6q8qLz8CrjpFJqQMWYsr9iE37QoR&#10;GNLYcDsOu4EXwnNFoWlQyes6RT8CsDoFJqQsWQus73g+LJZkhQkq9qgtO2w47GDBqiz98MEKz9o5&#10;w7a1P7Gk0AKLMPw47ZIY2xbCznYGO1iyKlE/ArI6BSesTFmPLBQHvaAje1jBWOXqR0BWp+aElSlr&#10;kYWCkw/p6yFGY5WuHwFZnbITVqasRxa23hwfTAbWR/iwfFYl7EdAVqfyBDs0+2zqBD5GVueyvue7&#10;4VbG4yMbWd0OnahRtdPwY3eu/6Md2HaHTqXsd8jyb+dEvBahsflqkCrOKLxZEDdM7rYPZZ8H65Si&#10;oNE+oJGPLdfpXPhjpD3LccVKTuRAAyOtkvhPSVq+sgPvNMlXQbr3r8RLU5vXco9+/ZbY2d8AAAD/&#10;/wMAUEsDBAoAAAAAAAAAIQCCNGt37SAAAO0gAAAVAAAAZHJzL21lZGlhL2ltYWdlMS5qcGVn/9j/&#10;4AAQSkZJRgABAQEAlgCWAAD/2wBDABALDA4MChAODQ4SERATGCgaGBYWGDEjJR0oOjM9PDkzODdA&#10;SFxOQERXRTc4UG1RV19iZ2hnPk1xeXBkeFxlZ2P/2wBDARESEhgVGC8aGi9jQjhCY2NjY2NjY2Nj&#10;Y2NjY2NjY2NjY2NjY2NjY2NjY2NjY2NjY2NjY2NjY2NjY2NjY2NjY2P/wAARCAHlAe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0CiiigAoo&#10;ooAKKKKACikzRQAtFFFABRRRQAUUUUAFFFFABRRRQAUUUUAFFFFABRRRQAUUUUAFFFFABRRRQAUU&#10;UUAFFFFABRRRQAUUUUAFFFFABRRRQAUUUUAFFFFABRRRQAUUUUAFFFFABRRRQAUUUUAFFFFABRRR&#10;QAUUUUAFFFFABRRRQAUUUUAIRVXUUzZTSBpFaONmUo5XnHseat1X1D/kHXP/AFyb+RoAsUUUUAFF&#10;FFABRRRQAUUUUAFFFFABRRRQAUUUUAFFFFABRRRQAUUUUAFFFFABRRRQAUUUUAFFFFABRRRQAUUU&#10;UAFFFFABRRRQAUUUUAFFFFABRRRQAUUUUAFFFFABRRRQAUUUUAFFFFABRRRQAUUUUAFFFFABRRRQ&#10;AVX1D/kHXP8A1yb+RqxVfUP+Qdc/9cm/kaALFFFFABRRRQAUUUUAFFFFABRRRQBFcpLJbutvKIpS&#10;PlcpuCn6ZGaytJGrS3Mj3WoxSwwytG0a220vgcHO7jk/pW1WfpH/AC+/9fcn9KANCiiigAooooAK&#10;KKKACiisrXLjU7SA3Fg1p5aAb1nRmJJOOMEetAGrRVawF6IT/aD27S7uDArKu3A9SeetWaACiiig&#10;AooooAKKKKACiiigAooooAKKKKACiiigAooooAKKKKACiiigAooooAKKKKACiiigAooooAKKKKAC&#10;iiigAooooAKKKKACiikoAWq+of8AIOuf+uTfyNT5qDUP+Qdc/wDXJv5GgCxRRRQAUUUUAFFFFABR&#10;RRQAUUUUAVLxfOnhtjIyI4Z32nBcDHy56jrnj0x3qG9tbe0tJbq2ijgkgQuDGu0ELztOOoPTH5c1&#10;bubdbhFDMyMrbkdDhlPqPzP51RtFmvzKLuYMkE5QJGu0Pt6FuSTzg4GBx3oA1KKKKACiiigAoooo&#10;AKzNckV7KS1jDPO4UhEUscbupx0HB6+ladU7EoJbpcYn80mTPUg/dP02gD8D6GgCa3uYbpC0LZxw&#10;ykFWU+hU8g+xqaqeQdYAj28QHzsHkfMNmf8AyJ/k1coAKKKKACiiigAooooAKKKKACiiigAooooA&#10;KKKKACiiigAooooAKKKKACiiigAooooAKKKKACiiigAooooAKKKKACiiigAooooAKQ0tFADDVbUx&#10;IbCfy3RVETbgykkjHbkY/WrdQah/yDrn/rk38jQBYooooAKKKKACiiigAooooAKKKKACs/SP+X3/&#10;AK+5P6VbubeK6t3guIxJE4wynoRVK00DSbK5S4tbGKKZM7XUcjIwf0NAGlRRRQAUUUUAFFFFABWZ&#10;r0a/2dJOuUmjwFkRirAFhkZHOPatOsnXl1Ca2NtZWcc6yAbnefZtIIPTBz0oA0oIIrePZDGqLnJA&#10;HU+p9T71JVawlu5oS17apbSBsBFl8wEYHOcD349qs0AFFFFABRRRQAUUUUAVr+8WxhErQXEwLbds&#10;ERkYcHnA7cVFpeqRapGZIIbmNAFZWmhKBwehUnr+HqKvVn+H/wDkXtM/69Iv/QBQBoUUUUAFFFFA&#10;BRRRQAUUUUAFFFFABRRRQAVi6oNWTULdbXUYoobmXy1RrbcUxGzE53DPKe3X2rarP1L/AI/tJ/6+&#10;2/8AREtAFu2SWO3RbiUSygfM4TaGP0ycVLRRQAUUUUAFFFFABRRRQAUUUUAFFFFABRRRQAUUUUAF&#10;V9Q/5B1z/wBcm/kasVX1D/kHXP8A1yb+RoAsUUUUAFFFFABRRRQAUUUUAFFFFABRRRQAUUUUAFFF&#10;FABRRRQAUUUUAFFFFABRRRQAUUUUAFFFFAFOaM3N6YZGYQRxhtisRvLFh82OoAHTpzz0FRmFdPnt&#10;hbKUhkbymhX7qjBIKj+HBHbAwT6Cp5rZ2nWeCXypQu1sruV1znkcHjnHPc1W0zzL+3s9RuHGXhWS&#10;OJFwqFlHPOSTyRnjgnigDSooooAKKKKACiiigAooooAKKKKACiiigArNhtft8UN3dSSBz+9hVGKi&#10;HKkDGOpwxyTnv24rSrMMlxpzWtoiRzxyyeVCzyFWUBS2G4OcBTz9Pc0AWbOSTfNBNJ5jxMMPjBZS&#10;MgnHGeo49M8ZxVqq9pA0Ku0rh5pW3SMowM4xgDsAAKsUAFFFFABRRRQAUUUUAFFFFABRRRQAUUUU&#10;AFFFFABVfUP+Qdc/9cm/kanqDUP+Qdc/9cm/kaALFFFFABRRRQAUUUUAFFFFABRRRQAUUUUAFFFF&#10;ABRRRQAUUUUAFFFFABRRRQAUUUUAFFFFABRRRQBWv7+306ETXTOqM20FY2c5wT0UE9qoeF72C50a&#10;1t4zJ5ttbxJKrxsm07cY5Az0PStiigAooooAKKKKACiiigAooooAKKKKACiiigArP1L/AI/tJ/6+&#10;2/8AREtaFZOoaTeXl4k8erSwLE++KNYY2CHaVJyRk8FuvrQBrUVFbRyRW6JNMZ5FGGkKhS3vgcVL&#10;QAUUUUAFFFFABRRRQAUUUUAFFFFABRRRQAUhpaSgBpqtqbsthOBE7homyVIwvHfJ/lVvFQah/wAg&#10;65/65N/I0AWKKKKACiiigAooooAKKKKACiiigAooooAKKKKACiiigAooooAKKKKACiiigAooooAK&#10;KKKACiiigAooooAKKKKACiiigAooooAKKKKACiiigAooooAKKKKACiiigAooooAKKKKACiiigAoo&#10;ooAKKKKACiiigAooooAKr6h/yDrn/rk38jViq+of8g65/wCuTfyNAFiiiigAooooAKKKKACiiigA&#10;ooooAKKKKACiiigAooooAKKKKACiiigAooooAKKKKACiiigAooooAKKKKACiiigAooooAKKKKACi&#10;iigAooooAKKKKACiiigAooooAKKKKACiiigAooooAKKKKACiiigAooooAKKKKACq+of8g65/65N/&#10;I1YqvqH/ACDrn/rk38jQBYooooAKKKKACiiigAooooAKKKKACiiigAooooAKKKKACiiigAooooAK&#10;KKKACiiigAooooAKKKKACiiigAooooAKKKKACiiigAooooAKKKKACiiigAooooAKKKKACiiigAoo&#10;ooAKKKKACiiigAooooAKKKKACiiigBpOKq6nKqWE6sHJaJgNqEjp3IHH41bIzUGof8g65/65N/I0&#10;AWKKKKACiiigAooooAKKKKACiiigCK5njtbd55iRGgyxClj+Q5NUbLxBpt/crb200jyMSADBIoyB&#10;k8lQBWnWfpH/AC+/9fcn9KANCiiigAooooAKKKKACszWNQvdPj822sEuYgPnZp/LKnOOm05rTrG1&#10;q686GWzgUM3AZmbAU5Bx0OaTaSuwNCwlu5oS17apbSBsBFl8wEYHOcD349qs1Usr1boFWXy5V5KZ&#10;zkeoPf8Az7Zt0Jp6oAooopgFFFFABRRRQAUUUUAFFFFABRRRQAUUUUAFFFFABRRRQAUUUUAFFFFA&#10;BRRRQAUUUUAFFFFABRRRQAUUUUAFFFFABRRRQAUUUUAFV9Q/5B1z/wBcm/kasVX1D/kHXP8A1yb+&#10;RoAsUUUUAFFFFABRRRQAUUUUAFFFFAGbrErqIoVYqsm4sQcEgY4/X9KyQwsg1xbqqOgLfKMbvY+o&#10;robq2juovLkyMHKsvVT6isvTLIzyTNcSBlgnZAqrtDYxgnk1jOEnJNMTRt0UUVsMKKKKACiiigAr&#10;nb1fsc8pnOyNnLLI3CnJzjPTPPT2roqy/EM0UelTLJKis23AZgCfmFROCmrMTVxmkwu1ybjayxhC&#10;qkjG7JByPbjr71r0yKaOZd0UiSKDjKsCM0+nGPKrIYUUUVQBRRRQAUUUUAVr8XphH9nvbrLu5M6s&#10;y7cH0I56VV0G41C8sI7q/a12zxJJGsCMpUEZIOSc9R+tSX9+baQQxIGlK7iW6KO31zg/keRxmrol&#10;wbeC106XafLiEcci8btq9COxwCevap543t1C5s0UUVQBRRRQAUUUUAFFFFABRRRQAUUUUAFFFFAB&#10;RRRQAUUUUAFFFFABRRRQAUUUUAFFFFABRRRQAUUUUAFV9Q/5B1z/ANcm/kasVX1D/kHXP/XJv5Gg&#10;CxRRRQAUUUUAFFFFABRRRQAUUUUAQ3dx9ltZJ/Jlm2DPlwrudvYDvWHoWrPLeS276TqcH2id5BJN&#10;b7UUYzyc8dMflXRUUAFFFFABRRRQAUUUUAFVrrTrK9ZWu7O3uGUYUyxKxA9sirNFAENraW1nGY7S&#10;3igQncViQKCfXA+lTUUUAFFFFABRRRQAUUUUAZGq20n2n7SiM6lAhCKSRgk9B9ag0uI3c0FygPkL&#10;84ZlID5U4xnqOc5rVv7xbGEStBcTAtt2wRGRhwecDtxVHwzcmTSLa2e2uoJLaCON/PhaMEhcHGev&#10;T+VZ+zXNzCsa9FFFaDCiiigAooooAKKKKACiiigAooooAKKKxtQ8TWOnXrWs8d0ZFIGUhLAkjPB7&#10;8UAbNFQ2lyl5ax3EYcJIMgOu0/iKmoAKKKKACiiigAooooAKKKKACiiigAooooAKKKKAEJxVfUP+&#10;Qdc/9cm/kanIzVbU4Y5LCdpI0ZkiYqWUEqcdqALdFFFABRRRQAUUUUAFFFFABRRRQAUUUUAFFFFA&#10;BRRRQAUUUUAFFFFABRRRQAUUUUAFFFFABRRRQAUUUUAFFFFABRRRQAUUUUAFFFFABRRRQAUUUUAF&#10;Z+pf8f2k/wDX23/oiWtCubluZr14LnzmjEbeZEqKPlypHOQcnaxHpzUSmo7ibsdJRVLTbtrmN1lx&#10;5kZwSBjcCODj8x+FXapO6uhhRRRTAKKKKACiiigAooooAKKKKACiiigAooooAKr6h/yDrn/rk38j&#10;Viq+of8AIOuf+uTfyNAFiiiigAooooAKKKKACiiigAooooAKKKKACiiigAooooAKKKKACiiigAoo&#10;ooAKKKKACiiigAooooAKKKKACiiigAooooAKKKKACiiigAooooAKKKKACueuLSWylt7dFEiTP5UL&#10;bsYIUt83pwp5GenTtXQ1i6vqVhBqWmxzXttG8VyWkV5VBQGGTBIzx1H5iplBS3CxoafafZIWDENJ&#10;I25yOgOAMD24/nVqmQzRzxLLDIkkbDKujAgj2Ip9NKysgCiiimAUUUUAFFFFABRRRQAUUUUAFFFF&#10;ABRRRQAVX1D/AJB1z/1yb+RqxVfUP+Qdc/8AXJv5GgCxRRRQAUUUUAFFFFABRRRQAUUUUAFFFFAB&#10;RRRQAUUUUAFFFFABRRRQAUUUUAFFFFABRRRQAUUUUAFFFFABRRRQAUUUUAFFFFABRRRQAUUUUAFF&#10;FFABUMlpbSuXkt4nY9WZASamooAaiLGgVFCqOgAwBTqKKACiiigAooooAKKKKACiiigAooooAKKK&#10;KACkpaQ0AGag1D/kHXP/AFyb+RqU1W1NGawnIldAsTZCgYbjvkfyoAuUUUUAFFFFABRRRQAUUUUA&#10;FFFFABRRRQAUUUUAFFFFABRRRQAUUUUAFFFFABRRRQAUUUUAFFFFABRRRQAUUUUAFFFFABRRRQAU&#10;UUUAFFFFABRRRQAUUUUAFFFFABRRRQAUUUUAFFFFABRRRQAUUUUAFFFFABRRRQAVX1D/AJB1z/1y&#10;b+RqxVfUP+Qdc/8AXJv5GgCxRRRQAUUUUAFFFFABRRRQAUUUUAFFFFABRRRQAUUUUAFFFFABRRRQ&#10;AUUUUAFFFFABRRRQAUUUUAFFFFABRRRQAUUUUAFFFFABRRRQAUUUUAFFFFABRRRQAUUUUAFFFFAB&#10;RRRQAUUUUAFFFFABRRRQAUUUUAFFFFABVfUP+Qdc/wDXJv5GrFV9Q/5B1z/1yb+RoAsUUUUAFFFF&#10;ABRRRQAUUUUAFFFFABRRRQAUUUUAFFFFABRRRQAUUUUAFFFFABRRRQAUUUUAFFFFABRRRQAUUUUA&#10;FFFFABRRRQAUUUUAFFFFABRRRQAUUUUAFFFFABRRRQAUUUUAFFFFABRRRQAUUUUAFFFFABSUtIaA&#10;CoNQ/wCQdc/9cm/kalNVtTMgsJ/LRGUxNuLMQQMduDn9KALlFFFABRRRQAUUUUAFFFFABRRRQAUU&#10;UUAFFFFABRRRQAUUUUAFFFFABRRRQAUUUUAFFFFABRRRQAUUUUAFFFFABRRRQAUUUUAFFFFABRRR&#10;QAUUUUAFFFFABRRRQAUUUUAFFFFABRRRQAUUUUAFFFFABRRRQAUlLRQAmKg1D/kHXP8A1yb+RqxV&#10;fUP+Qdc/9cm/kaALFFFFABRRRQAUUUUAFFFFABRRRQAUUUUAFFFFABRRRQAUUUUAFFFFABRRRQAU&#10;UUUAFFFFABRRRQAUUUUAFFFFABRRRQAUUUUAFFFFABRRRQAUUUUAFFFFABRRRQAUUUUAFFFFABRR&#10;RQAUUUUAFFFFABRRRQAUUUUAFV9Q/wCQdc/9cm/kasVX1D/kHXP/AFyb+RoAsUUUUAFFFFABRRRQ&#10;AUUUUAFFFFABRRRQAUUUUAFFFFABRRRQAUUUUAFFFFABRRRQAUUUUAFFFFABRRRQAUUUUAFFFFAB&#10;RRRQAUUUUAFFFFABRRRQAUUUUAFFFFABRRRQAUUUUAFFFFABRRRQAUUUUAFFFFABRRRQAVX1D/kH&#10;XP8A1yb+RqYnFVdUmWPT5wwc7onxtQt274HFAFyiq/2yL+5P/wB+H/wo+2Rf3J/+/D/4UAWKKr/b&#10;Iv7k/wD34f8Awo+2Rf3J/wDvw/8AhQBYoqv9si/uT/8Afh/8KPtkX9yf/vw/+FAFiiq/2yL+5P8A&#10;9+H/AMKPtkX9yf8A78P/AIUAWKKr/bIv7k//AH4f/Ck+3QhguJtxGQPIfJH5e4oAs0VX+2Rf3J/+&#10;/D/4UfbIv7k//fh/8KALFFV/tkX9yf8A78P/AIUfbIv7k/8A34f/AAoAsUVX+2Rf3J/+/D/4UfbI&#10;v7k//fh/8KALFFV/tkX9yf8A78P/AIUfbIv7k/8A34f/AAoAsUVX+2Rf3J/+/D/4Ui30LDKiYjJH&#10;ED9R17UAWaKr/bIv7k//AH4f/Cj7ZF/cn/78P/hQBYoqv9si/uT/APfh/wDCj7ZF/cn/AO/D/wCF&#10;AFiiq/2yL+5P/wB+H/wo+2Rf3J/+/D/4UAWKKr/bIv7k/wD34f8Awo+2Rf3J/wDvw/8AhQBYoqs1&#10;9CoywmAyBzA/U9O1L9si/uT/APfh/wDCgCxRVf7ZF/cn/wC/D/4UfbIv7k//AH4f/CgCxRVf7ZF/&#10;cn/78P8A4UfbIv7k/wD34f8AwoAsUVX+2Rf3J/8Avw/+FH2yL+5P/wB+H/woAsUVX+2Rf3J/+/D/&#10;AOFH2yL+5P8A9+H/AMKALFFVvt0JYribcBkjyHyB+XsaX7ZF/cn/AO/D/wCFAFiiq/2yL+5P/wB+&#10;H/wo+2Rf3J/+/D/4UAWKKr/bIv7k/wD34f8Awo+2Rf3J/wDvw/8AhQBYoqv9si/uT/8Afh/8KPtk&#10;X9yf/vw/+FAFiiq/2yL+5P8A9+H/AMKPtkX9yf8A78P/AIUAWKKajrIiuhyrDIPqKdQAUUUUAFFF&#10;FABRRRQAUUUUAFFFFACEZpsiLLG0bjKsCpHqDT6KACiiigAooooAKKKKACiiigAppRTIshHzKCoP&#10;scZ/kKdRQAUUUUAFFFFABRRRQAUUUUAFNRFjUqgwCS34k5P6mnUUAFFFFABRRRQAUUUUAFFFFADX&#10;RZFCuMgEN+IOR+op1FFABRRRQAUUUUAFFFFABRRRQA0IokaQD5mAUn2GcfzNOoooAKKKKACiiigA&#10;ooooAKKKKAGxosUaxoMKgCgegF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K8k032hooYo22orEvIV6&#10;kj0PpRvvP+eEH/f4/wDxNCf8hGb/AK5R/wA3qWWRIYnlkO1EUsx9AOtAEW+8/wCeEH/f4/8AxNG+&#10;8/54Qf8Af4//ABNURrLhtz2u2LqT5mWA+mMfka1QQRkHIPcVKkpbAQb7z/nhB/3+P/xNG+8/54Qf&#10;9/j/APE1MGzS1QEG+8/54Qf9/j/8TRvvP+eEH/f4/wDxNT0tAFffef8APCD/AL/H/wCJo33n/PCD&#10;/v8AH/4mp6KAIN95/wA8IP8Av8f/AImjfef88IP+/wAf/ianooAg33n/ADwg/wC/x/8AiaN95/zw&#10;g/7/AB/+JqeloAr77z/nhB/3+P8A8TRvvP8AnhB/3+P/AMTU9JuoAh33n/PCD/v8f/iaN95/zwg/&#10;7/H/AOJqfNLQBX33n/PCD/v8f/iaN95/zwg/7/H/AOJqxVQ3M0ksiWsCSLH8rO8m0FvQYBzjufw5&#10;5wAP33n/ADwg/wC/x/8AiaN95/zwg/7/AB/+Jp1tceejZQpJG2x0JztPX+RB+hqWgCDfef8APCD/&#10;AL/H/wCJo33n/PCD/v8AH/4mp80m6gCHfef88IP+/wAf/iaN95/zwg/7/H/4mrFFAFffef8APCD/&#10;AL/H/wCJo33n/PCD/v8AH/4mp6KAIN95/wA8IP8Av8f/AImjfef88IP+/wAf/ianooAg33n/ADwg&#10;/wC/x/8AiaN95/zwg/7/AB/+JqxSUAQb7z/nhB/3+P8A8TRvvP8AnhB/3+P/AMTU26lBzQBVknuo&#10;grPBDtLqpxMSRlgM/d96t1Xvv9Qv/XWP/wBDWrFABRRRQAUUUUAFFFFABRRRQAUUUUAFFFFABRRR&#10;QAUUUUAFFFFABRRRQAUUUUAFFFFABRRRQBXT/kIzf9co/wCb0+6h+0Ws0Bbb5iMmcdMjFRP5kV28&#10;iwPKrxqvyFeCC3qR6infaJf+fKf80/8AiqAMr+z7xm8sxiPPHmBgVHv6n8q2kjWOJY0GFUBQPQCo&#10;vtEv/PlP+af/ABVH2iX/AJ8p/wA0/wDiqiMFHYViULinYqD7RL/z5T/mn/xVH2iX/nyn/NP/AIqr&#10;GT0tV/tEv/PlP+af/FUfaJf+fKf80/8AiqAJ6MVB9ol/58p/zT/4qj7RL/z5T/mn/wAVQBPijFQf&#10;aJf+fKf80/8AiqPtEv8Az5T/AJp/8VQBPS1X+0S/8+U/5p/8VR9ol/58p/zT/wCKoAnpMVD9ol/5&#10;8p/zT/4qj7RL/wA+U/5p/wDFUATilqv9ol/58p/zT/4qj7RL/wA+U/5p/wDFUAWKpxi4tZJFETTw&#10;u5dCjKGXPJBBx3yQc98duZPtEv8Az5T/AJp/8VR9ol/58p/zT/4qgAs45UWR59oklfeVU5CjAAGf&#10;oB+OanxUH2iX/nyn/NP/AIqj7RL/AM+U/wCaf/FUATYoxUP2iX/nyn/NP/iqPtEv/PlP+af/ABVA&#10;E9LVf7RL/wA+U/5p/wDFUfaJf+fKf80/+KoAnoxUH2iX/nyn/NP/AIqj7RL/AM+U/wCaf/FUAT4o&#10;qD7RL/z5T/mn/wAVR9ol/wCfKf8ANP8A4qgCxSVB9ol/58p/zT/4qj7RL/z5T/mn/wAVQBNilAqD&#10;7RL/AM+U/wCaf/FUfaJf+fKf80/+KoAL7/UL/wBdY/8A0NasVTmeadUQWsq/vEYsxTAAYE9G9quU&#10;AFFFFABRRRQAUUUUAFFFFABRRRQAUUUUAFFFFABRRRQAUUUUAFFFFABRRRQAUUUUAJRmiigBM0bv&#10;aiigA3e1G72oooAN3tRu9qKKADd7UbvaiigA3e1G72oooAN3tRu9qKKADd7UbvaiigA3e1G72ooo&#10;AN3tRu9qKKADd7UbvaiigA3e1G72oooAN3tRu9qKKADd7UbvaiigA3e1G72oooAN3tRu9qKKADd7&#10;UbvaiigA3e1G72oooAN3tS5oooAKWiigAooooAKKKKACiiigAooooAKKKKAP/9lQSwMEFAAGAAgA&#10;AAAhAC5IvMLcAAAABQEAAA8AAABkcnMvZG93bnJldi54bWxMj0FLw0AQhe+C/2EZwZvdRNsoMZtS&#10;inoqQltBvE2TaRKanQ3ZbZL+e0cvehne8Ib3vsmWk23VQL1vHBuIZxEo4sKVDVcGPvavd0+gfEAu&#10;sXVMBi7kYZlfX2WYlm7kLQ27UCkJYZ+igTqELtXaFzVZ9DPXEYt3dL3FIGtf6bLHUcJtq++jKNEW&#10;G5aGGjta11Scdmdr4G3EcfUQvwyb03F9+dov3j83MRlzezOtnkEFmsLfMfzgCzrkwnRwZy69ag3I&#10;I+F3ijd/jOegDiKSRQI6z/R/+vw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OX5W2VmBQAAbSYAAA4AAAAAAAAAAAAAAAAAPAIAAGRycy9lMm9Eb2MueG1sUEsBAi0A&#10;CgAAAAAAAAAhAII0a3ftIAAA7SAAABUAAAAAAAAAAAAAAAAAzgcAAGRycy9tZWRpYS9pbWFnZTEu&#10;anBlZ1BLAQItABQABgAIAAAAIQAuSLzC3AAAAAUBAAAPAAAAAAAAAAAAAAAAAO4oAABkcnMvZG93&#10;bnJldi54bWxQSwECLQAUAAYACAAAACEAWGCzG7oAAAAiAQAAGQAAAAAAAAAAAAAAAAD3KQAAZHJz&#10;L19yZWxzL2Uyb0RvYy54bWwucmVsc1BLBQYAAAAABgAGAH0BAADoK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7" o:spid="_x0000_s1027" type="#_x0000_t75" style="position:absolute;width:29931;height:29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Co/vwAAANoAAAAPAAAAZHJzL2Rvd25yZXYueG1sRI/NCsIw&#10;EITvgu8QVvCmqR5UqlFEUDzowR/wujZrW2w2pYm1+vRGEDwOM/MNM1s0phA1VS63rGDQj0AQJ1bn&#10;nCo4n9a9CQjnkTUWlknBixws5u3WDGNtn3yg+uhTESDsYlSQeV/GUrokI4Oub0vi4N1sZdAHWaVS&#10;V/gMcFPIYRSNpMGcw0KGJa0ySu7Hh1HgNs0+t4PNKNnbOtqO75fr7s1KdTvNcgrCU+P/4V97qxWM&#10;4Xsl3AA5/wAAAP//AwBQSwECLQAUAAYACAAAACEA2+H2y+4AAACFAQAAEwAAAAAAAAAAAAAAAAAA&#10;AAAAW0NvbnRlbnRfVHlwZXNdLnhtbFBLAQItABQABgAIAAAAIQBa9CxbvwAAABUBAAALAAAAAAAA&#10;AAAAAAAAAB8BAABfcmVscy8ucmVsc1BLAQItABQABgAIAAAAIQDYnCo/vwAAANoAAAAPAAAAAAAA&#10;AAAAAAAAAAcCAABkcnMvZG93bnJldi54bWxQSwUGAAAAAAMAAwC3AAAA8wIAAAAA&#10;">
                        <v:imagedata r:id="rId14" o:title=""/>
                      </v:shape>
                      <v:rect id="Прямоугольник 8" o:spid="_x0000_s1028" style="position:absolute;left:533;top:670;width:1130;height:238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6u4vwAAANoAAAAPAAAAZHJzL2Rvd25yZXYueG1sRE9Ni8Iw&#10;EL0L+x/CLHjTdAVFqrHIFlFBBd1Vr0Mztt1tJqWJWv+9OQgeH+97mrSmEjdqXGlZwVc/AkGcWV1y&#10;ruD3Z9Ebg3AeWWNlmRQ8yEEy++hMMdb2znu6HXwuQgi7GBUU3texlC4ryKDr25o4cBfbGPQBNrnU&#10;Dd5DuKnkIIpG0mDJoaHAmr4Lyv4PV6NgfbKPYcrp9u/Iy83uLDM5Gm6U6n628wkIT61/i1/ulVYQ&#10;toYr4QbI2RMAAP//AwBQSwECLQAUAAYACAAAACEA2+H2y+4AAACFAQAAEwAAAAAAAAAAAAAAAAAA&#10;AAAAW0NvbnRlbnRfVHlwZXNdLnhtbFBLAQItABQABgAIAAAAIQBa9CxbvwAAABUBAAALAAAAAAAA&#10;AAAAAAAAAB8BAABfcmVscy8ucmVsc1BLAQItABQABgAIAAAAIQDuM6u4vwAAANoAAAAPAAAAAAAA&#10;AAAAAAAAAAcCAABkcnMvZG93bnJldi54bWxQSwUGAAAAAAMAAwC3AAAA8wIAAAAA&#10;" stroked="f">
                        <v:textbox style="layout-flow:vertical;mso-layout-flow-alt:bottom-to-top" inset="0,0,0,0">
                          <w:txbxContent>
                            <w:p w14:paraId="280D5E59" w14:textId="77777777" w:rsidR="00BC1FDC" w:rsidRPr="002A73DC" w:rsidRDefault="00BC1FDC" w:rsidP="00745BBE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b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Степень кальциноза в виде (ln [оценка по шкале Агатстон + 1])</w:t>
                              </w:r>
                            </w:p>
                          </w:txbxContent>
                        </v:textbox>
                      </v:rect>
                      <v:rect id="Прямоугольник 9" o:spid="_x0000_s1029" style="position:absolute;left:1280;top:24841;width:28581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icUxAAAANoAAAAPAAAAZHJzL2Rvd25yZXYueG1sRI9Ba8JA&#10;FITvQv/D8gq9mY1KbZpmFRUKPTZJL709sq9JNPs2ZFeT9td3BcHjMDPfMNl2Mp240OBaywoWUQyC&#10;uLK65VrBV/k+T0A4j6yxs0wKfsnBdvMwyzDVduScLoWvRYCwS1FB432fSumqhgy6yPbEwfuxg0Ef&#10;5FBLPeAY4KaTyzheS4Mth4UGezo0VJ2Ks1Hwifu8WyXl7jmpX5bf68VRT/mfUk+P0+4NhKfJ38O3&#10;9odW8ArXK+EGyM0/AAAA//8DAFBLAQItABQABgAIAAAAIQDb4fbL7gAAAIUBAAATAAAAAAAAAAAA&#10;AAAAAAAAAABbQ29udGVudF9UeXBlc10ueG1sUEsBAi0AFAAGAAgAAAAhAFr0LFu/AAAAFQEAAAsA&#10;AAAAAAAAAAAAAAAAHwEAAF9yZWxzLy5yZWxzUEsBAi0AFAAGAAgAAAAhAD+eJxTEAAAA2gAAAA8A&#10;AAAAAAAAAAAAAAAABwIAAGRycy9kb3ducmV2LnhtbFBLBQYAAAAAAwADALcAAAD4AgAAAAA=&#10;" stroked="f">
                        <v:textbox style="mso-fit-shape-to-text:t" inset="0,0,0,0">
                          <w:txbxContent>
                            <w:p w14:paraId="280D5E5A" w14:textId="77777777" w:rsidR="00BC1FDC" w:rsidRPr="002A73DC" w:rsidRDefault="00BC1FDC" w:rsidP="00745BBE">
                              <w:pPr>
                                <w:pStyle w:val="af1"/>
                                <w:spacing w:before="0" w:beforeAutospacing="0" w:after="0" w:afterAutospacing="0" w:line="283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 w:cstheme="minorBidi"/>
                                  <w:b/>
                                  <w:color w:val="000000" w:themeColor="text1"/>
                                  <w:kern w:val="24"/>
                                  <w:sz w:val="12"/>
                                  <w:szCs w:val="12"/>
                                  <w:lang w:bidi="ru-RU"/>
                                </w:rPr>
                                <w:t>Медиана количества общего потребления магния (мг/сут) с поправкой на калорийность рациона в квартильных категориях</w:t>
                              </w:r>
                            </w:p>
                          </w:txbxContent>
                        </v:textbox>
                      </v:rect>
                      <v:rect id="Прямоугольник 10" o:spid="_x0000_s1030" style="position:absolute;left:1920;top:670;width:1234;height: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w5ExAAAANsAAAAPAAAAZHJzL2Rvd25yZXYueG1sRI9Pa8JA&#10;EMXvhX6HZQpeitnoodToKkUoKGipafE8Zid/MDsbsqum375zELzN8N6895vFanCtulIfGs8GJkkK&#10;irjwtuHKwO/P5/gdVIjIFlvPZOCPAqyWz08LzKy/8YGueayUhHDI0EAdY5dpHYqaHIbEd8Silb53&#10;GGXtK217vEm4a/U0Td+0w4alocaO1jUV5/ziDGyH2f5rnb/usPTT70NFx9PeHY0ZvQwfc1CRhvgw&#10;3683VvCFXn6RAfTyHwAA//8DAFBLAQItABQABgAIAAAAIQDb4fbL7gAAAIUBAAATAAAAAAAAAAAA&#10;AAAAAAAAAABbQ29udGVudF9UeXBlc10ueG1sUEsBAi0AFAAGAAgAAAAhAFr0LFu/AAAAFQEAAAsA&#10;AAAAAAAAAAAAAAAAHwEAAF9yZWxzLy5yZWxzUEsBAi0AFAAGAAgAAAAhALn3DkTEAAAA2wAAAA8A&#10;AAAAAAAAAAAAAAAABwIAAGRycy9kb3ducmV2LnhtbFBLBQYAAAAAAwADALcAAAD4AgAAAAA=&#10;" stroked="f">
                        <v:textbox style="mso-fit-shape-to-text:t" inset="0,0,0,0">
                          <w:txbxContent>
                            <w:p w14:paraId="280D5E5B" w14:textId="77777777" w:rsidR="00BC1FDC" w:rsidRDefault="00BC1FDC" w:rsidP="00745BBE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3,50</w:t>
                              </w:r>
                            </w:p>
                          </w:txbxContent>
                        </v:textbox>
                      </v:rect>
                      <v:rect id="Прямоугольник 11" o:spid="_x0000_s1031" style="position:absolute;left:1981;top:3718;width:1234;height: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6vfwgAAANsAAAAPAAAAZHJzL2Rvd25yZXYueG1sRE9La8JA&#10;EL4L/odlhF6k2cRDsdFNKAHBQi2aFs9jdvKg2dmQ3Wr677uFgrf5+J6zzSfTiyuNrrOsIIliEMSV&#10;1R03Cj4/do9rEM4ja+wtk4IfcpBn89kWU21vfKJr6RsRQtilqKD1fkildFVLBl1kB+LA1XY06AMc&#10;G6lHvIVw08tVHD9Jgx2HhhYHKlqqvspvo+B1ej68F+XyDWu7Op4aOl8O5qzUw2J62YDwNPm7+N+9&#10;12F+An+/hANk9gsAAP//AwBQSwECLQAUAAYACAAAACEA2+H2y+4AAACFAQAAEwAAAAAAAAAAAAAA&#10;AAAAAAAAW0NvbnRlbnRfVHlwZXNdLnhtbFBLAQItABQABgAIAAAAIQBa9CxbvwAAABUBAAALAAAA&#10;AAAAAAAAAAAAAB8BAABfcmVscy8ucmVsc1BLAQItABQABgAIAAAAIQDWu6vf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280D5E5C" w14:textId="77777777" w:rsidR="00BC1FDC" w:rsidRDefault="00BC1FDC" w:rsidP="00745BBE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3,00</w:t>
                              </w:r>
                            </w:p>
                          </w:txbxContent>
                        </v:textbox>
                      </v:rect>
                      <v:rect id="Прямоугольник 12" o:spid="_x0000_s1032" style="position:absolute;left:2042;top:6705;width:1234;height: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TWowQAAANsAAAAPAAAAZHJzL2Rvd25yZXYueG1sRE9Ni8Iw&#10;EL0L/ocwghfR1B6WtRpFBEFBl7VKz2MztsVmUpqo3X+/WVjwNo/3OYtVZ2rxpNZVlhVMJxEI4tzq&#10;igsFl/N2/AnCeWSNtWVS8EMOVst+b4GJti8+0TP1hQgh7BJUUHrfJFK6vCSDbmIb4sDdbGvQB9gW&#10;Urf4CuGmlnEUfUiDFYeGEhvalJTf04dRsO9mx69NOjrgzcbfp4Ky69FkSg0H3XoOwlPn3+J/906H&#10;+TH8/RIOkMtfAAAA//8DAFBLAQItABQABgAIAAAAIQDb4fbL7gAAAIUBAAATAAAAAAAAAAAAAAAA&#10;AAAAAABbQ29udGVudF9UeXBlc10ueG1sUEsBAi0AFAAGAAgAAAAhAFr0LFu/AAAAFQEAAAsAAAAA&#10;AAAAAAAAAAAAHwEAAF9yZWxzLy5yZWxzUEsBAi0AFAAGAAgAAAAhACZpNajBAAAA2wAAAA8AAAAA&#10;AAAAAAAAAAAABwIAAGRycy9kb3ducmV2LnhtbFBLBQYAAAAAAwADALcAAAD1AgAAAAA=&#10;" stroked="f">
                        <v:textbox style="mso-fit-shape-to-text:t" inset="0,0,0,0">
                          <w:txbxContent>
                            <w:p w14:paraId="280D5E5D" w14:textId="77777777" w:rsidR="00BC1FDC" w:rsidRDefault="00BC1FDC" w:rsidP="00745BBE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2,50</w:t>
                              </w:r>
                            </w:p>
                          </w:txbxContent>
                        </v:textbox>
                      </v:rect>
                      <v:rect id="Прямоугольник 13" o:spid="_x0000_s1033" style="position:absolute;left:1981;top:9753;width:1234;height: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ZAzwgAAANsAAAAPAAAAZHJzL2Rvd25yZXYueG1sRE9Na8JA&#10;EL0X/A/LCF6K2ZhC0egqEii0UItGyXnMjkkwOxuyq6b/vlso9DaP9zmrzWBacafeNZYVzKIYBHFp&#10;dcOVgtPxbToH4TyyxtYyKfgmB5v16GmFqbYPPtA995UIIexSVFB736VSurImgy6yHXHgLrY36APs&#10;K6l7fIRw08okjl+lwYZDQ40dZTWV1/xmFHwMi91Xlj9/4sUm+0NFxXlnCqUm42G7BOFp8P/iP/e7&#10;DvNf4PeXcIBc/wAAAP//AwBQSwECLQAUAAYACAAAACEA2+H2y+4AAACFAQAAEwAAAAAAAAAAAAAA&#10;AAAAAAAAW0NvbnRlbnRfVHlwZXNdLnhtbFBLAQItABQABgAIAAAAIQBa9CxbvwAAABUBAAALAAAA&#10;AAAAAAAAAAAAAB8BAABfcmVscy8ucmVsc1BLAQItABQABgAIAAAAIQBJJZAz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280D5E5E" w14:textId="77777777" w:rsidR="00BC1FDC" w:rsidRDefault="00BC1FDC" w:rsidP="00745BBE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2,00</w:t>
                              </w:r>
                            </w:p>
                          </w:txbxContent>
                        </v:textbox>
                      </v:rect>
                      <v:rect id="Прямоугольник 14" o:spid="_x0000_s1034" style="position:absolute;left:2011;top:12801;width:1235;height: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AhHwgAAANsAAAAPAAAAZHJzL2Rvd25yZXYueG1sRE9Na8JA&#10;EL0X/A/LCF6K2RhK0egqEii0UItGyXnMjkkwOxuyq6b/vlso9DaP9zmrzWBacafeNZYVzKIYBHFp&#10;dcOVgtPxbToH4TyyxtYyKfgmB5v16GmFqbYPPtA995UIIexSVFB736VSurImgy6yHXHgLrY36APs&#10;K6l7fIRw08okjl+lwYZDQ40dZTWV1/xmFHwMi91Xlj9/4sUm+0NFxXlnCqUm42G7BOFp8P/iP/e7&#10;DvNf4PeXcIBc/wAAAP//AwBQSwECLQAUAAYACAAAACEA2+H2y+4AAACFAQAAEwAAAAAAAAAAAAAA&#10;AAAAAAAAW0NvbnRlbnRfVHlwZXNdLnhtbFBLAQItABQABgAIAAAAIQBa9CxbvwAAABUBAAALAAAA&#10;AAAAAAAAAAAAAB8BAABfcmVscy8ucmVsc1BLAQItABQABgAIAAAAIQDGzAhH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280D5E5F" w14:textId="77777777" w:rsidR="00BC1FDC" w:rsidRDefault="00BC1FDC" w:rsidP="00745BBE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1,50</w:t>
                              </w:r>
                            </w:p>
                          </w:txbxContent>
                        </v:textbox>
                      </v:rect>
                      <v:rect id="Прямоугольник 15" o:spid="_x0000_s1035" style="position:absolute;left:2042;top:15758;width:1234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K3cwgAAANsAAAAPAAAAZHJzL2Rvd25yZXYueG1sRE9Na8JA&#10;EL0X/A/LCF6K2Rho0egqEii0UItGyXnMjkkwOxuyq6b/vlso9DaP9zmrzWBacafeNZYVzKIYBHFp&#10;dcOVgtPxbToH4TyyxtYyKfgmB5v16GmFqbYPPtA995UIIexSVFB736VSurImgy6yHXHgLrY36APs&#10;K6l7fIRw08okjl+lwYZDQ40dZTWV1/xmFHwMi91Xlj9/4sUm+0NFxXlnCqUm42G7BOFp8P/iP/e7&#10;DvNf4PeXcIBc/wAAAP//AwBQSwECLQAUAAYACAAAACEA2+H2y+4AAACFAQAAEwAAAAAAAAAAAAAA&#10;AAAAAAAAW0NvbnRlbnRfVHlwZXNdLnhtbFBLAQItABQABgAIAAAAIQBa9CxbvwAAABUBAAALAAAA&#10;AAAAAAAAAAAAAB8BAABfcmVscy8ucmVsc1BLAQItABQABgAIAAAAIQCpgK3c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280D5E60" w14:textId="77777777" w:rsidR="00BC1FDC" w:rsidRDefault="00BC1FDC" w:rsidP="00745BBE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1,00</w:t>
                              </w:r>
                            </w:p>
                          </w:txbxContent>
                        </v:textbox>
                      </v:rect>
                      <v:rect id="Прямоугольник 16" o:spid="_x0000_s1036" style="position:absolute;left:2042;top:18958;width:1234;height: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jOrwQAAANsAAAAPAAAAZHJzL2Rvd25yZXYueG1sRE9Li8Iw&#10;EL4L/ocwghexqR5krUYRQVhhlbWK57GZPrCZlCar3X9vFha8zcf3nOW6M7V4UOsqywomUQyCOLO6&#10;4kLB5bwbf4BwHlljbZkU/JKD9arfW2Ki7ZNP9Eh9IUIIuwQVlN43iZQuK8mgi2xDHLjctgZ9gG0h&#10;dYvPEG5qOY3jmTRYcWgosaFtSdk9/TEK9t38cNymoy/M7fT7VND1djBXpYaDbrMA4anzb/G/+1OH&#10;+TP4+yUcIFcvAAAA//8DAFBLAQItABQABgAIAAAAIQDb4fbL7gAAAIUBAAATAAAAAAAAAAAAAAAA&#10;AAAAAABbQ29udGVudF9UeXBlc10ueG1sUEsBAi0AFAAGAAgAAAAhAFr0LFu/AAAAFQEAAAsAAAAA&#10;AAAAAAAAAAAAHwEAAF9yZWxzLy5yZWxzUEsBAi0AFAAGAAgAAAAhAFlSM6vBAAAA2wAAAA8AAAAA&#10;AAAAAAAAAAAABwIAAGRycy9kb3ducmV2LnhtbFBLBQYAAAAAAwADALcAAAD1AgAAAAA=&#10;" stroked="f">
                        <v:textbox style="mso-fit-shape-to-text:t" inset="0,0,0,0">
                          <w:txbxContent>
                            <w:p w14:paraId="280D5E61" w14:textId="77777777" w:rsidR="00BC1FDC" w:rsidRDefault="00BC1FDC" w:rsidP="00745BBE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0,50</w:t>
                              </w:r>
                            </w:p>
                          </w:txbxContent>
                        </v:textbox>
                      </v:rect>
                      <v:rect id="Прямоугольник 17" o:spid="_x0000_s1037" style="position:absolute;left:1981;top:21884;width:1234;height: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pYwwgAAANsAAAAPAAAAZHJzL2Rvd25yZXYueG1sRE9Na8JA&#10;EL0X/A/LCF6K2ZhDq9FVJFBooRaNkvOYHZNgdjZkV03/fbdQ6G0e73NWm8G04k69aywrmEUxCOLS&#10;6oYrBafj23QOwnlkja1lUvBNDjbr0dMKU20ffKB77isRQtilqKD2vkuldGVNBl1kO+LAXWxv0AfY&#10;V1L3+AjhppVJHL9Igw2Hhho7ymoqr/nNKPgYFruvLH/+xItN9oeKivPOFEpNxsN2CcLT4P/Ff+53&#10;Hea/wu8v4QC5/gEAAP//AwBQSwECLQAUAAYACAAAACEA2+H2y+4AAACFAQAAEwAAAAAAAAAAAAAA&#10;AAAAAAAAW0NvbnRlbnRfVHlwZXNdLnhtbFBLAQItABQABgAIAAAAIQBa9CxbvwAAABUBAAALAAAA&#10;AAAAAAAAAAAAAB8BAABfcmVscy8ucmVsc1BLAQItABQABgAIAAAAIQA2HpYw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280D5E62" w14:textId="77777777" w:rsidR="00BC1FDC" w:rsidRDefault="00BC1FDC" w:rsidP="00745BBE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0,00</w:t>
                              </w:r>
                            </w:p>
                          </w:txbxContent>
                        </v:textbox>
                      </v:rect>
                      <v:rect id="Прямоугольник 18" o:spid="_x0000_s1038" style="position:absolute;left:2743;top:22920;width:1587;height: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QJCxAAAANsAAAAPAAAAZHJzL2Rvd25yZXYueG1sRI9Pa8JA&#10;EMXvhX6HZQpeitnoodToKkUoKGipafE8Zid/MDsbsqum375zELzN8N6895vFanCtulIfGs8GJkkK&#10;irjwtuHKwO/P5/gdVIjIFlvPZOCPAqyWz08LzKy/8YGueayUhHDI0EAdY5dpHYqaHIbEd8Silb53&#10;GGXtK217vEm4a/U0Td+0w4alocaO1jUV5/ziDGyH2f5rnb/usPTT70NFx9PeHY0ZvQwfc1CRhvgw&#10;3683VvAFVn6RAfTyHwAA//8DAFBLAQItABQABgAIAAAAIQDb4fbL7gAAAIUBAAATAAAAAAAAAAAA&#10;AAAAAAAAAABbQ29udGVudF9UeXBlc10ueG1sUEsBAi0AFAAGAAgAAAAhAFr0LFu/AAAAFQEAAAsA&#10;AAAAAAAAAAAAAAAAHwEAAF9yZWxzLy5yZWxzUEsBAi0AFAAGAAgAAAAhAEeBAkLEAAAA2wAAAA8A&#10;AAAAAAAAAAAAAAAABwIAAGRycy9kb3ducmV2LnhtbFBLBQYAAAAAAwADALcAAAD4AgAAAAA=&#10;" stroked="f">
                        <v:textbox style="mso-fit-shape-to-text:t" inset="0,0,0,0">
                          <w:txbxContent>
                            <w:p w14:paraId="280D5E63" w14:textId="77777777" w:rsidR="00BC1FDC" w:rsidRDefault="00BC1FDC" w:rsidP="00745BBE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200,0</w:t>
                              </w:r>
                            </w:p>
                          </w:txbxContent>
                        </v:textbox>
                      </v:rect>
                      <v:rect id="Прямоугольник 19" o:spid="_x0000_s1039" style="position:absolute;left:7467;top:22951;width:158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afZwgAAANsAAAAPAAAAZHJzL2Rvd25yZXYueG1sRE9Na8JA&#10;EL0X/A/LFLwU3TQHqdFViiC0oFKjeJ5mxyQ0Oxt2tzH+e1cQvM3jfc582ZtGdOR8bVnB+zgBQVxY&#10;XXOp4HhYjz5A+ICssbFMCq7kYbkYvMwx0/bCe+ryUIoYwj5DBVUIbSalLyoy6Me2JY7c2TqDIUJX&#10;Su3wEsNNI9MkmUiDNceGCltaVVT85f9GwXc/3e5W+dsGzzb92Zd0+t2ak1LD1/5zBiJQH57ih/tL&#10;x/lTuP8SD5CLGwAAAP//AwBQSwECLQAUAAYACAAAACEA2+H2y+4AAACFAQAAEwAAAAAAAAAAAAAA&#10;AAAAAAAAW0NvbnRlbnRfVHlwZXNdLnhtbFBLAQItABQABgAIAAAAIQBa9CxbvwAAABUBAAALAAAA&#10;AAAAAAAAAAAAAB8BAABfcmVscy8ucmVsc1BLAQItABQABgAIAAAAIQAozafZ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280D5E64" w14:textId="77777777" w:rsidR="00BC1FDC" w:rsidRDefault="00BC1FDC" w:rsidP="00745BBE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250,0</w:t>
                              </w:r>
                            </w:p>
                          </w:txbxContent>
                        </v:textbox>
                      </v:rect>
                      <v:rect id="Прямоугольник 20" o:spid="_x0000_s1040" style="position:absolute;left:12222;top:23012;width:158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8T5wQAAANsAAAAPAAAAZHJzL2Rvd25yZXYueG1sRE9Na8JA&#10;EL0X/A/LCL0U3TSHUqOriCBUqKWJkvOYHZNgdjZk1yT9992D4PHxvleb0TSip87VlhW8zyMQxIXV&#10;NZcKzqf97BOE88gaG8uk4I8cbNaTlxUm2g6cUp/5UoQQdgkqqLxvEyldUZFBN7ctceCutjPoA+xK&#10;qTscQrhpZBxFH9JgzaGhwpZ2FRW37G4UHMbF8WeXvX3j1ca/aUn55WhypV6n43YJwtPon+KH+0sr&#10;iMP68CX8ALn+BwAA//8DAFBLAQItABQABgAIAAAAIQDb4fbL7gAAAIUBAAATAAAAAAAAAAAAAAAA&#10;AAAAAABbQ29udGVudF9UeXBlc10ueG1sUEsBAi0AFAAGAAgAAAAhAFr0LFu/AAAAFQEAAAsAAAAA&#10;AAAAAAAAAAAAHwEAAF9yZWxzLy5yZWxzUEsBAi0AFAAGAAgAAAAhAHebxPnBAAAA2wAAAA8AAAAA&#10;AAAAAAAAAAAABwIAAGRycy9kb3ducmV2LnhtbFBLBQYAAAAAAwADALcAAAD1AgAAAAA=&#10;" stroked="f">
                        <v:textbox style="mso-fit-shape-to-text:t" inset="0,0,0,0">
                          <w:txbxContent>
                            <w:p w14:paraId="280D5E65" w14:textId="77777777" w:rsidR="00BC1FDC" w:rsidRDefault="00BC1FDC" w:rsidP="00745BBE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300,0</w:t>
                              </w:r>
                            </w:p>
                          </w:txbxContent>
                        </v:textbox>
                      </v:rect>
                      <v:rect id="Прямоугольник 21" o:spid="_x0000_s1041" style="position:absolute;left:16946;top:22920;width:1587;height: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2FiwgAAANsAAAAPAAAAZHJzL2Rvd25yZXYueG1sRI9Bi8Iw&#10;FITvC/6H8AQvi6b2INo1yiIICipaxfPb5tmWbV5KE7X+eyMIHoeZ+YaZzltTiRs1rrSsYDiIQBBn&#10;VpecKzgdl/0xCOeRNVaWScGDHMxnna8pJtre+UC31OciQNglqKDwvk6kdFlBBt3A1sTBu9jGoA+y&#10;yaVu8B7gppJxFI2kwZLDQoE1LQrK/tOrUbBuJ9vdIv3e4MXG+0NO57+tOSvV67a/PyA8tf4TfrdX&#10;WkE8hNeX8APk7AkAAP//AwBQSwECLQAUAAYACAAAACEA2+H2y+4AAACFAQAAEwAAAAAAAAAAAAAA&#10;AAAAAAAAW0NvbnRlbnRfVHlwZXNdLnhtbFBLAQItABQABgAIAAAAIQBa9CxbvwAAABUBAAALAAAA&#10;AAAAAAAAAAAAAB8BAABfcmVscy8ucmVsc1BLAQItABQABgAIAAAAIQAY12Fi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280D5E66" w14:textId="77777777" w:rsidR="00BC1FDC" w:rsidRDefault="00BC1FDC" w:rsidP="00745BBE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350,0</w:t>
                              </w:r>
                            </w:p>
                          </w:txbxContent>
                        </v:textbox>
                      </v:rect>
                      <v:rect id="Прямоугольник 22" o:spid="_x0000_s1042" style="position:absolute;left:21671;top:22951;width:1587;height: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8VwwAAANsAAAAPAAAAZHJzL2Rvd25yZXYueG1sRI9Bi8Iw&#10;FITvgv8hPMGLaGoPy1qNIoKgoMtapedn82yLzUtponb//WZhweMwM98wi1VnavGk1lWWFUwnEQji&#10;3OqKCwWX83b8CcJ5ZI21ZVLwQw5Wy35vgYm2Lz7RM/WFCBB2CSoovW8SKV1ekkE3sQ1x8G62NeiD&#10;bAupW3wFuKllHEUf0mDFYaHEhjYl5ff0YRTsu9nxa5OODniz8fepoOx6NJlSw0G3noPw1Pl3+L+9&#10;0wriGP6+hB8gl78AAAD//wMAUEsBAi0AFAAGAAgAAAAhANvh9svuAAAAhQEAABMAAAAAAAAAAAAA&#10;AAAAAAAAAFtDb250ZW50X1R5cGVzXS54bWxQSwECLQAUAAYACAAAACEAWvQsW78AAAAVAQAACwAA&#10;AAAAAAAAAAAAAAAfAQAAX3JlbHMvLnJlbHNQSwECLQAUAAYACAAAACEA6AX/F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280D5E67" w14:textId="77777777" w:rsidR="00BC1FDC" w:rsidRDefault="00BC1FDC" w:rsidP="00745BBE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400,0</w:t>
                              </w:r>
                            </w:p>
                          </w:txbxContent>
                        </v:textbox>
                      </v:rect>
                      <v:rect id="Прямоугольник 23" o:spid="_x0000_s1043" style="position:absolute;left:26334;top:22920;width:1587;height:7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VqOwwAAANsAAAAPAAAAZHJzL2Rvd25yZXYueG1sRI9Bi8Iw&#10;FITvC/6H8AQvy5paQdxqFBEEBRWti+e3zbMtNi+liVr/vREW9jjMzDfMdN6aStypcaVlBYN+BII4&#10;s7rkXMHPafU1BuE8ssbKMil4koP5rPMxxUTbBx/pnvpcBAi7BBUU3teJlC4ryKDr25o4eBfbGPRB&#10;NrnUDT4C3FQyjqKRNFhyWCiwpmVB2TW9GQWb9nu3X6afW7zY+HDM6fy7M2elet12MQHhqfX/4b/2&#10;WiuIh/D+En6AnL0AAAD//wMAUEsBAi0AFAAGAAgAAAAhANvh9svuAAAAhQEAABMAAAAAAAAAAAAA&#10;AAAAAAAAAFtDb250ZW50X1R5cGVzXS54bWxQSwECLQAUAAYACAAAACEAWvQsW78AAAAVAQAACwAA&#10;AAAAAAAAAAAAAAAfAQAAX3JlbHMvLnJlbHNQSwECLQAUAAYACAAAACEAh0laj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280D5E68" w14:textId="77777777" w:rsidR="00BC1FDC" w:rsidRDefault="00BC1FDC" w:rsidP="00745BBE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450,0</w:t>
                              </w:r>
                            </w:p>
                          </w:txbxContent>
                        </v:textbox>
                      </v:rect>
                      <v:rect id="Прямоугольник 24" o:spid="_x0000_s1044" style="position:absolute;left:8721;top:27675;width:7131;height:1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C4ExAAAANsAAAAPAAAAZHJzL2Rvd25yZXYueG1sRI9Pa4NA&#10;FMTvhX6H5RVya9aIDWJdJRSEQi9p/pAcH+6r2rpvxd0a8+2zhUKOw8z8hsnL2fRiotF1lhWslhEI&#10;4trqjhsFh331nIJwHlljb5kUXMlBWTw+5Jhpe+FPmna+EQHCLkMFrfdDJqWrWzLolnYgDt6XHQ36&#10;IMdG6hEvAW56GUfRWhrsOCy0ONBbS/XP7tcooGTrTt/VSzofbTJ5+XGmeH1WavE0b15BeJr9Pfzf&#10;ftcK4gT+voQfIIsbAAAA//8DAFBLAQItABQABgAIAAAAIQDb4fbL7gAAAIUBAAATAAAAAAAAAAAA&#10;AAAAAAAAAABbQ29udGVudF9UeXBlc10ueG1sUEsBAi0AFAAGAAgAAAAhAFr0LFu/AAAAFQEAAAsA&#10;AAAAAAAAAAAAAAAAHwEAAF9yZWxzLy5yZWxzUEsBAi0AFAAGAAgAAAAhAIqwLgTEAAAA2wAAAA8A&#10;AAAAAAAAAAAAAAAABwIAAGRycy9kb3ducmV2LnhtbFBLBQYAAAAAAwADALcAAAD4AgAAAAA=&#10;" stroked="f">
                        <v:textbox style="mso-fit-shape-to-text:t" inset="0,0,0,0">
                          <w:txbxContent>
                            <w:p w14:paraId="280D5E69" w14:textId="77777777" w:rsidR="00BC1FDC" w:rsidRPr="00FE511E" w:rsidRDefault="00BC1FDC" w:rsidP="00745BBE">
                              <w:pPr>
                                <w:pStyle w:val="af1"/>
                                <w:spacing w:before="0" w:beforeAutospacing="0" w:after="0" w:afterAutospacing="0"/>
                                <w:rPr>
                                  <w:sz w:val="8"/>
                                  <w:szCs w:val="8"/>
                                </w:rPr>
                              </w:pPr>
                              <w:r w:rsidRPr="00FE511E"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bidi="ru-RU"/>
                                </w:rPr>
                                <w:t xml:space="preserve">ККА, </w:t>
                              </w:r>
                              <w:r w:rsidRPr="00FE511E">
                                <w:rPr>
                                  <w:rFonts w:ascii="Arial" w:eastAsia="Arial" w:hAnsi="Arial" w:cstheme="minorBidi"/>
                                  <w:i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bidi="ru-RU"/>
                                </w:rPr>
                                <w:t>p</w:t>
                              </w:r>
                              <w:r w:rsidRPr="00FE511E"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bidi="ru-RU"/>
                                </w:rPr>
                                <w:t>-значение для тенденции &lt; 0,001</w:t>
                              </w:r>
                            </w:p>
                          </w:txbxContent>
                        </v:textbox>
                      </v:rect>
                      <v:rect id="Прямоугольник 25" o:spid="_x0000_s1045" style="position:absolute;left:17205;top:27675;width:6045;height:1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IufwgAAANsAAAAPAAAAZHJzL2Rvd25yZXYueG1sRI9Pi8Iw&#10;FMTvwn6H8IS9aWpRka5pWRYEYS/+ZT0+mmdbt3kpTaz12xtB8DjMzG+YZdabWnTUusqygsk4AkGc&#10;W11xoeCwX40WIJxH1lhbJgV3cpClH4MlJtreeEvdzhciQNglqKD0vkmkdHlJBt3YNsTBO9vWoA+y&#10;LaRu8RbgppZxFM2lwYrDQokN/ZSU/++uRgFNN+7vspot+qOddl7+niien5T6HPbfXyA89f4dfrXX&#10;WkE8g+eX8ANk+gAAAP//AwBQSwECLQAUAAYACAAAACEA2+H2y+4AAACFAQAAEwAAAAAAAAAAAAAA&#10;AAAAAAAAW0NvbnRlbnRfVHlwZXNdLnhtbFBLAQItABQABgAIAAAAIQBa9CxbvwAAABUBAAALAAAA&#10;AAAAAAAAAAAAAB8BAABfcmVscy8ucmVsc1BLAQItABQABgAIAAAAIQDl/Iuf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280D5E6A" w14:textId="77777777" w:rsidR="00BC1FDC" w:rsidRPr="00FE511E" w:rsidRDefault="00BC1FDC" w:rsidP="00745BBE">
                              <w:pPr>
                                <w:pStyle w:val="af1"/>
                                <w:spacing w:before="0" w:beforeAutospacing="0" w:after="0" w:afterAutospacing="0"/>
                                <w:rPr>
                                  <w:sz w:val="8"/>
                                  <w:szCs w:val="8"/>
                                </w:rPr>
                              </w:pPr>
                              <w:r w:rsidRPr="00FE511E"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bidi="ru-RU"/>
                                </w:rPr>
                                <w:t xml:space="preserve">КБА, </w:t>
                              </w:r>
                              <w:r w:rsidRPr="00FE511E">
                                <w:rPr>
                                  <w:rFonts w:ascii="Arial" w:eastAsia="Arial" w:hAnsi="Arial" w:cstheme="minorBidi"/>
                                  <w:i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bidi="ru-RU"/>
                                </w:rPr>
                                <w:t>p</w:t>
                              </w:r>
                              <w:r w:rsidRPr="00FE511E"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bidi="ru-RU"/>
                                </w:rPr>
                                <w:t>-значение для тенденции = 0,02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45BBE" w:rsidRPr="00B479EE" w14:paraId="280D5D76" w14:textId="77777777" w:rsidTr="00F95298">
        <w:trPr>
          <w:trHeight w:val="39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D5D75" w14:textId="77777777" w:rsidR="00745BBE" w:rsidRPr="00B479EE" w:rsidRDefault="00745BBE" w:rsidP="00FE511E">
            <w:pPr>
              <w:pStyle w:val="a4"/>
              <w:shd w:val="clear" w:color="auto" w:fill="auto"/>
              <w:ind w:left="57" w:right="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479EE">
              <w:rPr>
                <w:rFonts w:ascii="Times New Roman" w:hAnsi="Times New Roman" w:cs="Times New Roman"/>
                <w:b/>
                <w:color w:val="D2232A"/>
                <w:sz w:val="12"/>
                <w:szCs w:val="12"/>
                <w:lang w:bidi="ru-RU"/>
              </w:rPr>
              <w:t xml:space="preserve">Рисунок 1. </w:t>
            </w:r>
            <w:r w:rsidRPr="00B479EE">
              <w:rPr>
                <w:rFonts w:ascii="Times New Roman" w:hAnsi="Times New Roman" w:cs="Times New Roman"/>
                <w:b/>
                <w:sz w:val="12"/>
                <w:szCs w:val="12"/>
                <w:lang w:bidi="ru-RU"/>
              </w:rPr>
              <w:t xml:space="preserve">Скорректированные средние показатели ККА и КБА в соответствии с уровнем общего потребления магния </w:t>
            </w:r>
          </w:p>
        </w:tc>
      </w:tr>
      <w:tr w:rsidR="00745BBE" w:rsidRPr="00B479EE" w14:paraId="280D5D78" w14:textId="77777777" w:rsidTr="00F95298">
        <w:trPr>
          <w:trHeight w:val="1738"/>
          <w:jc w:val="center"/>
        </w:trPr>
        <w:tc>
          <w:tcPr>
            <w:tcW w:w="4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D5D77" w14:textId="77777777" w:rsidR="00745BBE" w:rsidRPr="00B479EE" w:rsidRDefault="00745BBE" w:rsidP="0057010C">
            <w:pPr>
              <w:pStyle w:val="a4"/>
              <w:shd w:val="clear" w:color="auto" w:fill="auto"/>
              <w:ind w:left="57" w:right="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479EE">
              <w:rPr>
                <w:rFonts w:ascii="Times New Roman" w:hAnsi="Times New Roman" w:cs="Times New Roman"/>
                <w:sz w:val="12"/>
                <w:szCs w:val="12"/>
                <w:lang w:bidi="ru-RU"/>
              </w:rPr>
              <w:t>Скорректированные средние </w:t>
            </w:r>
            <w:r w:rsidRPr="00B479EE">
              <w:rPr>
                <w:rFonts w:ascii="Times New Roman" w:eastAsia="Times New Roman" w:hAnsi="Times New Roman" w:cs="Times New Roman"/>
                <w:sz w:val="12"/>
                <w:szCs w:val="12"/>
                <w:lang w:bidi="ru-RU"/>
              </w:rPr>
              <w:t xml:space="preserve">± </w:t>
            </w:r>
            <w:r w:rsidRPr="00B479EE">
              <w:rPr>
                <w:rFonts w:ascii="Times New Roman" w:hAnsi="Times New Roman" w:cs="Times New Roman"/>
                <w:sz w:val="12"/>
                <w:szCs w:val="12"/>
                <w:lang w:bidi="ru-RU"/>
              </w:rPr>
              <w:t xml:space="preserve">стандартные ошибки для ККА </w:t>
            </w:r>
            <w:r w:rsidRPr="00B479EE">
              <w:rPr>
                <w:rFonts w:ascii="Times New Roman" w:hAnsi="Times New Roman" w:cs="Times New Roman"/>
                <w:b/>
                <w:sz w:val="12"/>
                <w:szCs w:val="12"/>
                <w:lang w:bidi="ru-RU"/>
              </w:rPr>
              <w:t>(зеленые круги)</w:t>
            </w:r>
            <w:r w:rsidRPr="00B479EE">
              <w:rPr>
                <w:rFonts w:ascii="Times New Roman" w:hAnsi="Times New Roman" w:cs="Times New Roman"/>
                <w:sz w:val="12"/>
                <w:szCs w:val="12"/>
                <w:lang w:bidi="ru-RU"/>
              </w:rPr>
              <w:t xml:space="preserve"> и КБА </w:t>
            </w:r>
            <w:r w:rsidRPr="00B479EE">
              <w:rPr>
                <w:rFonts w:ascii="Times New Roman" w:hAnsi="Times New Roman" w:cs="Times New Roman"/>
                <w:b/>
                <w:sz w:val="12"/>
                <w:szCs w:val="12"/>
                <w:lang w:bidi="ru-RU"/>
              </w:rPr>
              <w:t>(белые круги)</w:t>
            </w:r>
            <w:r w:rsidRPr="00B479EE">
              <w:rPr>
                <w:rFonts w:ascii="Times New Roman" w:hAnsi="Times New Roman" w:cs="Times New Roman"/>
                <w:sz w:val="12"/>
                <w:szCs w:val="12"/>
                <w:lang w:bidi="ru-RU"/>
              </w:rPr>
              <w:t xml:space="preserve"> (в виде ln [оценка по ША </w:t>
            </w:r>
            <w:r w:rsidRPr="00B479EE">
              <w:rPr>
                <w:rFonts w:ascii="Times New Roman" w:eastAsia="Times New Roman" w:hAnsi="Times New Roman" w:cs="Times New Roman"/>
                <w:sz w:val="12"/>
                <w:szCs w:val="12"/>
                <w:lang w:bidi="ru-RU"/>
              </w:rPr>
              <w:t xml:space="preserve">+ </w:t>
            </w:r>
            <w:r w:rsidRPr="00B479EE">
              <w:rPr>
                <w:rFonts w:ascii="Times New Roman" w:hAnsi="Times New Roman" w:cs="Times New Roman"/>
                <w:sz w:val="12"/>
                <w:szCs w:val="12"/>
                <w:lang w:bidi="ru-RU"/>
              </w:rPr>
              <w:t>1])в соответствии с медианой общего потребления магния с поправкой на калорийность рациона, в квартильных категориях у 2695 участников  исследования FHS. Самый высокий уровень потребления по сравнению с самым низким был связан со снижением ККА на 34 % (</w:t>
            </w:r>
            <w:r w:rsidRPr="00B479EE">
              <w:rPr>
                <w:rFonts w:ascii="Times New Roman" w:hAnsi="Times New Roman" w:cs="Times New Roman"/>
                <w:i/>
                <w:sz w:val="12"/>
                <w:szCs w:val="12"/>
                <w:lang w:bidi="ru-RU"/>
              </w:rPr>
              <w:t>р</w:t>
            </w:r>
            <w:r w:rsidRPr="00B479EE">
              <w:rPr>
                <w:rFonts w:ascii="Times New Roman" w:hAnsi="Times New Roman" w:cs="Times New Roman"/>
                <w:sz w:val="12"/>
                <w:szCs w:val="12"/>
                <w:lang w:bidi="ru-RU"/>
              </w:rPr>
              <w:t>-значение</w:t>
            </w:r>
            <w:r w:rsidRPr="00B479EE">
              <w:rPr>
                <w:rFonts w:ascii="Times New Roman" w:hAnsi="Times New Roman" w:cs="Times New Roman"/>
                <w:i/>
                <w:sz w:val="12"/>
                <w:szCs w:val="12"/>
                <w:lang w:bidi="ru-RU"/>
              </w:rPr>
              <w:t xml:space="preserve"> </w:t>
            </w:r>
            <w:r w:rsidRPr="00B479EE">
              <w:rPr>
                <w:rFonts w:ascii="Times New Roman" w:hAnsi="Times New Roman" w:cs="Times New Roman"/>
                <w:sz w:val="12"/>
                <w:szCs w:val="12"/>
                <w:lang w:bidi="ru-RU"/>
              </w:rPr>
              <w:t>для линейной тенденции: &lt; 0,001) и КБА на 28 % (</w:t>
            </w:r>
            <w:r w:rsidRPr="00B479EE">
              <w:rPr>
                <w:rFonts w:ascii="Times New Roman" w:hAnsi="Times New Roman" w:cs="Times New Roman"/>
                <w:i/>
                <w:sz w:val="12"/>
                <w:szCs w:val="12"/>
                <w:lang w:bidi="ru-RU"/>
              </w:rPr>
              <w:t>р-</w:t>
            </w:r>
            <w:r w:rsidRPr="00B479EE">
              <w:rPr>
                <w:rFonts w:ascii="Times New Roman" w:hAnsi="Times New Roman" w:cs="Times New Roman"/>
                <w:sz w:val="12"/>
                <w:szCs w:val="12"/>
                <w:lang w:bidi="ru-RU"/>
              </w:rPr>
              <w:t>значение для линейной тенденции: 0,02). Значения представлены после коррекции с учетом возраста, пола, цикла обследования, индекса массы тела, статуса курения, систолического артериального давления, уровня инсулина натощак, отношения общего холестерина к холестерину липопротеинов высокой плотности, применения заместительной гормональной терапии (только у женщин), наличия менопаузы (только у женщин), лечения гиперлипидемии, артериальной гипертензии и профилактики сердечно-сосудистых заболеваний, наличия сахарного диабета, а также калорийности рациона, уровня потребления кальция, алкоголя, витаминов К и D, насыщенных жиров и пищевых волокон. КБА ― кальциноз брюшной аорты; ША </w:t>
            </w:r>
            <w:r w:rsidRPr="00B479EE">
              <w:rPr>
                <w:rFonts w:ascii="Times New Roman" w:eastAsia="Times New Roman" w:hAnsi="Times New Roman" w:cs="Times New Roman"/>
                <w:sz w:val="12"/>
                <w:szCs w:val="12"/>
                <w:lang w:bidi="ru-RU"/>
              </w:rPr>
              <w:t xml:space="preserve">― </w:t>
            </w:r>
            <w:r w:rsidRPr="00B479EE">
              <w:rPr>
                <w:rFonts w:ascii="Times New Roman" w:hAnsi="Times New Roman" w:cs="Times New Roman"/>
                <w:sz w:val="12"/>
                <w:szCs w:val="12"/>
                <w:lang w:bidi="ru-RU"/>
              </w:rPr>
              <w:t>шкала Агатстон; ККА ― кальциноз коронарных артерий.</w:t>
            </w:r>
          </w:p>
        </w:tc>
      </w:tr>
    </w:tbl>
    <w:p w14:paraId="280D5D79" w14:textId="77777777" w:rsidR="00BC1FDC" w:rsidRPr="00B479EE" w:rsidRDefault="00BC1FDC" w:rsidP="0057010C">
      <w:pPr>
        <w:pStyle w:val="20"/>
        <w:shd w:val="clear" w:color="auto" w:fill="auto"/>
        <w:spacing w:line="240" w:lineRule="auto"/>
      </w:pPr>
    </w:p>
    <w:p w14:paraId="280D5D7A" w14:textId="0DF3CA04" w:rsidR="00BC1FDC" w:rsidRPr="007C3B7E" w:rsidRDefault="00AA6BC4" w:rsidP="00012A7F">
      <w:pPr>
        <w:pStyle w:val="20"/>
        <w:shd w:val="clear" w:color="auto" w:fill="auto"/>
        <w:spacing w:after="120" w:line="240" w:lineRule="auto"/>
        <w:jc w:val="both"/>
        <w:rPr>
          <w:sz w:val="20"/>
          <w:szCs w:val="20"/>
        </w:rPr>
      </w:pPr>
      <w:r w:rsidRPr="007C3B7E">
        <w:rPr>
          <w:sz w:val="20"/>
          <w:szCs w:val="20"/>
          <w:lang w:bidi="ru-RU"/>
        </w:rPr>
        <w:t>уровнем потребления магния, по результатам опроса, и ККА, авторы установили, что более высокий уровень потребления магния был связан с более низкими шансами увеличения ТИМ коронарных артерий</w:t>
      </w:r>
      <w:hyperlink w:anchor="bookmark52" w:tooltip="Current Document">
        <w:r w:rsidRPr="007C3B7E">
          <w:rPr>
            <w:color w:val="007FAB"/>
            <w:sz w:val="20"/>
            <w:szCs w:val="20"/>
            <w:lang w:bidi="ru-RU"/>
          </w:rPr>
          <w:t xml:space="preserve"> (32)</w:t>
        </w:r>
      </w:hyperlink>
      <w:r w:rsidRPr="007C3B7E">
        <w:rPr>
          <w:sz w:val="20"/>
          <w:szCs w:val="20"/>
          <w:lang w:bidi="ru-RU"/>
        </w:rPr>
        <w:t xml:space="preserve"> – показателя атеросклеротического процесса, характеризующегося умеренной корреляцией с ККА. Некоторые различия между </w:t>
      </w:r>
      <w:r w:rsidRPr="007C3B7E">
        <w:rPr>
          <w:sz w:val="20"/>
          <w:szCs w:val="20"/>
          <w:lang w:bidi="ru-RU"/>
        </w:rPr>
        <w:lastRenderedPageBreak/>
        <w:t>нашим анализом и исследованием MESA, которые могут объяснить несовпадение результатов, включают различия в выборках (широкое разнообразие расовой/этнической принадлежности в исследовании MESA; преимущественно европеоидная раса во Фрамингемском исследовании), учет уровня потребления кальция в качестве искажающего фактора в нашем анализе, а также применение пороговых значений ККА (</w:t>
      </w:r>
      <w:r w:rsidRPr="007C3B7E">
        <w:rPr>
          <w:rFonts w:eastAsia="Arial"/>
          <w:sz w:val="20"/>
          <w:szCs w:val="20"/>
          <w:lang w:bidi="ru-RU"/>
        </w:rPr>
        <w:t>&gt;</w:t>
      </w:r>
      <w:r w:rsidRPr="007C3B7E">
        <w:rPr>
          <w:sz w:val="20"/>
          <w:szCs w:val="20"/>
          <w:lang w:bidi="ru-RU"/>
        </w:rPr>
        <w:t xml:space="preserve"> 0 или </w:t>
      </w:r>
      <w:r w:rsidRPr="007C3B7E">
        <w:rPr>
          <w:rFonts w:eastAsia="Arial"/>
          <w:sz w:val="20"/>
          <w:szCs w:val="20"/>
          <w:lang w:bidi="ru-RU"/>
        </w:rPr>
        <w:t>&gt;</w:t>
      </w:r>
      <w:r w:rsidRPr="007C3B7E">
        <w:rPr>
          <w:sz w:val="20"/>
          <w:szCs w:val="20"/>
          <w:lang w:bidi="ru-RU"/>
        </w:rPr>
        <w:t> 100) в исследовании MESA вместо оценки этого показателя как непрерывной переменной. Кроме того, мы не оценивали ТИМ или другие показатели бляшек в нашем исследовании, и, соответственно, не можем комментировать зависимость между потреблением</w:t>
      </w:r>
      <w:r w:rsidRPr="007C3B7E">
        <w:rPr>
          <w:rFonts w:eastAsia="Arial"/>
          <w:sz w:val="20"/>
          <w:szCs w:val="20"/>
          <w:lang w:bidi="ru-RU"/>
        </w:rPr>
        <w:t xml:space="preserve"> </w:t>
      </w:r>
      <w:r w:rsidRPr="007C3B7E">
        <w:rPr>
          <w:sz w:val="20"/>
          <w:szCs w:val="20"/>
          <w:lang w:bidi="ru-RU"/>
        </w:rPr>
        <w:t>магния и формированием атеросклеротических бляшек, а также не можем исключить дополнительную роль магния</w:t>
      </w:r>
    </w:p>
    <w:tbl>
      <w:tblPr>
        <w:tblOverlap w:val="never"/>
        <w:tblW w:w="5000" w:type="pct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2171"/>
        <w:gridCol w:w="1573"/>
        <w:gridCol w:w="1472"/>
        <w:gridCol w:w="1304"/>
        <w:gridCol w:w="1836"/>
        <w:gridCol w:w="1545"/>
      </w:tblGrid>
      <w:tr w:rsidR="003F02C8" w:rsidRPr="007C3B7E" w14:paraId="280D5D7C" w14:textId="77777777" w:rsidTr="00012A7F">
        <w:trPr>
          <w:trHeight w:val="397"/>
        </w:trPr>
        <w:tc>
          <w:tcPr>
            <w:tcW w:w="8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EEE"/>
            <w:vAlign w:val="center"/>
          </w:tcPr>
          <w:p w14:paraId="280D5D7B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30" w:name="bookmark29"/>
            <w:r w:rsidRPr="007C3B7E">
              <w:rPr>
                <w:rFonts w:ascii="Times New Roman" w:hAnsi="Times New Roman" w:cs="Times New Roman"/>
                <w:b/>
                <w:color w:val="D2232A"/>
                <w:sz w:val="14"/>
                <w:szCs w:val="14"/>
                <w:lang w:bidi="ru-RU"/>
              </w:rPr>
              <w:t xml:space="preserve">Таблица 4. </w:t>
            </w: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Скорректированные отношения шансов и 95 % ДИ любой и высокой степени ККА или КБА по квартильным категориям общего потребления магния с поправкой на калорийность рациона</w:t>
            </w:r>
            <w:bookmarkEnd w:id="30"/>
          </w:p>
        </w:tc>
      </w:tr>
      <w:tr w:rsidR="003F02C8" w:rsidRPr="007C3B7E" w14:paraId="280D5D87" w14:textId="77777777" w:rsidTr="00B479EE">
        <w:trPr>
          <w:trHeight w:val="340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D7D" w14:textId="77777777" w:rsidR="003F02C8" w:rsidRPr="007C3B7E" w:rsidRDefault="003F02C8" w:rsidP="0057010C">
            <w:pPr>
              <w:ind w:left="57" w:right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9" w:type="dxa"/>
            <w:shd w:val="clear" w:color="auto" w:fill="FFFFFF"/>
            <w:vAlign w:val="bottom"/>
          </w:tcPr>
          <w:p w14:paraId="280D5D7E" w14:textId="77777777" w:rsidR="00BC1FDC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 xml:space="preserve">Квартиль 1 </w:t>
            </w:r>
          </w:p>
          <w:p w14:paraId="280D5D7F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(n 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 xml:space="preserve">= </w:t>
            </w: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673)</w:t>
            </w:r>
          </w:p>
        </w:tc>
        <w:tc>
          <w:tcPr>
            <w:tcW w:w="1262" w:type="dxa"/>
            <w:shd w:val="clear" w:color="auto" w:fill="FFFFFF"/>
            <w:vAlign w:val="bottom"/>
          </w:tcPr>
          <w:p w14:paraId="280D5D80" w14:textId="77777777" w:rsidR="00BC1FDC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 xml:space="preserve">Квартиль 2 </w:t>
            </w:r>
          </w:p>
          <w:p w14:paraId="280D5D81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(n 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 xml:space="preserve">= </w:t>
            </w: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674)</w:t>
            </w:r>
          </w:p>
        </w:tc>
        <w:tc>
          <w:tcPr>
            <w:tcW w:w="1118" w:type="dxa"/>
            <w:shd w:val="clear" w:color="auto" w:fill="FFFFFF"/>
            <w:vAlign w:val="bottom"/>
          </w:tcPr>
          <w:p w14:paraId="280D5D82" w14:textId="77777777" w:rsidR="00BC1FDC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 xml:space="preserve">Квартиль 3 </w:t>
            </w:r>
          </w:p>
          <w:p w14:paraId="280D5D83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(n 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 xml:space="preserve">= </w:t>
            </w: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674)</w:t>
            </w:r>
          </w:p>
        </w:tc>
        <w:tc>
          <w:tcPr>
            <w:tcW w:w="1574" w:type="dxa"/>
            <w:shd w:val="clear" w:color="auto" w:fill="FFFFFF"/>
            <w:vAlign w:val="bottom"/>
          </w:tcPr>
          <w:p w14:paraId="280D5D84" w14:textId="77777777" w:rsidR="00BC1FDC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 xml:space="preserve">Квартиль 4 </w:t>
            </w:r>
          </w:p>
          <w:p w14:paraId="280D5D85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(n 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 xml:space="preserve">= </w:t>
            </w: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674)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80D5D86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b/>
                <w:sz w:val="14"/>
                <w:szCs w:val="14"/>
                <w:lang w:bidi="ru-RU"/>
              </w:rPr>
              <w:t>p-значение</w:t>
            </w:r>
          </w:p>
        </w:tc>
      </w:tr>
      <w:tr w:rsidR="003F02C8" w:rsidRPr="007C3B7E" w14:paraId="280D5D8E" w14:textId="77777777" w:rsidTr="00012A7F">
        <w:trPr>
          <w:trHeight w:val="22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EEE"/>
            <w:vAlign w:val="center"/>
          </w:tcPr>
          <w:p w14:paraId="280D5D88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Потребление магния, мг/сут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EEE"/>
            <w:vAlign w:val="center"/>
          </w:tcPr>
          <w:p w14:paraId="280D5D89" w14:textId="77777777" w:rsidR="003F02C8" w:rsidRPr="007C3B7E" w:rsidRDefault="003F02C8" w:rsidP="0057010C">
            <w:pPr>
              <w:ind w:left="57" w:right="36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EEE"/>
            <w:vAlign w:val="center"/>
          </w:tcPr>
          <w:p w14:paraId="280D5D8A" w14:textId="77777777" w:rsidR="003F02C8" w:rsidRPr="007C3B7E" w:rsidRDefault="003F02C8" w:rsidP="0057010C">
            <w:pPr>
              <w:ind w:left="57" w:right="36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EEE"/>
            <w:vAlign w:val="center"/>
          </w:tcPr>
          <w:p w14:paraId="280D5D8B" w14:textId="77777777" w:rsidR="003F02C8" w:rsidRPr="007C3B7E" w:rsidRDefault="003F02C8" w:rsidP="0057010C">
            <w:pPr>
              <w:ind w:left="57" w:right="36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EEE"/>
            <w:vAlign w:val="center"/>
          </w:tcPr>
          <w:p w14:paraId="280D5D8C" w14:textId="77777777" w:rsidR="003F02C8" w:rsidRPr="007C3B7E" w:rsidRDefault="003F02C8" w:rsidP="0057010C">
            <w:pPr>
              <w:ind w:left="57" w:right="36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EEE"/>
            <w:vAlign w:val="center"/>
          </w:tcPr>
          <w:p w14:paraId="280D5D8D" w14:textId="77777777" w:rsidR="003F02C8" w:rsidRPr="007C3B7E" w:rsidRDefault="00AA6BC4" w:rsidP="0057010C">
            <w:pPr>
              <w:pStyle w:val="a4"/>
              <w:shd w:val="clear" w:color="auto" w:fill="auto"/>
              <w:ind w:left="57" w:right="367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P-значение для линейной тенденции</w:t>
            </w:r>
          </w:p>
        </w:tc>
      </w:tr>
      <w:tr w:rsidR="003F02C8" w:rsidRPr="007C3B7E" w14:paraId="280D5D95" w14:textId="77777777" w:rsidTr="00012A7F">
        <w:trPr>
          <w:trHeight w:val="227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D8F" w14:textId="77777777" w:rsidR="003F02C8" w:rsidRPr="007C3B7E" w:rsidRDefault="00AA6BC4" w:rsidP="0057010C">
            <w:pPr>
              <w:pStyle w:val="a4"/>
              <w:shd w:val="clear" w:color="auto" w:fill="auto"/>
              <w:ind w:left="259" w:right="57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Медиана</w:t>
            </w:r>
          </w:p>
        </w:tc>
        <w:tc>
          <w:tcPr>
            <w:tcW w:w="1349" w:type="dxa"/>
            <w:shd w:val="clear" w:color="auto" w:fill="FFFEEE"/>
            <w:vAlign w:val="center"/>
          </w:tcPr>
          <w:p w14:paraId="280D5D90" w14:textId="77777777" w:rsidR="003F02C8" w:rsidRPr="007C3B7E" w:rsidRDefault="00AA6BC4" w:rsidP="0057010C">
            <w:pPr>
              <w:pStyle w:val="a4"/>
              <w:shd w:val="clear" w:color="auto" w:fill="auto"/>
              <w:ind w:left="57" w:right="367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258,8</w:t>
            </w:r>
          </w:p>
        </w:tc>
        <w:tc>
          <w:tcPr>
            <w:tcW w:w="1262" w:type="dxa"/>
            <w:shd w:val="clear" w:color="auto" w:fill="FFFEEE"/>
            <w:vAlign w:val="center"/>
          </w:tcPr>
          <w:p w14:paraId="280D5D91" w14:textId="77777777" w:rsidR="003F02C8" w:rsidRPr="007C3B7E" w:rsidRDefault="00AA6BC4" w:rsidP="0057010C">
            <w:pPr>
              <w:pStyle w:val="a4"/>
              <w:shd w:val="clear" w:color="auto" w:fill="auto"/>
              <w:ind w:left="57" w:right="367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303,6</w:t>
            </w:r>
          </w:p>
        </w:tc>
        <w:tc>
          <w:tcPr>
            <w:tcW w:w="1118" w:type="dxa"/>
            <w:shd w:val="clear" w:color="auto" w:fill="FFFEEE"/>
            <w:vAlign w:val="center"/>
          </w:tcPr>
          <w:p w14:paraId="280D5D92" w14:textId="77777777" w:rsidR="003F02C8" w:rsidRPr="007C3B7E" w:rsidRDefault="00AA6BC4" w:rsidP="0057010C">
            <w:pPr>
              <w:pStyle w:val="a4"/>
              <w:shd w:val="clear" w:color="auto" w:fill="auto"/>
              <w:ind w:left="57" w:right="367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351,1</w:t>
            </w:r>
          </w:p>
        </w:tc>
        <w:tc>
          <w:tcPr>
            <w:tcW w:w="1574" w:type="dxa"/>
            <w:shd w:val="clear" w:color="auto" w:fill="FFFEEE"/>
            <w:vAlign w:val="center"/>
          </w:tcPr>
          <w:p w14:paraId="280D5D93" w14:textId="77777777" w:rsidR="003F02C8" w:rsidRPr="007C3B7E" w:rsidRDefault="00AA6BC4" w:rsidP="0057010C">
            <w:pPr>
              <w:pStyle w:val="a4"/>
              <w:shd w:val="clear" w:color="auto" w:fill="auto"/>
              <w:ind w:left="57" w:right="367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427,4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D94" w14:textId="77777777" w:rsidR="003F02C8" w:rsidRPr="007C3B7E" w:rsidRDefault="003F02C8" w:rsidP="0057010C">
            <w:pPr>
              <w:ind w:left="57" w:right="36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02C8" w:rsidRPr="007C3B7E" w14:paraId="280D5D9C" w14:textId="77777777" w:rsidTr="00012A7F">
        <w:trPr>
          <w:trHeight w:val="227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D96" w14:textId="77777777" w:rsidR="003F02C8" w:rsidRPr="007C3B7E" w:rsidRDefault="00AA6BC4" w:rsidP="0057010C">
            <w:pPr>
              <w:pStyle w:val="a4"/>
              <w:shd w:val="clear" w:color="auto" w:fill="auto"/>
              <w:ind w:left="259" w:right="57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Диапазон</w:t>
            </w:r>
          </w:p>
        </w:tc>
        <w:tc>
          <w:tcPr>
            <w:tcW w:w="1349" w:type="dxa"/>
            <w:shd w:val="clear" w:color="auto" w:fill="FFFEEE"/>
            <w:vAlign w:val="center"/>
          </w:tcPr>
          <w:p w14:paraId="280D5D97" w14:textId="77777777" w:rsidR="003F02C8" w:rsidRPr="007C3B7E" w:rsidRDefault="00AA6BC4" w:rsidP="0057010C">
            <w:pPr>
              <w:pStyle w:val="a4"/>
              <w:shd w:val="clear" w:color="auto" w:fill="auto"/>
              <w:ind w:left="57" w:right="367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159,8–283,9</w:t>
            </w:r>
          </w:p>
        </w:tc>
        <w:tc>
          <w:tcPr>
            <w:tcW w:w="1262" w:type="dxa"/>
            <w:shd w:val="clear" w:color="auto" w:fill="FFFEEE"/>
            <w:vAlign w:val="center"/>
          </w:tcPr>
          <w:p w14:paraId="280D5D98" w14:textId="77777777" w:rsidR="003F02C8" w:rsidRPr="007C3B7E" w:rsidRDefault="00AA6BC4" w:rsidP="0057010C">
            <w:pPr>
              <w:pStyle w:val="a4"/>
              <w:shd w:val="clear" w:color="auto" w:fill="auto"/>
              <w:ind w:left="57" w:right="367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284,0–325,4</w:t>
            </w:r>
          </w:p>
        </w:tc>
        <w:tc>
          <w:tcPr>
            <w:tcW w:w="1118" w:type="dxa"/>
            <w:shd w:val="clear" w:color="auto" w:fill="FFFEEE"/>
            <w:vAlign w:val="center"/>
          </w:tcPr>
          <w:p w14:paraId="280D5D99" w14:textId="77777777" w:rsidR="003F02C8" w:rsidRPr="007C3B7E" w:rsidRDefault="00AA6BC4" w:rsidP="0057010C">
            <w:pPr>
              <w:pStyle w:val="a4"/>
              <w:shd w:val="clear" w:color="auto" w:fill="auto"/>
              <w:ind w:left="57" w:right="367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325,5–383,6</w:t>
            </w:r>
          </w:p>
        </w:tc>
        <w:tc>
          <w:tcPr>
            <w:tcW w:w="1574" w:type="dxa"/>
            <w:shd w:val="clear" w:color="auto" w:fill="FFFEEE"/>
            <w:vAlign w:val="center"/>
          </w:tcPr>
          <w:p w14:paraId="280D5D9A" w14:textId="77777777" w:rsidR="003F02C8" w:rsidRPr="007C3B7E" w:rsidRDefault="00AA6BC4" w:rsidP="0057010C">
            <w:pPr>
              <w:pStyle w:val="a4"/>
              <w:shd w:val="clear" w:color="auto" w:fill="auto"/>
              <w:ind w:left="57" w:right="367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383,9–669,4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D9B" w14:textId="77777777" w:rsidR="003F02C8" w:rsidRPr="007C3B7E" w:rsidRDefault="003F02C8" w:rsidP="0057010C">
            <w:pPr>
              <w:ind w:left="57" w:right="36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02C8" w:rsidRPr="007C3B7E" w14:paraId="280D5DA3" w14:textId="77777777" w:rsidTr="00B479EE">
        <w:trPr>
          <w:trHeight w:val="227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D9D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ККА &gt; 0</w:t>
            </w:r>
          </w:p>
        </w:tc>
        <w:tc>
          <w:tcPr>
            <w:tcW w:w="1349" w:type="dxa"/>
            <w:shd w:val="clear" w:color="auto" w:fill="FFFFFF"/>
            <w:vAlign w:val="center"/>
          </w:tcPr>
          <w:p w14:paraId="280D5D9E" w14:textId="77777777" w:rsidR="003F02C8" w:rsidRPr="007C3B7E" w:rsidRDefault="003F02C8" w:rsidP="0057010C">
            <w:pPr>
              <w:ind w:left="57" w:right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14:paraId="280D5D9F" w14:textId="77777777" w:rsidR="003F02C8" w:rsidRPr="007C3B7E" w:rsidRDefault="003F02C8" w:rsidP="0057010C">
            <w:pPr>
              <w:ind w:left="57" w:right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  <w:shd w:val="clear" w:color="auto" w:fill="FFFFFF"/>
            <w:vAlign w:val="center"/>
          </w:tcPr>
          <w:p w14:paraId="280D5DA0" w14:textId="77777777" w:rsidR="003F02C8" w:rsidRPr="007C3B7E" w:rsidRDefault="003F02C8" w:rsidP="0057010C">
            <w:pPr>
              <w:ind w:left="57" w:right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4" w:type="dxa"/>
            <w:shd w:val="clear" w:color="auto" w:fill="FFFFFF"/>
            <w:vAlign w:val="center"/>
          </w:tcPr>
          <w:p w14:paraId="280D5DA1" w14:textId="77777777" w:rsidR="003F02C8" w:rsidRPr="007C3B7E" w:rsidRDefault="003F02C8" w:rsidP="0057010C">
            <w:pPr>
              <w:ind w:left="57" w:right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DA2" w14:textId="77777777" w:rsidR="003F02C8" w:rsidRPr="007C3B7E" w:rsidRDefault="003F02C8" w:rsidP="0057010C">
            <w:pPr>
              <w:ind w:left="57" w:right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02C8" w:rsidRPr="007C3B7E" w14:paraId="280D5DAA" w14:textId="77777777" w:rsidTr="00B479EE">
        <w:trPr>
          <w:trHeight w:val="227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DA4" w14:textId="77777777" w:rsidR="003F02C8" w:rsidRPr="007C3B7E" w:rsidRDefault="00AA6BC4" w:rsidP="0057010C">
            <w:pPr>
              <w:pStyle w:val="a4"/>
              <w:shd w:val="clear" w:color="auto" w:fill="auto"/>
              <w:ind w:left="259" w:right="57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Модель 1</w:t>
            </w:r>
          </w:p>
        </w:tc>
        <w:tc>
          <w:tcPr>
            <w:tcW w:w="1349" w:type="dxa"/>
            <w:shd w:val="clear" w:color="auto" w:fill="FFFFFF"/>
            <w:vAlign w:val="center"/>
          </w:tcPr>
          <w:p w14:paraId="280D5DA5" w14:textId="77777777" w:rsidR="003F02C8" w:rsidRPr="007C3B7E" w:rsidRDefault="00AA6BC4" w:rsidP="0057010C">
            <w:pPr>
              <w:pStyle w:val="a4"/>
              <w:shd w:val="clear" w:color="auto" w:fill="auto"/>
              <w:ind w:left="57" w:right="367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 (реф.)</w:t>
            </w:r>
          </w:p>
        </w:tc>
        <w:tc>
          <w:tcPr>
            <w:tcW w:w="1262" w:type="dxa"/>
            <w:shd w:val="clear" w:color="auto" w:fill="FFFFFF"/>
            <w:vAlign w:val="center"/>
          </w:tcPr>
          <w:p w14:paraId="280D5DA6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0,95 (0,73‒1,23)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280D5DA7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0,79 (0,60‒1,03)</w:t>
            </w:r>
          </w:p>
        </w:tc>
        <w:tc>
          <w:tcPr>
            <w:tcW w:w="1574" w:type="dxa"/>
            <w:shd w:val="clear" w:color="auto" w:fill="FFFFFF"/>
            <w:vAlign w:val="center"/>
          </w:tcPr>
          <w:p w14:paraId="280D5DA8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0,60 (0,45‒0,81)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DA9" w14:textId="77777777" w:rsidR="003F02C8" w:rsidRPr="007C3B7E" w:rsidRDefault="00AA6BC4" w:rsidP="0057010C">
            <w:pPr>
              <w:pStyle w:val="a4"/>
              <w:shd w:val="clear" w:color="auto" w:fill="auto"/>
              <w:ind w:left="57" w:right="401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&lt; 0,001</w:t>
            </w:r>
          </w:p>
        </w:tc>
      </w:tr>
      <w:tr w:rsidR="003F02C8" w:rsidRPr="007C3B7E" w14:paraId="280D5DB1" w14:textId="77777777" w:rsidTr="00B479EE">
        <w:trPr>
          <w:trHeight w:val="227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DAB" w14:textId="77777777" w:rsidR="003F02C8" w:rsidRPr="007C3B7E" w:rsidRDefault="00AA6BC4" w:rsidP="0057010C">
            <w:pPr>
              <w:pStyle w:val="a4"/>
              <w:shd w:val="clear" w:color="auto" w:fill="auto"/>
              <w:ind w:left="259" w:right="57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Модель 2</w:t>
            </w:r>
          </w:p>
        </w:tc>
        <w:tc>
          <w:tcPr>
            <w:tcW w:w="1349" w:type="dxa"/>
            <w:shd w:val="clear" w:color="auto" w:fill="FFFFFF"/>
            <w:vAlign w:val="center"/>
          </w:tcPr>
          <w:p w14:paraId="280D5DAC" w14:textId="77777777" w:rsidR="003F02C8" w:rsidRPr="007C3B7E" w:rsidRDefault="00AA6BC4" w:rsidP="0057010C">
            <w:pPr>
              <w:pStyle w:val="a4"/>
              <w:shd w:val="clear" w:color="auto" w:fill="auto"/>
              <w:ind w:left="57" w:right="367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 (реф.)</w:t>
            </w:r>
          </w:p>
        </w:tc>
        <w:tc>
          <w:tcPr>
            <w:tcW w:w="1262" w:type="dxa"/>
            <w:shd w:val="clear" w:color="auto" w:fill="FFFFFF"/>
            <w:vAlign w:val="center"/>
          </w:tcPr>
          <w:p w14:paraId="280D5DAD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0,93 (0,71‒1,23)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280D5DAE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0,79 (0,60‒1,05)</w:t>
            </w:r>
          </w:p>
        </w:tc>
        <w:tc>
          <w:tcPr>
            <w:tcW w:w="1574" w:type="dxa"/>
            <w:shd w:val="clear" w:color="auto" w:fill="FFFFFF"/>
            <w:vAlign w:val="center"/>
          </w:tcPr>
          <w:p w14:paraId="280D5DAF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0,58 (0,43‒0,79)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DB0" w14:textId="77777777" w:rsidR="003F02C8" w:rsidRPr="007C3B7E" w:rsidRDefault="00AA6BC4" w:rsidP="0057010C">
            <w:pPr>
              <w:pStyle w:val="a4"/>
              <w:shd w:val="clear" w:color="auto" w:fill="auto"/>
              <w:ind w:left="57" w:right="401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&lt; 0,001</w:t>
            </w:r>
          </w:p>
        </w:tc>
      </w:tr>
      <w:tr w:rsidR="003F02C8" w:rsidRPr="007C3B7E" w14:paraId="280D5DB8" w14:textId="77777777" w:rsidTr="00B479EE">
        <w:trPr>
          <w:trHeight w:val="227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DB2" w14:textId="77777777" w:rsidR="003F02C8" w:rsidRPr="007C3B7E" w:rsidRDefault="00AA6BC4" w:rsidP="0057010C">
            <w:pPr>
              <w:pStyle w:val="a4"/>
              <w:shd w:val="clear" w:color="auto" w:fill="auto"/>
              <w:ind w:left="259" w:right="57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Модель 3</w:t>
            </w:r>
          </w:p>
        </w:tc>
        <w:tc>
          <w:tcPr>
            <w:tcW w:w="1349" w:type="dxa"/>
            <w:shd w:val="clear" w:color="auto" w:fill="FFFFFF"/>
            <w:vAlign w:val="center"/>
          </w:tcPr>
          <w:p w14:paraId="280D5DB3" w14:textId="77777777" w:rsidR="003F02C8" w:rsidRPr="007C3B7E" w:rsidRDefault="00AA6BC4" w:rsidP="0057010C">
            <w:pPr>
              <w:pStyle w:val="a4"/>
              <w:shd w:val="clear" w:color="auto" w:fill="auto"/>
              <w:ind w:left="57" w:right="367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 (реф.)</w:t>
            </w:r>
          </w:p>
        </w:tc>
        <w:tc>
          <w:tcPr>
            <w:tcW w:w="1262" w:type="dxa"/>
            <w:shd w:val="clear" w:color="auto" w:fill="FFFFFF"/>
            <w:vAlign w:val="center"/>
          </w:tcPr>
          <w:p w14:paraId="280D5DB4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0,84 (0,63‒1,11)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280D5DB5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0,65 (0,47‒0,89)</w:t>
            </w:r>
          </w:p>
        </w:tc>
        <w:tc>
          <w:tcPr>
            <w:tcW w:w="1574" w:type="dxa"/>
            <w:shd w:val="clear" w:color="auto" w:fill="FFFFFF"/>
            <w:vAlign w:val="center"/>
          </w:tcPr>
          <w:p w14:paraId="280D5DB6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0,42 (0,29‒0,62)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DB7" w14:textId="77777777" w:rsidR="003F02C8" w:rsidRPr="007C3B7E" w:rsidRDefault="00AA6BC4" w:rsidP="0057010C">
            <w:pPr>
              <w:pStyle w:val="a4"/>
              <w:shd w:val="clear" w:color="auto" w:fill="auto"/>
              <w:ind w:left="57" w:right="401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&lt; 0,001</w:t>
            </w:r>
          </w:p>
        </w:tc>
      </w:tr>
      <w:tr w:rsidR="003F02C8" w:rsidRPr="007C3B7E" w14:paraId="280D5DBF" w14:textId="77777777" w:rsidTr="00012A7F">
        <w:trPr>
          <w:trHeight w:val="227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DB9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ККА ≥ 90-го</w:t>
            </w:r>
          </w:p>
        </w:tc>
        <w:tc>
          <w:tcPr>
            <w:tcW w:w="1349" w:type="dxa"/>
            <w:shd w:val="clear" w:color="auto" w:fill="FFFEEE"/>
            <w:vAlign w:val="center"/>
          </w:tcPr>
          <w:p w14:paraId="280D5DBA" w14:textId="77777777" w:rsidR="003F02C8" w:rsidRPr="007C3B7E" w:rsidRDefault="003F02C8" w:rsidP="0057010C">
            <w:pPr>
              <w:ind w:left="57" w:right="36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2" w:type="dxa"/>
            <w:shd w:val="clear" w:color="auto" w:fill="FFFEEE"/>
            <w:vAlign w:val="center"/>
          </w:tcPr>
          <w:p w14:paraId="280D5DBB" w14:textId="77777777" w:rsidR="003F02C8" w:rsidRPr="007C3B7E" w:rsidRDefault="003F02C8" w:rsidP="0057010C">
            <w:pPr>
              <w:ind w:left="57"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  <w:shd w:val="clear" w:color="auto" w:fill="FFFEEE"/>
            <w:vAlign w:val="center"/>
          </w:tcPr>
          <w:p w14:paraId="280D5DBC" w14:textId="77777777" w:rsidR="003F02C8" w:rsidRPr="007C3B7E" w:rsidRDefault="003F02C8" w:rsidP="0057010C">
            <w:pPr>
              <w:ind w:left="57"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4" w:type="dxa"/>
            <w:shd w:val="clear" w:color="auto" w:fill="FFFEEE"/>
            <w:vAlign w:val="center"/>
          </w:tcPr>
          <w:p w14:paraId="280D5DBD" w14:textId="77777777" w:rsidR="003F02C8" w:rsidRPr="007C3B7E" w:rsidRDefault="003F02C8" w:rsidP="0057010C">
            <w:pPr>
              <w:ind w:left="57"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DBE" w14:textId="77777777" w:rsidR="003F02C8" w:rsidRPr="007C3B7E" w:rsidRDefault="003F02C8" w:rsidP="0057010C">
            <w:pPr>
              <w:ind w:left="57" w:right="40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02C8" w:rsidRPr="007C3B7E" w14:paraId="280D5DC6" w14:textId="77777777" w:rsidTr="00012A7F">
        <w:trPr>
          <w:trHeight w:val="227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DC0" w14:textId="77777777" w:rsidR="003F02C8" w:rsidRPr="007C3B7E" w:rsidRDefault="00AA6BC4" w:rsidP="0057010C">
            <w:pPr>
              <w:pStyle w:val="a4"/>
              <w:shd w:val="clear" w:color="auto" w:fill="auto"/>
              <w:ind w:left="259" w:right="57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Модель 1</w:t>
            </w:r>
          </w:p>
        </w:tc>
        <w:tc>
          <w:tcPr>
            <w:tcW w:w="1349" w:type="dxa"/>
            <w:shd w:val="clear" w:color="auto" w:fill="FFFEEE"/>
            <w:vAlign w:val="center"/>
          </w:tcPr>
          <w:p w14:paraId="280D5DC1" w14:textId="77777777" w:rsidR="003F02C8" w:rsidRPr="007C3B7E" w:rsidRDefault="00AA6BC4" w:rsidP="0057010C">
            <w:pPr>
              <w:pStyle w:val="a4"/>
              <w:shd w:val="clear" w:color="auto" w:fill="auto"/>
              <w:ind w:left="57" w:right="367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 (реф.)</w:t>
            </w:r>
          </w:p>
        </w:tc>
        <w:tc>
          <w:tcPr>
            <w:tcW w:w="1262" w:type="dxa"/>
            <w:shd w:val="clear" w:color="auto" w:fill="FFFEEE"/>
            <w:vAlign w:val="center"/>
          </w:tcPr>
          <w:p w14:paraId="280D5DC2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1,20 (0,89‒1,62)</w:t>
            </w:r>
          </w:p>
        </w:tc>
        <w:tc>
          <w:tcPr>
            <w:tcW w:w="1118" w:type="dxa"/>
            <w:shd w:val="clear" w:color="auto" w:fill="FFFEEE"/>
            <w:vAlign w:val="center"/>
          </w:tcPr>
          <w:p w14:paraId="280D5DC3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0,94 (0,68‒1,29)</w:t>
            </w:r>
          </w:p>
        </w:tc>
        <w:tc>
          <w:tcPr>
            <w:tcW w:w="1574" w:type="dxa"/>
            <w:shd w:val="clear" w:color="auto" w:fill="FFFEEE"/>
            <w:vAlign w:val="center"/>
          </w:tcPr>
          <w:p w14:paraId="280D5DC4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0,71 (0,50‒1,02)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DC5" w14:textId="77777777" w:rsidR="003F02C8" w:rsidRPr="007C3B7E" w:rsidRDefault="00AA6BC4" w:rsidP="0057010C">
            <w:pPr>
              <w:pStyle w:val="a4"/>
              <w:shd w:val="clear" w:color="auto" w:fill="auto"/>
              <w:ind w:left="57" w:right="401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0,02</w:t>
            </w:r>
          </w:p>
        </w:tc>
      </w:tr>
      <w:tr w:rsidR="003F02C8" w:rsidRPr="007C3B7E" w14:paraId="280D5DCD" w14:textId="77777777" w:rsidTr="00012A7F">
        <w:trPr>
          <w:trHeight w:val="227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DC7" w14:textId="77777777" w:rsidR="003F02C8" w:rsidRPr="007C3B7E" w:rsidRDefault="00AA6BC4" w:rsidP="0057010C">
            <w:pPr>
              <w:pStyle w:val="a4"/>
              <w:shd w:val="clear" w:color="auto" w:fill="auto"/>
              <w:ind w:left="259" w:right="57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Модель 2</w:t>
            </w:r>
          </w:p>
        </w:tc>
        <w:tc>
          <w:tcPr>
            <w:tcW w:w="1349" w:type="dxa"/>
            <w:shd w:val="clear" w:color="auto" w:fill="FFFEEE"/>
            <w:vAlign w:val="center"/>
          </w:tcPr>
          <w:p w14:paraId="280D5DC8" w14:textId="77777777" w:rsidR="003F02C8" w:rsidRPr="007C3B7E" w:rsidRDefault="00AA6BC4" w:rsidP="0057010C">
            <w:pPr>
              <w:pStyle w:val="a4"/>
              <w:shd w:val="clear" w:color="auto" w:fill="auto"/>
              <w:ind w:left="57" w:right="367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 (реф.)</w:t>
            </w:r>
          </w:p>
        </w:tc>
        <w:tc>
          <w:tcPr>
            <w:tcW w:w="1262" w:type="dxa"/>
            <w:shd w:val="clear" w:color="auto" w:fill="FFFEEE"/>
            <w:vAlign w:val="center"/>
          </w:tcPr>
          <w:p w14:paraId="280D5DC9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1,26 (0,92–1,72)</w:t>
            </w:r>
          </w:p>
        </w:tc>
        <w:tc>
          <w:tcPr>
            <w:tcW w:w="1118" w:type="dxa"/>
            <w:shd w:val="clear" w:color="auto" w:fill="FFFEEE"/>
            <w:vAlign w:val="center"/>
          </w:tcPr>
          <w:p w14:paraId="280D5DCA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0,99 (0,71‒1,38)</w:t>
            </w:r>
          </w:p>
        </w:tc>
        <w:tc>
          <w:tcPr>
            <w:tcW w:w="1574" w:type="dxa"/>
            <w:shd w:val="clear" w:color="auto" w:fill="FFFEEE"/>
            <w:vAlign w:val="center"/>
          </w:tcPr>
          <w:p w14:paraId="280D5DCB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0,71 (0,49‒1,03)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DCC" w14:textId="77777777" w:rsidR="003F02C8" w:rsidRPr="007C3B7E" w:rsidRDefault="00AA6BC4" w:rsidP="0057010C">
            <w:pPr>
              <w:pStyle w:val="a4"/>
              <w:shd w:val="clear" w:color="auto" w:fill="auto"/>
              <w:ind w:left="57" w:right="401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0,02</w:t>
            </w:r>
          </w:p>
        </w:tc>
      </w:tr>
      <w:tr w:rsidR="003F02C8" w:rsidRPr="007C3B7E" w14:paraId="280D5DD4" w14:textId="77777777" w:rsidTr="00012A7F">
        <w:trPr>
          <w:trHeight w:val="227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DCE" w14:textId="77777777" w:rsidR="003F02C8" w:rsidRPr="007C3B7E" w:rsidRDefault="00AA6BC4" w:rsidP="0057010C">
            <w:pPr>
              <w:pStyle w:val="a4"/>
              <w:shd w:val="clear" w:color="auto" w:fill="auto"/>
              <w:ind w:left="259" w:right="57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Модель 3</w:t>
            </w:r>
          </w:p>
        </w:tc>
        <w:tc>
          <w:tcPr>
            <w:tcW w:w="1349" w:type="dxa"/>
            <w:shd w:val="clear" w:color="auto" w:fill="FFFEEE"/>
            <w:vAlign w:val="center"/>
          </w:tcPr>
          <w:p w14:paraId="280D5DCF" w14:textId="77777777" w:rsidR="003F02C8" w:rsidRPr="007C3B7E" w:rsidRDefault="00AA6BC4" w:rsidP="0057010C">
            <w:pPr>
              <w:pStyle w:val="a4"/>
              <w:shd w:val="clear" w:color="auto" w:fill="auto"/>
              <w:ind w:left="57" w:right="367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 (реф.)</w:t>
            </w:r>
          </w:p>
        </w:tc>
        <w:tc>
          <w:tcPr>
            <w:tcW w:w="1262" w:type="dxa"/>
            <w:shd w:val="clear" w:color="auto" w:fill="FFFEEE"/>
            <w:vAlign w:val="center"/>
          </w:tcPr>
          <w:p w14:paraId="280D5DD0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1,20 (0,87‒1,64)</w:t>
            </w:r>
          </w:p>
        </w:tc>
        <w:tc>
          <w:tcPr>
            <w:tcW w:w="1118" w:type="dxa"/>
            <w:shd w:val="clear" w:color="auto" w:fill="FFFEEE"/>
            <w:vAlign w:val="center"/>
          </w:tcPr>
          <w:p w14:paraId="280D5DD1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0,92 (0,64‒1,32)</w:t>
            </w:r>
          </w:p>
        </w:tc>
        <w:tc>
          <w:tcPr>
            <w:tcW w:w="1574" w:type="dxa"/>
            <w:shd w:val="clear" w:color="auto" w:fill="FFFEEE"/>
            <w:vAlign w:val="center"/>
          </w:tcPr>
          <w:p w14:paraId="280D5DD2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0,63 (0,40‒0,98)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DD3" w14:textId="77777777" w:rsidR="003F02C8" w:rsidRPr="007C3B7E" w:rsidRDefault="00AA6BC4" w:rsidP="0057010C">
            <w:pPr>
              <w:pStyle w:val="a4"/>
              <w:shd w:val="clear" w:color="auto" w:fill="auto"/>
              <w:ind w:left="57" w:right="401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0,01</w:t>
            </w:r>
          </w:p>
        </w:tc>
      </w:tr>
      <w:tr w:rsidR="003F02C8" w:rsidRPr="007C3B7E" w14:paraId="280D5DDB" w14:textId="77777777" w:rsidTr="00B479EE">
        <w:trPr>
          <w:trHeight w:val="227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DD5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КБА &gt; 0</w:t>
            </w:r>
          </w:p>
        </w:tc>
        <w:tc>
          <w:tcPr>
            <w:tcW w:w="1349" w:type="dxa"/>
            <w:shd w:val="clear" w:color="auto" w:fill="FFFFFF"/>
            <w:vAlign w:val="center"/>
          </w:tcPr>
          <w:p w14:paraId="280D5DD6" w14:textId="77777777" w:rsidR="003F02C8" w:rsidRPr="007C3B7E" w:rsidRDefault="003F02C8" w:rsidP="0057010C">
            <w:pPr>
              <w:ind w:left="57" w:right="36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14:paraId="280D5DD7" w14:textId="77777777" w:rsidR="003F02C8" w:rsidRPr="007C3B7E" w:rsidRDefault="003F02C8" w:rsidP="0057010C">
            <w:pPr>
              <w:ind w:left="57"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  <w:shd w:val="clear" w:color="auto" w:fill="FFFFFF"/>
            <w:vAlign w:val="center"/>
          </w:tcPr>
          <w:p w14:paraId="280D5DD8" w14:textId="77777777" w:rsidR="003F02C8" w:rsidRPr="007C3B7E" w:rsidRDefault="003F02C8" w:rsidP="0057010C">
            <w:pPr>
              <w:ind w:left="57"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4" w:type="dxa"/>
            <w:shd w:val="clear" w:color="auto" w:fill="FFFFFF"/>
            <w:vAlign w:val="center"/>
          </w:tcPr>
          <w:p w14:paraId="280D5DD9" w14:textId="77777777" w:rsidR="003F02C8" w:rsidRPr="007C3B7E" w:rsidRDefault="003F02C8" w:rsidP="0057010C">
            <w:pPr>
              <w:ind w:left="57"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DDA" w14:textId="77777777" w:rsidR="003F02C8" w:rsidRPr="007C3B7E" w:rsidRDefault="003F02C8" w:rsidP="0057010C">
            <w:pPr>
              <w:ind w:left="57" w:right="40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02C8" w:rsidRPr="007C3B7E" w14:paraId="280D5DE2" w14:textId="77777777" w:rsidTr="00B479EE">
        <w:trPr>
          <w:trHeight w:val="227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DDC" w14:textId="77777777" w:rsidR="003F02C8" w:rsidRPr="007C3B7E" w:rsidRDefault="00AA6BC4" w:rsidP="0057010C">
            <w:pPr>
              <w:pStyle w:val="a4"/>
              <w:shd w:val="clear" w:color="auto" w:fill="auto"/>
              <w:ind w:left="259" w:right="57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Модель 1</w:t>
            </w:r>
          </w:p>
        </w:tc>
        <w:tc>
          <w:tcPr>
            <w:tcW w:w="1349" w:type="dxa"/>
            <w:shd w:val="clear" w:color="auto" w:fill="FFFFFF"/>
            <w:vAlign w:val="center"/>
          </w:tcPr>
          <w:p w14:paraId="280D5DDD" w14:textId="77777777" w:rsidR="003F02C8" w:rsidRPr="007C3B7E" w:rsidRDefault="00AA6BC4" w:rsidP="0057010C">
            <w:pPr>
              <w:pStyle w:val="a4"/>
              <w:shd w:val="clear" w:color="auto" w:fill="auto"/>
              <w:ind w:left="57" w:right="367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 (реф.)</w:t>
            </w:r>
          </w:p>
        </w:tc>
        <w:tc>
          <w:tcPr>
            <w:tcW w:w="1262" w:type="dxa"/>
            <w:shd w:val="clear" w:color="auto" w:fill="FFFFFF"/>
            <w:vAlign w:val="center"/>
          </w:tcPr>
          <w:p w14:paraId="280D5DDE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0,99 (0,75‒1,30)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280D5DDF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0,71 (0,54‒0,94)</w:t>
            </w:r>
          </w:p>
        </w:tc>
        <w:tc>
          <w:tcPr>
            <w:tcW w:w="1574" w:type="dxa"/>
            <w:shd w:val="clear" w:color="auto" w:fill="FFFFFF"/>
            <w:vAlign w:val="center"/>
          </w:tcPr>
          <w:p w14:paraId="280D5DE0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0,70 (0,51‒0,95)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DE1" w14:textId="77777777" w:rsidR="003F02C8" w:rsidRPr="007C3B7E" w:rsidRDefault="00AA6BC4" w:rsidP="0057010C">
            <w:pPr>
              <w:pStyle w:val="a4"/>
              <w:shd w:val="clear" w:color="auto" w:fill="auto"/>
              <w:ind w:left="57" w:right="401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0,01</w:t>
            </w:r>
          </w:p>
        </w:tc>
      </w:tr>
      <w:tr w:rsidR="003F02C8" w:rsidRPr="007C3B7E" w14:paraId="280D5DE9" w14:textId="77777777" w:rsidTr="00B479EE">
        <w:trPr>
          <w:trHeight w:val="227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DE3" w14:textId="77777777" w:rsidR="003F02C8" w:rsidRPr="007C3B7E" w:rsidRDefault="00AA6BC4" w:rsidP="0057010C">
            <w:pPr>
              <w:pStyle w:val="a4"/>
              <w:shd w:val="clear" w:color="auto" w:fill="auto"/>
              <w:ind w:left="259" w:right="57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Модель 2</w:t>
            </w:r>
          </w:p>
        </w:tc>
        <w:tc>
          <w:tcPr>
            <w:tcW w:w="1349" w:type="dxa"/>
            <w:shd w:val="clear" w:color="auto" w:fill="FFFFFF"/>
            <w:vAlign w:val="center"/>
          </w:tcPr>
          <w:p w14:paraId="280D5DE4" w14:textId="77777777" w:rsidR="003F02C8" w:rsidRPr="007C3B7E" w:rsidRDefault="00AA6BC4" w:rsidP="0057010C">
            <w:pPr>
              <w:pStyle w:val="a4"/>
              <w:shd w:val="clear" w:color="auto" w:fill="auto"/>
              <w:ind w:left="57" w:right="367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 (реф.)</w:t>
            </w:r>
          </w:p>
        </w:tc>
        <w:tc>
          <w:tcPr>
            <w:tcW w:w="1262" w:type="dxa"/>
            <w:shd w:val="clear" w:color="auto" w:fill="FFFFFF"/>
            <w:vAlign w:val="center"/>
          </w:tcPr>
          <w:p w14:paraId="280D5DE5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1,07 (0,80‒1,44)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280D5DE6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0,76 (0,56‒1,02)</w:t>
            </w:r>
          </w:p>
        </w:tc>
        <w:tc>
          <w:tcPr>
            <w:tcW w:w="1574" w:type="dxa"/>
            <w:shd w:val="clear" w:color="auto" w:fill="FFFFFF"/>
            <w:vAlign w:val="center"/>
          </w:tcPr>
          <w:p w14:paraId="280D5DE7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0,77 (0,55‒1,06)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DE8" w14:textId="77777777" w:rsidR="003F02C8" w:rsidRPr="007C3B7E" w:rsidRDefault="00AA6BC4" w:rsidP="0057010C">
            <w:pPr>
              <w:pStyle w:val="a4"/>
              <w:shd w:val="clear" w:color="auto" w:fill="auto"/>
              <w:ind w:left="57" w:right="401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0,03</w:t>
            </w:r>
          </w:p>
        </w:tc>
      </w:tr>
      <w:tr w:rsidR="003F02C8" w:rsidRPr="007C3B7E" w14:paraId="280D5DF0" w14:textId="77777777" w:rsidTr="00B479EE">
        <w:trPr>
          <w:trHeight w:val="227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0D5DEA" w14:textId="77777777" w:rsidR="003F02C8" w:rsidRPr="007C3B7E" w:rsidRDefault="00AA6BC4" w:rsidP="0057010C">
            <w:pPr>
              <w:pStyle w:val="a4"/>
              <w:shd w:val="clear" w:color="auto" w:fill="auto"/>
              <w:ind w:left="259" w:right="57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Модель 3</w:t>
            </w:r>
          </w:p>
        </w:tc>
        <w:tc>
          <w:tcPr>
            <w:tcW w:w="1349" w:type="dxa"/>
            <w:shd w:val="clear" w:color="auto" w:fill="FFFFFF"/>
            <w:vAlign w:val="center"/>
          </w:tcPr>
          <w:p w14:paraId="280D5DEB" w14:textId="77777777" w:rsidR="003F02C8" w:rsidRPr="007C3B7E" w:rsidRDefault="00AA6BC4" w:rsidP="0057010C">
            <w:pPr>
              <w:pStyle w:val="a4"/>
              <w:shd w:val="clear" w:color="auto" w:fill="auto"/>
              <w:ind w:left="57" w:right="367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 (реф.)</w:t>
            </w:r>
          </w:p>
        </w:tc>
        <w:tc>
          <w:tcPr>
            <w:tcW w:w="1262" w:type="dxa"/>
            <w:shd w:val="clear" w:color="auto" w:fill="FFFFFF"/>
            <w:vAlign w:val="center"/>
          </w:tcPr>
          <w:p w14:paraId="280D5DEC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1,02 (0,75–1,37)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280D5DED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0,69 (0,49‒0,95)</w:t>
            </w:r>
          </w:p>
        </w:tc>
        <w:tc>
          <w:tcPr>
            <w:tcW w:w="1574" w:type="dxa"/>
            <w:shd w:val="clear" w:color="auto" w:fill="FFFFFF"/>
            <w:vAlign w:val="center"/>
          </w:tcPr>
          <w:p w14:paraId="280D5DEE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0,66 (0,44‒0,98)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0D5DEF" w14:textId="77777777" w:rsidR="003F02C8" w:rsidRPr="007C3B7E" w:rsidRDefault="00AA6BC4" w:rsidP="0057010C">
            <w:pPr>
              <w:pStyle w:val="a4"/>
              <w:shd w:val="clear" w:color="auto" w:fill="auto"/>
              <w:ind w:left="57" w:right="401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0,01</w:t>
            </w:r>
          </w:p>
        </w:tc>
      </w:tr>
      <w:tr w:rsidR="003F02C8" w:rsidRPr="007C3B7E" w14:paraId="280D5DF7" w14:textId="77777777" w:rsidTr="00012A7F">
        <w:trPr>
          <w:trHeight w:val="227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DF1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КБА ≥ 90-го</w:t>
            </w:r>
          </w:p>
        </w:tc>
        <w:tc>
          <w:tcPr>
            <w:tcW w:w="1349" w:type="dxa"/>
            <w:shd w:val="clear" w:color="auto" w:fill="FFFEEE"/>
            <w:vAlign w:val="center"/>
          </w:tcPr>
          <w:p w14:paraId="280D5DF2" w14:textId="77777777" w:rsidR="003F02C8" w:rsidRPr="007C3B7E" w:rsidRDefault="003F02C8" w:rsidP="0057010C">
            <w:pPr>
              <w:ind w:left="57" w:right="36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2" w:type="dxa"/>
            <w:shd w:val="clear" w:color="auto" w:fill="FFFEEE"/>
            <w:vAlign w:val="center"/>
          </w:tcPr>
          <w:p w14:paraId="280D5DF3" w14:textId="77777777" w:rsidR="003F02C8" w:rsidRPr="007C3B7E" w:rsidRDefault="003F02C8" w:rsidP="0057010C">
            <w:pPr>
              <w:ind w:left="57"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8" w:type="dxa"/>
            <w:shd w:val="clear" w:color="auto" w:fill="FFFEEE"/>
            <w:vAlign w:val="center"/>
          </w:tcPr>
          <w:p w14:paraId="280D5DF4" w14:textId="77777777" w:rsidR="003F02C8" w:rsidRPr="007C3B7E" w:rsidRDefault="003F02C8" w:rsidP="0057010C">
            <w:pPr>
              <w:ind w:left="57"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4" w:type="dxa"/>
            <w:shd w:val="clear" w:color="auto" w:fill="FFFEEE"/>
            <w:vAlign w:val="center"/>
          </w:tcPr>
          <w:p w14:paraId="280D5DF5" w14:textId="77777777" w:rsidR="003F02C8" w:rsidRPr="007C3B7E" w:rsidRDefault="003F02C8" w:rsidP="0057010C">
            <w:pPr>
              <w:ind w:left="57" w:right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DF6" w14:textId="77777777" w:rsidR="003F02C8" w:rsidRPr="007C3B7E" w:rsidRDefault="003F02C8" w:rsidP="0057010C">
            <w:pPr>
              <w:ind w:left="57" w:right="401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F02C8" w:rsidRPr="007C3B7E" w14:paraId="280D5DFE" w14:textId="77777777" w:rsidTr="00012A7F">
        <w:trPr>
          <w:trHeight w:val="227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DF8" w14:textId="77777777" w:rsidR="003F02C8" w:rsidRPr="007C3B7E" w:rsidRDefault="00AA6BC4" w:rsidP="0057010C">
            <w:pPr>
              <w:pStyle w:val="a4"/>
              <w:shd w:val="clear" w:color="auto" w:fill="auto"/>
              <w:ind w:left="259" w:right="57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Модель 1</w:t>
            </w:r>
          </w:p>
        </w:tc>
        <w:tc>
          <w:tcPr>
            <w:tcW w:w="1349" w:type="dxa"/>
            <w:shd w:val="clear" w:color="auto" w:fill="FFFEEE"/>
            <w:vAlign w:val="center"/>
          </w:tcPr>
          <w:p w14:paraId="280D5DF9" w14:textId="77777777" w:rsidR="003F02C8" w:rsidRPr="007C3B7E" w:rsidRDefault="00AA6BC4" w:rsidP="0057010C">
            <w:pPr>
              <w:pStyle w:val="a4"/>
              <w:shd w:val="clear" w:color="auto" w:fill="auto"/>
              <w:ind w:left="57" w:right="367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 (реф.)</w:t>
            </w:r>
          </w:p>
        </w:tc>
        <w:tc>
          <w:tcPr>
            <w:tcW w:w="1262" w:type="dxa"/>
            <w:shd w:val="clear" w:color="auto" w:fill="FFFEEE"/>
            <w:vAlign w:val="center"/>
          </w:tcPr>
          <w:p w14:paraId="280D5DFA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0,75 (0,57–0,99)</w:t>
            </w:r>
          </w:p>
        </w:tc>
        <w:tc>
          <w:tcPr>
            <w:tcW w:w="1118" w:type="dxa"/>
            <w:shd w:val="clear" w:color="auto" w:fill="FFFEEE"/>
            <w:vAlign w:val="center"/>
          </w:tcPr>
          <w:p w14:paraId="280D5DFB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0,62 (0,46‒0,83)</w:t>
            </w:r>
          </w:p>
        </w:tc>
        <w:tc>
          <w:tcPr>
            <w:tcW w:w="1574" w:type="dxa"/>
            <w:shd w:val="clear" w:color="auto" w:fill="FFFEEE"/>
            <w:vAlign w:val="center"/>
          </w:tcPr>
          <w:p w14:paraId="280D5DFC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0,73 (0,54‒0,99)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DFD" w14:textId="77777777" w:rsidR="003F02C8" w:rsidRPr="007C3B7E" w:rsidRDefault="00AA6BC4" w:rsidP="0057010C">
            <w:pPr>
              <w:pStyle w:val="a4"/>
              <w:shd w:val="clear" w:color="auto" w:fill="auto"/>
              <w:ind w:left="57" w:right="401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0,05</w:t>
            </w:r>
          </w:p>
        </w:tc>
      </w:tr>
      <w:tr w:rsidR="003F02C8" w:rsidRPr="007C3B7E" w14:paraId="280D5E05" w14:textId="77777777" w:rsidTr="00012A7F">
        <w:trPr>
          <w:trHeight w:val="227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DFF" w14:textId="77777777" w:rsidR="003F02C8" w:rsidRPr="007C3B7E" w:rsidRDefault="00AA6BC4" w:rsidP="0057010C">
            <w:pPr>
              <w:pStyle w:val="a4"/>
              <w:shd w:val="clear" w:color="auto" w:fill="auto"/>
              <w:ind w:left="259" w:right="57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Модель 2</w:t>
            </w:r>
          </w:p>
        </w:tc>
        <w:tc>
          <w:tcPr>
            <w:tcW w:w="1349" w:type="dxa"/>
            <w:shd w:val="clear" w:color="auto" w:fill="FFFEEE"/>
            <w:vAlign w:val="center"/>
          </w:tcPr>
          <w:p w14:paraId="280D5E00" w14:textId="77777777" w:rsidR="003F02C8" w:rsidRPr="007C3B7E" w:rsidRDefault="00AA6BC4" w:rsidP="0057010C">
            <w:pPr>
              <w:pStyle w:val="a4"/>
              <w:shd w:val="clear" w:color="auto" w:fill="auto"/>
              <w:ind w:left="57" w:right="367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 (реф.)</w:t>
            </w:r>
          </w:p>
        </w:tc>
        <w:tc>
          <w:tcPr>
            <w:tcW w:w="1262" w:type="dxa"/>
            <w:shd w:val="clear" w:color="auto" w:fill="FFFEEE"/>
            <w:vAlign w:val="center"/>
          </w:tcPr>
          <w:p w14:paraId="280D5E01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0,80 (0,59‒1,08)</w:t>
            </w:r>
          </w:p>
        </w:tc>
        <w:tc>
          <w:tcPr>
            <w:tcW w:w="1118" w:type="dxa"/>
            <w:shd w:val="clear" w:color="auto" w:fill="FFFEEE"/>
            <w:vAlign w:val="center"/>
          </w:tcPr>
          <w:p w14:paraId="280D5E02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0,65 (0,48‒0,90)</w:t>
            </w:r>
          </w:p>
        </w:tc>
        <w:tc>
          <w:tcPr>
            <w:tcW w:w="1574" w:type="dxa"/>
            <w:shd w:val="clear" w:color="auto" w:fill="FFFEEE"/>
            <w:vAlign w:val="center"/>
          </w:tcPr>
          <w:p w14:paraId="280D5E03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0,79 (0,57‒1,10)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E04" w14:textId="77777777" w:rsidR="003F02C8" w:rsidRPr="007C3B7E" w:rsidRDefault="00AA6BC4" w:rsidP="0057010C">
            <w:pPr>
              <w:pStyle w:val="a4"/>
              <w:shd w:val="clear" w:color="auto" w:fill="auto"/>
              <w:ind w:left="57" w:right="401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0,17</w:t>
            </w:r>
          </w:p>
        </w:tc>
      </w:tr>
      <w:tr w:rsidR="003F02C8" w:rsidRPr="007C3B7E" w14:paraId="280D5E0C" w14:textId="77777777" w:rsidTr="00012A7F">
        <w:trPr>
          <w:trHeight w:val="227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EEE"/>
            <w:vAlign w:val="center"/>
          </w:tcPr>
          <w:p w14:paraId="280D5E06" w14:textId="77777777" w:rsidR="003F02C8" w:rsidRPr="007C3B7E" w:rsidRDefault="00AA6BC4" w:rsidP="0057010C">
            <w:pPr>
              <w:pStyle w:val="a4"/>
              <w:shd w:val="clear" w:color="auto" w:fill="auto"/>
              <w:ind w:left="259" w:right="57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Модель 3</w:t>
            </w:r>
          </w:p>
        </w:tc>
        <w:tc>
          <w:tcPr>
            <w:tcW w:w="1349" w:type="dxa"/>
            <w:shd w:val="clear" w:color="auto" w:fill="FFFEEE"/>
            <w:vAlign w:val="center"/>
          </w:tcPr>
          <w:p w14:paraId="280D5E07" w14:textId="77777777" w:rsidR="003F02C8" w:rsidRPr="007C3B7E" w:rsidRDefault="00AA6BC4" w:rsidP="0057010C">
            <w:pPr>
              <w:pStyle w:val="a4"/>
              <w:shd w:val="clear" w:color="auto" w:fill="auto"/>
              <w:ind w:left="57" w:right="367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1 (реф.)</w:t>
            </w:r>
          </w:p>
        </w:tc>
        <w:tc>
          <w:tcPr>
            <w:tcW w:w="1262" w:type="dxa"/>
            <w:shd w:val="clear" w:color="auto" w:fill="FFFEEE"/>
            <w:vAlign w:val="center"/>
          </w:tcPr>
          <w:p w14:paraId="280D5E08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0,76 (0,56‒1,04)</w:t>
            </w:r>
          </w:p>
        </w:tc>
        <w:tc>
          <w:tcPr>
            <w:tcW w:w="1118" w:type="dxa"/>
            <w:shd w:val="clear" w:color="auto" w:fill="FFFEEE"/>
            <w:vAlign w:val="center"/>
          </w:tcPr>
          <w:p w14:paraId="280D5E09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0,61 (0,43‒0,86)</w:t>
            </w:r>
          </w:p>
        </w:tc>
        <w:tc>
          <w:tcPr>
            <w:tcW w:w="1574" w:type="dxa"/>
            <w:shd w:val="clear" w:color="auto" w:fill="FFFEEE"/>
            <w:vAlign w:val="center"/>
          </w:tcPr>
          <w:p w14:paraId="280D5E0A" w14:textId="77777777" w:rsidR="003F02C8" w:rsidRPr="007C3B7E" w:rsidRDefault="00AA6BC4" w:rsidP="0057010C">
            <w:pPr>
              <w:pStyle w:val="a4"/>
              <w:shd w:val="clear" w:color="auto" w:fill="auto"/>
              <w:ind w:left="57" w:righ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0,70 (0,47‒1,05)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shd w:val="clear" w:color="auto" w:fill="FFFEEE"/>
            <w:vAlign w:val="center"/>
          </w:tcPr>
          <w:p w14:paraId="280D5E0B" w14:textId="77777777" w:rsidR="003F02C8" w:rsidRPr="007C3B7E" w:rsidRDefault="00AA6BC4" w:rsidP="0057010C">
            <w:pPr>
              <w:pStyle w:val="a4"/>
              <w:shd w:val="clear" w:color="auto" w:fill="auto"/>
              <w:ind w:left="57" w:right="401"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0,10</w:t>
            </w:r>
          </w:p>
        </w:tc>
      </w:tr>
      <w:tr w:rsidR="00BC1FDC" w:rsidRPr="007C3B7E" w14:paraId="280D5E10" w14:textId="77777777" w:rsidTr="00B479EE">
        <w:trPr>
          <w:trHeight w:val="547"/>
        </w:trPr>
        <w:tc>
          <w:tcPr>
            <w:tcW w:w="8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D5E0D" w14:textId="77777777" w:rsidR="00BC1FDC" w:rsidRPr="007C3B7E" w:rsidRDefault="00BC1FDC" w:rsidP="00012A7F">
            <w:pPr>
              <w:widowControl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14"/>
                <w:szCs w:val="14"/>
                <w:lang w:bidi="ar-SA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Любая степень кальциноза определялась как оценка по ША &gt; 0; высокая степень кальциноза определялась как оценка по ША ≥ 90-го перцентиля для возраста и пола, руководствуясь показателями в группе сравнения (здоровые лица). Для КБА</w:t>
            </w:r>
          </w:p>
          <w:p w14:paraId="280D5E0E" w14:textId="77777777" w:rsidR="00BC1FDC" w:rsidRPr="007C3B7E" w:rsidRDefault="00BC1FDC" w:rsidP="00012A7F">
            <w:pPr>
              <w:widowControl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14"/>
                <w:szCs w:val="14"/>
                <w:lang w:bidi="ar-SA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 xml:space="preserve">n = 2681. Анализ моделей проведен после коррекции с учетом ряда переменных, как указано в </w:t>
            </w:r>
            <w:r w:rsidRPr="007C3B7E">
              <w:rPr>
                <w:rFonts w:ascii="Times New Roman" w:hAnsi="Times New Roman" w:cs="Times New Roman"/>
                <w:color w:val="2197D2"/>
                <w:sz w:val="14"/>
                <w:szCs w:val="14"/>
                <w:lang w:bidi="ru-RU"/>
              </w:rPr>
              <w:t>таблице 2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.</w:t>
            </w:r>
          </w:p>
          <w:p w14:paraId="280D5E0F" w14:textId="77777777" w:rsidR="00BC1FDC" w:rsidRPr="007C3B7E" w:rsidRDefault="00BC1FDC" w:rsidP="00012A7F">
            <w:pPr>
              <w:pStyle w:val="a4"/>
              <w:shd w:val="clear" w:color="auto" w:fill="auto"/>
              <w:ind w:left="57" w:right="57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 xml:space="preserve">ДИ — доверительный интервал; другие сокращения см. в </w:t>
            </w:r>
            <w:r w:rsidRPr="007C3B7E">
              <w:rPr>
                <w:rFonts w:ascii="Times New Roman" w:hAnsi="Times New Roman" w:cs="Times New Roman"/>
                <w:color w:val="2197D2"/>
                <w:sz w:val="14"/>
                <w:szCs w:val="14"/>
                <w:lang w:bidi="ru-RU"/>
              </w:rPr>
              <w:t>таблице 1</w:t>
            </w:r>
            <w:r w:rsidRPr="007C3B7E">
              <w:rPr>
                <w:rFonts w:ascii="Times New Roman" w:hAnsi="Times New Roman" w:cs="Times New Roman"/>
                <w:sz w:val="14"/>
                <w:szCs w:val="14"/>
                <w:lang w:bidi="ru-RU"/>
              </w:rPr>
              <w:t>.</w:t>
            </w:r>
          </w:p>
        </w:tc>
      </w:tr>
    </w:tbl>
    <w:p w14:paraId="280D5E11" w14:textId="77777777" w:rsidR="001141D8" w:rsidRPr="00B479EE" w:rsidRDefault="001141D8" w:rsidP="0057010C">
      <w:pPr>
        <w:pStyle w:val="20"/>
        <w:shd w:val="clear" w:color="auto" w:fill="auto"/>
        <w:spacing w:line="240" w:lineRule="auto"/>
      </w:pPr>
    </w:p>
    <w:p w14:paraId="280D5E12" w14:textId="77777777" w:rsidR="003F02C8" w:rsidRPr="007C3B7E" w:rsidRDefault="00AA6BC4" w:rsidP="0057010C">
      <w:pPr>
        <w:pStyle w:val="20"/>
        <w:shd w:val="clear" w:color="auto" w:fill="auto"/>
        <w:spacing w:line="240" w:lineRule="auto"/>
        <w:jc w:val="both"/>
        <w:rPr>
          <w:sz w:val="20"/>
          <w:szCs w:val="20"/>
        </w:rPr>
      </w:pPr>
      <w:r w:rsidRPr="007C3B7E">
        <w:rPr>
          <w:sz w:val="20"/>
          <w:szCs w:val="20"/>
          <w:lang w:bidi="ru-RU"/>
        </w:rPr>
        <w:t>в формировании бляшек отдельно от кальцификации бляшек, что также было показано в некоторых исследованиях на животных и клетках</w:t>
      </w:r>
      <w:hyperlink w:anchor="bookmark61" w:tooltip="Текущий документ">
        <w:r w:rsidRPr="007C3B7E">
          <w:rPr>
            <w:color w:val="007FAB"/>
            <w:sz w:val="20"/>
            <w:szCs w:val="20"/>
            <w:lang w:bidi="ru-RU"/>
          </w:rPr>
          <w:t xml:space="preserve"> (21,22)</w:t>
        </w:r>
      </w:hyperlink>
      <w:r w:rsidRPr="007C3B7E">
        <w:rPr>
          <w:sz w:val="20"/>
          <w:szCs w:val="20"/>
          <w:lang w:bidi="ru-RU"/>
        </w:rPr>
        <w:t>.</w:t>
      </w:r>
    </w:p>
    <w:p w14:paraId="280D5E13" w14:textId="77777777" w:rsidR="003F02C8" w:rsidRPr="007C3B7E" w:rsidRDefault="00AA6BC4" w:rsidP="0057010C">
      <w:pPr>
        <w:pStyle w:val="20"/>
        <w:shd w:val="clear" w:color="auto" w:fill="auto"/>
        <w:spacing w:line="240" w:lineRule="auto"/>
        <w:ind w:firstLine="284"/>
        <w:jc w:val="both"/>
        <w:rPr>
          <w:sz w:val="20"/>
          <w:szCs w:val="20"/>
        </w:rPr>
      </w:pPr>
      <w:r w:rsidRPr="007C3B7E">
        <w:rPr>
          <w:sz w:val="20"/>
          <w:szCs w:val="20"/>
          <w:lang w:bidi="ru-RU"/>
        </w:rPr>
        <w:t xml:space="preserve">В нескольких исследованиях изучалось включение в рацион питания продуктов с высоким содержанием магния </w:t>
      </w:r>
      <w:r w:rsidR="001141D8" w:rsidRPr="007C3B7E">
        <w:rPr>
          <w:rFonts w:eastAsia="Arial"/>
          <w:sz w:val="20"/>
          <w:szCs w:val="20"/>
          <w:lang w:bidi="ru-RU"/>
        </w:rPr>
        <w:t>―</w:t>
      </w:r>
      <w:r w:rsidRPr="007C3B7E">
        <w:rPr>
          <w:sz w:val="20"/>
          <w:szCs w:val="20"/>
          <w:lang w:bidi="ru-RU"/>
        </w:rPr>
        <w:t xml:space="preserve"> шоколада</w:t>
      </w:r>
      <w:hyperlink w:anchor="bookmark69" w:tooltip="Текущий документ">
        <w:r w:rsidRPr="007C3B7E">
          <w:rPr>
            <w:color w:val="007FAB"/>
            <w:sz w:val="20"/>
            <w:szCs w:val="20"/>
            <w:lang w:bidi="ru-RU"/>
          </w:rPr>
          <w:t xml:space="preserve"> (41)</w:t>
        </w:r>
      </w:hyperlink>
      <w:r w:rsidRPr="007C3B7E">
        <w:rPr>
          <w:sz w:val="20"/>
          <w:szCs w:val="20"/>
          <w:lang w:bidi="ru-RU"/>
        </w:rPr>
        <w:t>, кофе</w:t>
      </w:r>
      <w:hyperlink w:anchor="bookmark62" w:tooltip="Текущий документ">
        <w:r w:rsidRPr="007C3B7E">
          <w:rPr>
            <w:color w:val="007FAB"/>
            <w:sz w:val="20"/>
            <w:szCs w:val="20"/>
            <w:lang w:bidi="ru-RU"/>
          </w:rPr>
          <w:t xml:space="preserve"> (42,43)</w:t>
        </w:r>
      </w:hyperlink>
      <w:r w:rsidRPr="007C3B7E">
        <w:rPr>
          <w:sz w:val="20"/>
          <w:szCs w:val="20"/>
          <w:lang w:bidi="ru-RU"/>
        </w:rPr>
        <w:t xml:space="preserve">, </w:t>
      </w:r>
      <w:r w:rsidRPr="007C3B7E">
        <w:rPr>
          <w:rFonts w:eastAsia="Arial"/>
          <w:sz w:val="20"/>
          <w:szCs w:val="20"/>
          <w:lang w:bidi="ru-RU"/>
        </w:rPr>
        <w:t>ры</w:t>
      </w:r>
      <w:r w:rsidRPr="007C3B7E">
        <w:rPr>
          <w:sz w:val="20"/>
          <w:szCs w:val="20"/>
          <w:lang w:bidi="ru-RU"/>
        </w:rPr>
        <w:t>бы</w:t>
      </w:r>
      <w:hyperlink w:anchor="bookmark63" w:tooltip="Текущий документ">
        <w:r w:rsidRPr="007C3B7E">
          <w:rPr>
            <w:color w:val="007FAB"/>
            <w:sz w:val="20"/>
            <w:szCs w:val="20"/>
            <w:lang w:bidi="ru-RU"/>
          </w:rPr>
          <w:t xml:space="preserve"> (44)</w:t>
        </w:r>
      </w:hyperlink>
      <w:r w:rsidRPr="007C3B7E">
        <w:rPr>
          <w:sz w:val="20"/>
          <w:szCs w:val="20"/>
          <w:lang w:bidi="ru-RU"/>
        </w:rPr>
        <w:t xml:space="preserve"> и цельных злаков</w:t>
      </w:r>
      <w:hyperlink w:anchor="bookmark64" w:tooltip="Текущий документ">
        <w:r w:rsidRPr="007C3B7E">
          <w:rPr>
            <w:color w:val="007FAB"/>
            <w:sz w:val="20"/>
            <w:szCs w:val="20"/>
            <w:lang w:bidi="ru-RU"/>
          </w:rPr>
          <w:t xml:space="preserve"> (45)</w:t>
        </w:r>
      </w:hyperlink>
      <w:r w:rsidRPr="007C3B7E">
        <w:rPr>
          <w:rFonts w:eastAsia="Arial"/>
          <w:sz w:val="20"/>
          <w:szCs w:val="20"/>
          <w:lang w:bidi="ru-RU"/>
        </w:rPr>
        <w:t> </w:t>
      </w:r>
      <w:r w:rsidRPr="007C3B7E">
        <w:rPr>
          <w:sz w:val="20"/>
          <w:szCs w:val="20"/>
          <w:lang w:bidi="ru-RU"/>
        </w:rPr>
        <w:t xml:space="preserve"> по отношению к влиянию на ККА, и были получены согласующиеся результаты. В Семейном исследовании сердца  [Family Heart Study] наблюдалась обратная зависимость между уровнем потребления шоколада и шансами развития ККА (оценка по ША </w:t>
      </w:r>
      <w:r w:rsidRPr="007C3B7E">
        <w:rPr>
          <w:rFonts w:eastAsia="Arial"/>
          <w:sz w:val="20"/>
          <w:szCs w:val="20"/>
          <w:lang w:bidi="ru-RU"/>
        </w:rPr>
        <w:t>&gt;</w:t>
      </w:r>
      <w:r w:rsidRPr="007C3B7E">
        <w:rPr>
          <w:sz w:val="20"/>
          <w:szCs w:val="20"/>
          <w:lang w:bidi="ru-RU"/>
        </w:rPr>
        <w:t> 100) с дозозависимым ответом</w:t>
      </w:r>
      <w:hyperlink w:anchor="bookmark69" w:tooltip="Текущий документ">
        <w:r w:rsidRPr="007C3B7E">
          <w:rPr>
            <w:color w:val="007FAB"/>
            <w:sz w:val="20"/>
            <w:szCs w:val="20"/>
            <w:lang w:bidi="ru-RU"/>
          </w:rPr>
          <w:t xml:space="preserve"> (41)</w:t>
        </w:r>
      </w:hyperlink>
      <w:r w:rsidRPr="007C3B7E">
        <w:rPr>
          <w:sz w:val="20"/>
          <w:szCs w:val="20"/>
          <w:lang w:bidi="ru-RU"/>
        </w:rPr>
        <w:t>. В Роттердамском исследовании отмечалась обратная зависимость между более высоким уровнем потребления кофе и выраженным ККА у женщин старшего возраста, в отличие от мужчин</w:t>
      </w:r>
      <w:hyperlink w:anchor="bookmark65" w:tooltip="Текущий документ">
        <w:r w:rsidRPr="007C3B7E">
          <w:rPr>
            <w:color w:val="007FAB"/>
            <w:sz w:val="20"/>
            <w:szCs w:val="20"/>
            <w:lang w:bidi="ru-RU"/>
          </w:rPr>
          <w:t xml:space="preserve"> (43)</w:t>
        </w:r>
      </w:hyperlink>
      <w:r w:rsidRPr="007C3B7E">
        <w:rPr>
          <w:sz w:val="20"/>
          <w:szCs w:val="20"/>
          <w:lang w:bidi="ru-RU"/>
        </w:rPr>
        <w:t>. У более молодых лиц (от 18 до 30 лет) не было выявлено связи между потреблением кофе и наличием или прогрессированием ККА в течение 15–20 лет</w:t>
      </w:r>
      <w:hyperlink w:anchor="bookmark62" w:tooltip="Текущий документ">
        <w:r w:rsidRPr="007C3B7E">
          <w:rPr>
            <w:color w:val="007FAB"/>
            <w:sz w:val="20"/>
            <w:szCs w:val="20"/>
            <w:lang w:bidi="ru-RU"/>
          </w:rPr>
          <w:t xml:space="preserve"> (42)</w:t>
        </w:r>
      </w:hyperlink>
      <w:r w:rsidRPr="007C3B7E">
        <w:rPr>
          <w:sz w:val="20"/>
          <w:szCs w:val="20"/>
          <w:lang w:bidi="ru-RU"/>
        </w:rPr>
        <w:t>. Потребление цельных злаков не было связано с ККА еще в одном исследовании MESA, несмотря на знач</w:t>
      </w:r>
      <w:r w:rsidRPr="007C3B7E">
        <w:rPr>
          <w:rFonts w:eastAsia="Arial"/>
          <w:sz w:val="20"/>
          <w:szCs w:val="20"/>
          <w:lang w:bidi="ru-RU"/>
        </w:rPr>
        <w:t>им</w:t>
      </w:r>
      <w:r w:rsidRPr="007C3B7E">
        <w:rPr>
          <w:sz w:val="20"/>
          <w:szCs w:val="20"/>
          <w:lang w:bidi="ru-RU"/>
        </w:rPr>
        <w:t>ую обратную связь с другими факторами риска ССЗ</w:t>
      </w:r>
      <w:hyperlink w:anchor="bookmark64" w:tooltip="Текущий документ">
        <w:r w:rsidRPr="007C3B7E">
          <w:rPr>
            <w:color w:val="007FAB"/>
            <w:sz w:val="20"/>
            <w:szCs w:val="20"/>
            <w:lang w:bidi="ru-RU"/>
          </w:rPr>
          <w:t xml:space="preserve"> (45)</w:t>
        </w:r>
      </w:hyperlink>
      <w:r w:rsidRPr="007C3B7E">
        <w:rPr>
          <w:sz w:val="20"/>
          <w:szCs w:val="20"/>
          <w:lang w:bidi="ru-RU"/>
        </w:rPr>
        <w:t xml:space="preserve">. Наконец, исследователи из Роттердама установили, что у лиц, употребляющих больше </w:t>
      </w:r>
      <w:r w:rsidRPr="007C3B7E">
        <w:rPr>
          <w:rFonts w:eastAsia="Arial"/>
          <w:sz w:val="20"/>
          <w:szCs w:val="20"/>
          <w:lang w:bidi="ru-RU"/>
        </w:rPr>
        <w:t>ры</w:t>
      </w:r>
      <w:r w:rsidRPr="007C3B7E">
        <w:rPr>
          <w:sz w:val="20"/>
          <w:szCs w:val="20"/>
          <w:lang w:bidi="ru-RU"/>
        </w:rPr>
        <w:t xml:space="preserve">бы, реже встречается ККА средней (оценка по ША от 11 до 400) и тяжелой степени (оценка по ША </w:t>
      </w:r>
      <w:r w:rsidRPr="007C3B7E">
        <w:rPr>
          <w:rFonts w:eastAsia="Arial"/>
          <w:sz w:val="20"/>
          <w:szCs w:val="20"/>
          <w:lang w:bidi="ru-RU"/>
        </w:rPr>
        <w:t>&gt;</w:t>
      </w:r>
      <w:r w:rsidRPr="007C3B7E">
        <w:rPr>
          <w:sz w:val="20"/>
          <w:szCs w:val="20"/>
          <w:lang w:bidi="ru-RU"/>
        </w:rPr>
        <w:t> 400), чем у лиц, не употребляющих рыбу, и эта зависимость не относилась к потреблению докозагексаеновой или эйкозапентаеновой кислот </w:t>
      </w:r>
      <w:r w:rsidRPr="007C3B7E">
        <w:rPr>
          <w:rFonts w:eastAsia="Arial"/>
          <w:sz w:val="20"/>
          <w:szCs w:val="20"/>
          <w:lang w:bidi="ru-RU"/>
        </w:rPr>
        <w:t>―</w:t>
      </w:r>
      <w:r w:rsidRPr="007C3B7E">
        <w:rPr>
          <w:sz w:val="20"/>
          <w:szCs w:val="20"/>
          <w:lang w:bidi="ru-RU"/>
        </w:rPr>
        <w:t xml:space="preserve"> жирных кислот, c которыми часто связывается по</w:t>
      </w:r>
      <w:r w:rsidRPr="007C3B7E">
        <w:rPr>
          <w:rFonts w:eastAsia="Arial"/>
          <w:sz w:val="20"/>
          <w:szCs w:val="20"/>
          <w:lang w:bidi="ru-RU"/>
        </w:rPr>
        <w:t>ль</w:t>
      </w:r>
      <w:r w:rsidRPr="007C3B7E">
        <w:rPr>
          <w:sz w:val="20"/>
          <w:szCs w:val="20"/>
          <w:lang w:bidi="ru-RU"/>
        </w:rPr>
        <w:t>за</w:t>
      </w:r>
      <w:r w:rsidRPr="007C3B7E">
        <w:rPr>
          <w:rFonts w:eastAsia="Arial"/>
          <w:sz w:val="20"/>
          <w:szCs w:val="20"/>
          <w:lang w:bidi="ru-RU"/>
        </w:rPr>
        <w:t xml:space="preserve"> </w:t>
      </w:r>
      <w:r w:rsidRPr="007C3B7E">
        <w:rPr>
          <w:sz w:val="20"/>
          <w:szCs w:val="20"/>
          <w:lang w:bidi="ru-RU"/>
        </w:rPr>
        <w:t xml:space="preserve">употребления </w:t>
      </w:r>
      <w:r w:rsidRPr="007C3B7E">
        <w:rPr>
          <w:rFonts w:eastAsia="Arial"/>
          <w:sz w:val="20"/>
          <w:szCs w:val="20"/>
          <w:lang w:bidi="ru-RU"/>
        </w:rPr>
        <w:t>ры</w:t>
      </w:r>
      <w:r w:rsidRPr="007C3B7E">
        <w:rPr>
          <w:sz w:val="20"/>
          <w:szCs w:val="20"/>
          <w:lang w:bidi="ru-RU"/>
        </w:rPr>
        <w:t>бы для сердечно-сосудистой системы</w:t>
      </w:r>
      <w:hyperlink w:anchor="bookmark63" w:tooltip="Текущий документ">
        <w:r w:rsidRPr="007C3B7E">
          <w:rPr>
            <w:color w:val="007FAB"/>
            <w:sz w:val="20"/>
            <w:szCs w:val="20"/>
            <w:lang w:bidi="ru-RU"/>
          </w:rPr>
          <w:t xml:space="preserve"> (44)</w:t>
        </w:r>
      </w:hyperlink>
      <w:r w:rsidRPr="007C3B7E">
        <w:rPr>
          <w:sz w:val="20"/>
          <w:szCs w:val="20"/>
          <w:lang w:bidi="ru-RU"/>
        </w:rPr>
        <w:t>. Эти расхождения могут быть связаны с различиями между выборками исследований, различным вкладом рассматриваемых пищевых продуктов в общий уровень потребления магния и сложными взаимодействиями между  продуктами питания. Изучения влияния магнийсодержащих добавок к пище на риск ККА с участием практически здоровых лиц еще не проводилось, и нам неизвестно об оценке ККА в качестве вторичной конечной точки в исследованиях магнийсодержащих добавок с другими первичными конечными точками. Однако в небольшом пилотном исследовании с участием пациентов с ТСПН, находящихся на хроническом гемодиализе,  у которых отмечается особенно высокий риск быстрого прогрессирования кальци</w:t>
      </w:r>
      <w:r w:rsidRPr="007C3B7E">
        <w:rPr>
          <w:rFonts w:eastAsia="Arial"/>
          <w:sz w:val="20"/>
          <w:szCs w:val="20"/>
          <w:lang w:bidi="ru-RU"/>
        </w:rPr>
        <w:t>но</w:t>
      </w:r>
      <w:r w:rsidRPr="007C3B7E">
        <w:rPr>
          <w:sz w:val="20"/>
          <w:szCs w:val="20"/>
          <w:lang w:bidi="ru-RU"/>
        </w:rPr>
        <w:t>за, было  выявлено незнач</w:t>
      </w:r>
      <w:r w:rsidRPr="007C3B7E">
        <w:rPr>
          <w:rFonts w:eastAsia="Arial"/>
          <w:sz w:val="20"/>
          <w:szCs w:val="20"/>
          <w:lang w:bidi="ru-RU"/>
        </w:rPr>
        <w:t>им</w:t>
      </w:r>
      <w:r w:rsidRPr="007C3B7E">
        <w:rPr>
          <w:sz w:val="20"/>
          <w:szCs w:val="20"/>
          <w:lang w:bidi="ru-RU"/>
        </w:rPr>
        <w:t>ое прогрессирование ККА всего на 8 % (по сравнению с 50 % в типичных случаях) в течение 18 месяцев на фоне приема двойной углекислой соли магния и кальция (приблизительно 700 мг/сут магния и 1200 мг/сут кальция) вместо стандартных фосфат-связывающих препаратов на основе кальция</w:t>
      </w:r>
      <w:hyperlink w:anchor="bookmark66" w:tooltip="Текущий документ">
        <w:r w:rsidRPr="007C3B7E">
          <w:rPr>
            <w:color w:val="007FAB"/>
            <w:sz w:val="20"/>
            <w:szCs w:val="20"/>
            <w:lang w:bidi="ru-RU"/>
          </w:rPr>
          <w:t xml:space="preserve"> (46)</w:t>
        </w:r>
      </w:hyperlink>
      <w:r w:rsidRPr="007C3B7E">
        <w:rPr>
          <w:sz w:val="20"/>
          <w:szCs w:val="20"/>
          <w:lang w:bidi="ru-RU"/>
        </w:rPr>
        <w:t>.</w:t>
      </w:r>
    </w:p>
    <w:p w14:paraId="280D5E15" w14:textId="14F5547E" w:rsidR="003F02C8" w:rsidRPr="007C3B7E" w:rsidRDefault="00AA6BC4" w:rsidP="004E2788">
      <w:pPr>
        <w:pStyle w:val="20"/>
        <w:shd w:val="clear" w:color="auto" w:fill="auto"/>
        <w:spacing w:line="240" w:lineRule="auto"/>
        <w:ind w:firstLine="284"/>
        <w:jc w:val="both"/>
        <w:rPr>
          <w:sz w:val="20"/>
          <w:szCs w:val="20"/>
        </w:rPr>
      </w:pPr>
      <w:r w:rsidRPr="007C3B7E">
        <w:rPr>
          <w:sz w:val="20"/>
          <w:szCs w:val="20"/>
          <w:lang w:bidi="ru-RU"/>
        </w:rPr>
        <w:lastRenderedPageBreak/>
        <w:t xml:space="preserve">Насколько нам известно, в нашем исследовании </w:t>
      </w:r>
      <w:r w:rsidRPr="007C3B7E">
        <w:rPr>
          <w:rFonts w:eastAsia="Arial"/>
          <w:sz w:val="20"/>
          <w:szCs w:val="20"/>
          <w:lang w:bidi="ru-RU"/>
        </w:rPr>
        <w:t>вп</w:t>
      </w:r>
      <w:r w:rsidRPr="007C3B7E">
        <w:rPr>
          <w:sz w:val="20"/>
          <w:szCs w:val="20"/>
          <w:lang w:bidi="ru-RU"/>
        </w:rPr>
        <w:t xml:space="preserve">ервые была изучена зависимость между уровнем общего потребления магния и КБА, который, как и ККА, является независимым прогностическим фактором развития ССЗ и смертности от них  </w:t>
      </w:r>
      <w:hyperlink w:anchor="bookmark43" w:tooltip="Текущий документ">
        <w:bookmarkStart w:id="31" w:name="bookmark31"/>
        <w:bookmarkStart w:id="32" w:name="bookmark30"/>
        <w:r w:rsidRPr="007C3B7E">
          <w:rPr>
            <w:color w:val="007FAB"/>
            <w:sz w:val="20"/>
            <w:szCs w:val="20"/>
            <w:lang w:bidi="ru-RU"/>
          </w:rPr>
          <w:t>(3</w:t>
        </w:r>
        <w:r w:rsidRPr="007C3B7E">
          <w:rPr>
            <w:rFonts w:eastAsia="Arial"/>
            <w:color w:val="007FAB"/>
            <w:sz w:val="20"/>
            <w:szCs w:val="20"/>
            <w:lang w:bidi="ru-RU"/>
          </w:rPr>
          <w:t>-</w:t>
        </w:r>
        <w:r w:rsidRPr="007C3B7E">
          <w:rPr>
            <w:color w:val="007FAB"/>
            <w:sz w:val="20"/>
            <w:szCs w:val="20"/>
            <w:lang w:bidi="ru-RU"/>
          </w:rPr>
          <w:t>5)</w:t>
        </w:r>
      </w:hyperlink>
      <w:r w:rsidRPr="007C3B7E">
        <w:rPr>
          <w:sz w:val="20"/>
          <w:szCs w:val="20"/>
          <w:lang w:bidi="ru-RU"/>
        </w:rPr>
        <w:t>. Несмотря на некоторые патоморфологические различия</w:t>
      </w:r>
      <w:hyperlink w:anchor="bookmark67" w:tooltip="Текущий документ">
        <w:r w:rsidRPr="007C3B7E">
          <w:rPr>
            <w:color w:val="007FAB"/>
            <w:sz w:val="20"/>
            <w:szCs w:val="20"/>
            <w:lang w:bidi="ru-RU"/>
          </w:rPr>
          <w:t xml:space="preserve"> (47)</w:t>
        </w:r>
      </w:hyperlink>
      <w:r w:rsidRPr="007C3B7E">
        <w:rPr>
          <w:sz w:val="20"/>
          <w:szCs w:val="20"/>
          <w:lang w:bidi="ru-RU"/>
        </w:rPr>
        <w:t>, полагают, что ККА и КБА имеют одинаковую природу, и наличие КБА является надежным предиктором ККА. Мы не можем дать объяснение тому факту, что выявленные зависимости между уровнем общего потребления магния и кальци</w:t>
      </w:r>
      <w:r w:rsidRPr="007C3B7E">
        <w:rPr>
          <w:rFonts w:eastAsia="Arial"/>
          <w:sz w:val="20"/>
          <w:szCs w:val="20"/>
          <w:lang w:bidi="ru-RU"/>
        </w:rPr>
        <w:t>но</w:t>
      </w:r>
      <w:r w:rsidRPr="007C3B7E">
        <w:rPr>
          <w:sz w:val="20"/>
          <w:szCs w:val="20"/>
          <w:lang w:bidi="ru-RU"/>
        </w:rPr>
        <w:t>зом брюшной аорты и коронарных артерий имели различную степень выраженности, кроме как предположить, что магний играет потенциально главную роль в пока неустановленном специфическом процессе, который в большей степени связан с кальци</w:t>
      </w:r>
      <w:r w:rsidRPr="007C3B7E">
        <w:rPr>
          <w:rFonts w:eastAsia="Arial"/>
          <w:sz w:val="20"/>
          <w:szCs w:val="20"/>
          <w:lang w:bidi="ru-RU"/>
        </w:rPr>
        <w:t>фи</w:t>
      </w:r>
      <w:r w:rsidRPr="007C3B7E">
        <w:rPr>
          <w:sz w:val="20"/>
          <w:szCs w:val="20"/>
          <w:lang w:bidi="ru-RU"/>
        </w:rPr>
        <w:t>кацией атеросклеротических бляшек коронарных артерий. Изначально мы предполагали, что потребление магния будет одинаковым образом влиять на формирование ККА и КБА. Одна из гипотетических ролей магния</w:t>
      </w:r>
      <w:r w:rsidRPr="007C3B7E">
        <w:rPr>
          <w:rFonts w:eastAsia="Arial"/>
          <w:sz w:val="20"/>
          <w:szCs w:val="20"/>
          <w:lang w:bidi="ru-RU"/>
        </w:rPr>
        <w:t xml:space="preserve"> </w:t>
      </w:r>
      <w:r w:rsidRPr="007C3B7E">
        <w:rPr>
          <w:sz w:val="20"/>
          <w:szCs w:val="20"/>
          <w:lang w:bidi="ru-RU"/>
        </w:rPr>
        <w:t xml:space="preserve">в предотвращении биоминерализации внескелетных тканей состоит в подавлении образования гидроксиапатита, в котором магний дестабилизирует кристаллическую структуру и препятствует его осаждению </w:t>
      </w:r>
      <w:hyperlink w:anchor="bookmark41" w:tooltip="Текущий документ">
        <w:r w:rsidRPr="007C3B7E">
          <w:rPr>
            <w:color w:val="007FAB"/>
            <w:sz w:val="20"/>
            <w:szCs w:val="20"/>
            <w:lang w:bidi="ru-RU"/>
          </w:rPr>
          <w:t>(17,26,27)</w:t>
        </w:r>
      </w:hyperlink>
      <w:r w:rsidRPr="007C3B7E">
        <w:rPr>
          <w:sz w:val="20"/>
          <w:szCs w:val="20"/>
          <w:lang w:bidi="ru-RU"/>
        </w:rPr>
        <w:t>. Кроме того, было показано, что магний подавляет остеогенную дифференцировку гладкомышечных клеток сосудов</w:t>
      </w:r>
      <w:hyperlink w:anchor="bookmark39" w:tooltip="Текущий документ">
        <w:r w:rsidRPr="007C3B7E">
          <w:rPr>
            <w:color w:val="007FAB"/>
            <w:sz w:val="20"/>
            <w:szCs w:val="20"/>
            <w:lang w:bidi="ru-RU"/>
          </w:rPr>
          <w:t xml:space="preserve"> (15,16,48) </w:t>
        </w:r>
      </w:hyperlink>
      <w:r w:rsidRPr="007C3B7E">
        <w:rPr>
          <w:sz w:val="20"/>
          <w:szCs w:val="20"/>
          <w:lang w:bidi="ru-RU"/>
        </w:rPr>
        <w:t>и повышает экспрессию белков, подавляющих кальциноз, одновременно снижая активность протеинов внеклеточного матрикса</w:t>
      </w:r>
      <w:hyperlink w:anchor="bookmark42" w:tooltip="Текущий документ">
        <w:r w:rsidRPr="007C3B7E">
          <w:rPr>
            <w:color w:val="007FAB"/>
            <w:sz w:val="20"/>
            <w:szCs w:val="20"/>
            <w:lang w:bidi="ru-RU"/>
          </w:rPr>
          <w:t xml:space="preserve"> (16)</w:t>
        </w:r>
      </w:hyperlink>
      <w:r w:rsidRPr="007C3B7E">
        <w:rPr>
          <w:sz w:val="20"/>
          <w:szCs w:val="20"/>
          <w:lang w:bidi="ru-RU"/>
        </w:rPr>
        <w:t>, и предотвращая апоптоз клеток</w:t>
      </w:r>
      <w:hyperlink w:anchor="bookmark39" w:tooltip="Текущий документ">
        <w:r w:rsidRPr="007C3B7E">
          <w:rPr>
            <w:color w:val="007FAB"/>
            <w:sz w:val="20"/>
            <w:szCs w:val="20"/>
            <w:lang w:bidi="ru-RU"/>
          </w:rPr>
          <w:t xml:space="preserve"> (15)</w:t>
        </w:r>
      </w:hyperlink>
      <w:r w:rsidRPr="007C3B7E">
        <w:rPr>
          <w:sz w:val="20"/>
          <w:szCs w:val="20"/>
          <w:lang w:bidi="ru-RU"/>
        </w:rPr>
        <w:t>.</w:t>
      </w:r>
      <w:bookmarkEnd w:id="31"/>
      <w:bookmarkEnd w:id="32"/>
    </w:p>
    <w:p w14:paraId="280D5E16" w14:textId="77777777" w:rsidR="001141D8" w:rsidRPr="007C3B7E" w:rsidRDefault="00AA6BC4" w:rsidP="0057010C">
      <w:pPr>
        <w:pStyle w:val="20"/>
        <w:shd w:val="clear" w:color="auto" w:fill="auto"/>
        <w:spacing w:line="240" w:lineRule="auto"/>
        <w:ind w:firstLine="360"/>
        <w:jc w:val="both"/>
        <w:rPr>
          <w:sz w:val="20"/>
          <w:szCs w:val="20"/>
        </w:rPr>
      </w:pPr>
      <w:r w:rsidRPr="007C3B7E">
        <w:rPr>
          <w:sz w:val="20"/>
          <w:szCs w:val="20"/>
          <w:lang w:bidi="ru-RU"/>
        </w:rPr>
        <w:t>Поскольку современные технологии получения снимков КТ не позволяют различить кальци</w:t>
      </w:r>
      <w:r w:rsidRPr="007C3B7E">
        <w:rPr>
          <w:rFonts w:eastAsia="Arial"/>
          <w:sz w:val="20"/>
          <w:szCs w:val="20"/>
          <w:lang w:bidi="ru-RU"/>
        </w:rPr>
        <w:t>но</w:t>
      </w:r>
      <w:r w:rsidRPr="007C3B7E">
        <w:rPr>
          <w:sz w:val="20"/>
          <w:szCs w:val="20"/>
          <w:lang w:bidi="ru-RU"/>
        </w:rPr>
        <w:t>з медии и интимы, мы не можем исключить наличие кальци</w:t>
      </w:r>
      <w:r w:rsidRPr="007C3B7E">
        <w:rPr>
          <w:rFonts w:eastAsia="Arial"/>
          <w:sz w:val="20"/>
          <w:szCs w:val="20"/>
          <w:lang w:bidi="ru-RU"/>
        </w:rPr>
        <w:t>но</w:t>
      </w:r>
      <w:r w:rsidRPr="007C3B7E">
        <w:rPr>
          <w:sz w:val="20"/>
          <w:szCs w:val="20"/>
          <w:lang w:bidi="ru-RU"/>
        </w:rPr>
        <w:t>за медии в качестве возможного объяснения до некоторой степени различающихся зависимостей между ККА и КБА. Считается, что кальци</w:t>
      </w:r>
      <w:r w:rsidRPr="007C3B7E">
        <w:rPr>
          <w:rFonts w:eastAsia="Arial"/>
          <w:sz w:val="20"/>
          <w:szCs w:val="20"/>
          <w:lang w:bidi="ru-RU"/>
        </w:rPr>
        <w:t>но</w:t>
      </w:r>
      <w:r w:rsidRPr="007C3B7E">
        <w:rPr>
          <w:sz w:val="20"/>
          <w:szCs w:val="20"/>
          <w:lang w:bidi="ru-RU"/>
        </w:rPr>
        <w:t xml:space="preserve">з медии, который развивается в случаях длительного нарушения метаболизма (напр., при сахарном диабете, ХБП), редко встречается в коронарных артериях </w:t>
      </w:r>
      <w:hyperlink w:anchor="bookmark68" w:tooltip="Текущий документ">
        <w:r w:rsidRPr="007C3B7E">
          <w:rPr>
            <w:color w:val="007FAB"/>
            <w:sz w:val="20"/>
            <w:szCs w:val="20"/>
            <w:lang w:bidi="ru-RU"/>
          </w:rPr>
          <w:t>(49)</w:t>
        </w:r>
      </w:hyperlink>
      <w:r w:rsidRPr="007C3B7E">
        <w:rPr>
          <w:sz w:val="20"/>
          <w:szCs w:val="20"/>
          <w:lang w:bidi="ru-RU"/>
        </w:rPr>
        <w:t>, но более распространен в брюшной аорте при наличии небольших нарушений метаболизма или дисбаланса микроэлементов. Однако полученные нами результаты существенным образом не изменились после исключения участников с сахарным диабетом (5 % исследуемой выборки) или нарушением функции почек (2 % исследуемой выборки), и мы учитывали показатели гликемии при проведении анализа. Эти противоречия, а также роль потребления магния</w:t>
      </w:r>
      <w:r w:rsidRPr="007C3B7E">
        <w:rPr>
          <w:rFonts w:eastAsia="Arial"/>
          <w:sz w:val="20"/>
          <w:szCs w:val="20"/>
          <w:lang w:bidi="ru-RU"/>
        </w:rPr>
        <w:t xml:space="preserve"> </w:t>
      </w:r>
      <w:r w:rsidRPr="007C3B7E">
        <w:rPr>
          <w:sz w:val="20"/>
          <w:szCs w:val="20"/>
          <w:lang w:bidi="ru-RU"/>
        </w:rPr>
        <w:t>с продуктами питания в процессах специфической кальци</w:t>
      </w:r>
      <w:r w:rsidRPr="007C3B7E">
        <w:rPr>
          <w:rFonts w:eastAsia="Arial"/>
          <w:sz w:val="20"/>
          <w:szCs w:val="20"/>
          <w:lang w:bidi="ru-RU"/>
        </w:rPr>
        <w:t>фи</w:t>
      </w:r>
      <w:r w:rsidRPr="007C3B7E">
        <w:rPr>
          <w:sz w:val="20"/>
          <w:szCs w:val="20"/>
          <w:lang w:bidi="ru-RU"/>
        </w:rPr>
        <w:t xml:space="preserve">кации атеросклеротических бляшек  в коронарных артериях заслуживают дальнейшего изучения. </w:t>
      </w:r>
    </w:p>
    <w:p w14:paraId="280D5E17" w14:textId="77777777" w:rsidR="003F02C8" w:rsidRPr="007C3B7E" w:rsidRDefault="00AA6BC4" w:rsidP="0057010C">
      <w:pPr>
        <w:pStyle w:val="20"/>
        <w:shd w:val="clear" w:color="auto" w:fill="auto"/>
        <w:spacing w:line="240" w:lineRule="auto"/>
        <w:jc w:val="both"/>
        <w:rPr>
          <w:sz w:val="20"/>
          <w:szCs w:val="20"/>
        </w:rPr>
      </w:pPr>
      <w:r w:rsidRPr="007C3B7E">
        <w:rPr>
          <w:rFonts w:eastAsia="Arial"/>
          <w:b/>
          <w:sz w:val="20"/>
          <w:szCs w:val="20"/>
          <w:lang w:bidi="ru-RU"/>
        </w:rPr>
        <w:t xml:space="preserve">Ограничения исследования. </w:t>
      </w:r>
      <w:r w:rsidRPr="007C3B7E">
        <w:rPr>
          <w:sz w:val="20"/>
          <w:szCs w:val="20"/>
          <w:lang w:bidi="ru-RU"/>
        </w:rPr>
        <w:t>По причине кросс-секционного анализа мы не можем сделать какие-либо выводы о зависимости наших наблюдений от времени. Хотя полученные нами результаты имеют вескую биологическую основу, механизмы выявленных зависимостей остаются неясными. Высокий уровень потребления магния может быть суррогатным маркером здорового образа жизни; в частности, повышенный уровень потребления магния коррелирует с меньшей частотой курения и более низким ИМТ, но при этом с более частым применением гиполипидемических препаратов и аспирина. Хотя мы учитывали особенности образа жизни, способные повлиять на развитие ССЗ или кальци</w:t>
      </w:r>
      <w:r w:rsidRPr="007C3B7E">
        <w:rPr>
          <w:rFonts w:eastAsia="Arial"/>
          <w:sz w:val="20"/>
          <w:szCs w:val="20"/>
          <w:lang w:bidi="ru-RU"/>
        </w:rPr>
        <w:t>но</w:t>
      </w:r>
      <w:r w:rsidRPr="007C3B7E">
        <w:rPr>
          <w:sz w:val="20"/>
          <w:szCs w:val="20"/>
          <w:lang w:bidi="ru-RU"/>
        </w:rPr>
        <w:t xml:space="preserve">за (напр., курение, потребление кальция, пищевых </w:t>
      </w:r>
      <w:r w:rsidRPr="007C3B7E">
        <w:rPr>
          <w:rFonts w:eastAsia="Arial"/>
          <w:sz w:val="20"/>
          <w:szCs w:val="20"/>
          <w:lang w:bidi="ru-RU"/>
        </w:rPr>
        <w:t>во</w:t>
      </w:r>
      <w:r w:rsidRPr="007C3B7E">
        <w:rPr>
          <w:sz w:val="20"/>
          <w:szCs w:val="20"/>
          <w:lang w:bidi="ru-RU"/>
        </w:rPr>
        <w:t>локон и насыщенных жиров, уровень физической активности, уровень образования), тем не менее, могут остаться неизвестные</w:t>
      </w:r>
    </w:p>
    <w:p w14:paraId="280D5E18" w14:textId="77777777" w:rsidR="001141D8" w:rsidRPr="00B479EE" w:rsidRDefault="001141D8" w:rsidP="0057010C">
      <w:pPr>
        <w:rPr>
          <w:rFonts w:ascii="Times New Roman" w:hAnsi="Times New Roman" w:cs="Times New Roman"/>
        </w:rPr>
      </w:pPr>
    </w:p>
    <w:tbl>
      <w:tblPr>
        <w:tblOverlap w:val="never"/>
        <w:tblW w:w="251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1"/>
      </w:tblGrid>
      <w:tr w:rsidR="001141D8" w:rsidRPr="00B479EE" w14:paraId="280D5E1A" w14:textId="77777777" w:rsidTr="00F95298">
        <w:trPr>
          <w:trHeight w:val="177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D5E19" w14:textId="77777777" w:rsidR="001141D8" w:rsidRPr="00B479EE" w:rsidRDefault="001141D8" w:rsidP="0057010C">
            <w:pPr>
              <w:pStyle w:val="a4"/>
              <w:shd w:val="clear" w:color="auto" w:fill="auto"/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D2232A"/>
                <w:sz w:val="12"/>
                <w:szCs w:val="12"/>
              </w:rPr>
            </w:pPr>
            <w:r w:rsidRPr="00B479EE">
              <w:rPr>
                <w:rFonts w:ascii="Times New Roman" w:hAnsi="Times New Roman" w:cs="Times New Roman"/>
                <w:b/>
                <w:noProof/>
                <w:color w:val="D2232A"/>
                <w:sz w:val="12"/>
                <w:szCs w:val="12"/>
                <w:lang w:eastAsia="ru-RU" w:bidi="ar-SA"/>
              </w:rPr>
              <w:lastRenderedPageBreak/>
              <mc:AlternateContent>
                <mc:Choice Requires="wpg">
                  <w:drawing>
                    <wp:inline distT="0" distB="0" distL="0" distR="0" wp14:anchorId="280D5E35" wp14:editId="184CD637">
                      <wp:extent cx="2979869" cy="5206373"/>
                      <wp:effectExtent l="0" t="0" r="0" b="0"/>
                      <wp:docPr id="26" name="Группа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9869" cy="5206373"/>
                                <a:chOff x="0" y="0"/>
                                <a:chExt cx="2983992" cy="52120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Рисунок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83992" cy="5212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Прямоугольник 28"/>
                              <wps:cNvSpPr/>
                              <wps:spPr>
                                <a:xfrm>
                                  <a:off x="1109164" y="4997933"/>
                                  <a:ext cx="591185" cy="1190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80D5E6B" w14:textId="77777777" w:rsidR="001141D8" w:rsidRPr="004E2788" w:rsidRDefault="001141D8" w:rsidP="001141D8">
                                    <w:pPr>
                                      <w:pStyle w:val="af1"/>
                                      <w:spacing w:before="0" w:beforeAutospacing="0" w:after="0" w:afterAutospacing="0"/>
                                      <w:rPr>
                                        <w:sz w:val="8"/>
                                        <w:szCs w:val="8"/>
                                      </w:rPr>
                                    </w:pPr>
                                    <w:r w:rsidRPr="004E2788"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8"/>
                                        <w:szCs w:val="8"/>
                                        <w:lang w:bidi="ru-RU"/>
                                      </w:rPr>
                                      <w:t xml:space="preserve">ККА, </w:t>
                                    </w:r>
                                    <w:r w:rsidRPr="004E2788">
                                      <w:rPr>
                                        <w:rFonts w:ascii="Arial" w:eastAsia="Arial" w:hAnsi="Arial" w:cstheme="minorBidi"/>
                                        <w:i/>
                                        <w:color w:val="000000" w:themeColor="text1"/>
                                        <w:kern w:val="24"/>
                                        <w:sz w:val="8"/>
                                        <w:szCs w:val="8"/>
                                        <w:lang w:bidi="ru-RU"/>
                                      </w:rPr>
                                      <w:t>p</w:t>
                                    </w:r>
                                    <w:r w:rsidRPr="004E2788"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8"/>
                                        <w:szCs w:val="8"/>
                                        <w:lang w:bidi="ru-RU"/>
                                      </w:rPr>
                                      <w:t>-значение для тенденции = 0,0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ctr">
                                <a:noAutofit/>
                              </wps:bodyPr>
                            </wps:wsp>
                            <wps:wsp>
                              <wps:cNvPr id="29" name="Прямоугольник 29"/>
                              <wps:cNvSpPr/>
                              <wps:spPr>
                                <a:xfrm>
                                  <a:off x="1812933" y="4994341"/>
                                  <a:ext cx="536135" cy="1226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80D5E6C" w14:textId="77777777" w:rsidR="001141D8" w:rsidRPr="004E2788" w:rsidRDefault="001141D8" w:rsidP="001141D8">
                                    <w:pPr>
                                      <w:pStyle w:val="af1"/>
                                      <w:spacing w:before="0" w:beforeAutospacing="0" w:after="0" w:afterAutospacing="0"/>
                                      <w:rPr>
                                        <w:rFonts w:asciiTheme="minorHAnsi" w:hAnsiTheme="minorHAnsi" w:cstheme="minorHAnsi"/>
                                        <w:sz w:val="8"/>
                                        <w:szCs w:val="8"/>
                                      </w:rPr>
                                    </w:pPr>
                                    <w:r w:rsidRPr="004E2788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kern w:val="24"/>
                                        <w:sz w:val="8"/>
                                        <w:szCs w:val="8"/>
                                        <w:lang w:bidi="ru-RU"/>
                                      </w:rPr>
                                      <w:t xml:space="preserve">КБА, </w:t>
                                    </w:r>
                                    <w:r w:rsidRPr="004E2788">
                                      <w:rPr>
                                        <w:rFonts w:asciiTheme="minorHAnsi" w:hAnsiTheme="minorHAnsi" w:cstheme="minorHAnsi"/>
                                        <w:i/>
                                        <w:color w:val="000000" w:themeColor="text1"/>
                                        <w:kern w:val="24"/>
                                        <w:sz w:val="8"/>
                                        <w:szCs w:val="8"/>
                                        <w:lang w:bidi="ru-RU"/>
                                      </w:rPr>
                                      <w:t>p</w:t>
                                    </w:r>
                                    <w:r w:rsidRPr="004E2788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kern w:val="24"/>
                                        <w:sz w:val="8"/>
                                        <w:szCs w:val="8"/>
                                        <w:lang w:bidi="ru-RU"/>
                                      </w:rPr>
                                      <w:t>-значение для тенденции = 0,10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30" name="Прямоугольник 30"/>
                              <wps:cNvSpPr/>
                              <wps:spPr>
                                <a:xfrm>
                                  <a:off x="545546" y="4724400"/>
                                  <a:ext cx="2307590" cy="2311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6D" w14:textId="77777777" w:rsidR="001141D8" w:rsidRPr="002A73DC" w:rsidRDefault="001141D8" w:rsidP="001141D8">
                                    <w:pPr>
                                      <w:pStyle w:val="af1"/>
                                      <w:spacing w:before="0" w:beforeAutospacing="0" w:after="0" w:afterAutospacing="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b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Медиана уровня общего потребления магния (мг/сут), скорректированного с учетом калорийности рациона, в квартильных категориях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31" name="Прямоугольник 31"/>
                              <wps:cNvSpPr/>
                              <wps:spPr>
                                <a:xfrm>
                                  <a:off x="414492" y="4596384"/>
                                  <a:ext cx="159385" cy="73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6E" w14:textId="77777777" w:rsidR="001141D8" w:rsidRDefault="001141D8" w:rsidP="001141D8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200,0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32" name="Прямоугольник 32"/>
                              <wps:cNvSpPr/>
                              <wps:spPr>
                                <a:xfrm>
                                  <a:off x="871654" y="4593336"/>
                                  <a:ext cx="159385" cy="73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6F" w14:textId="77777777" w:rsidR="001141D8" w:rsidRDefault="001141D8" w:rsidP="001141D8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250,0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33" name="Прямоугольник 33"/>
                              <wps:cNvSpPr/>
                              <wps:spPr>
                                <a:xfrm>
                                  <a:off x="1350150" y="4605528"/>
                                  <a:ext cx="159385" cy="73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70" w14:textId="77777777" w:rsidR="001141D8" w:rsidRDefault="001141D8" w:rsidP="001141D8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300,0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34" name="Прямоугольник 34"/>
                              <wps:cNvSpPr/>
                              <wps:spPr>
                                <a:xfrm>
                                  <a:off x="1819502" y="4605528"/>
                                  <a:ext cx="159385" cy="73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71" w14:textId="77777777" w:rsidR="001141D8" w:rsidRDefault="001141D8" w:rsidP="001141D8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350,0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35" name="Прямоугольник 35"/>
                              <wps:cNvSpPr/>
                              <wps:spPr>
                                <a:xfrm>
                                  <a:off x="2331321" y="4605528"/>
                                  <a:ext cx="159385" cy="73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72" w14:textId="77777777" w:rsidR="001141D8" w:rsidRDefault="001141D8" w:rsidP="001141D8">
                                    <w:pPr>
                                      <w:pStyle w:val="af1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400,0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36" name="Прямоугольник 36"/>
                              <wps:cNvSpPr/>
                              <wps:spPr>
                                <a:xfrm>
                                  <a:off x="2815911" y="4614672"/>
                                  <a:ext cx="159385" cy="73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73" w14:textId="77777777" w:rsidR="001141D8" w:rsidRDefault="001141D8" w:rsidP="001141D8">
                                    <w:pPr>
                                      <w:pStyle w:val="af1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450,0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37" name="Прямоугольник 37"/>
                              <wps:cNvSpPr/>
                              <wps:spPr>
                                <a:xfrm>
                                  <a:off x="338300" y="3349752"/>
                                  <a:ext cx="123825" cy="73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74" w14:textId="77777777" w:rsidR="001141D8" w:rsidRDefault="001141D8" w:rsidP="001141D8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1,00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38" name="Прямоугольник 38"/>
                              <wps:cNvSpPr/>
                              <wps:spPr>
                                <a:xfrm>
                                  <a:off x="79242" y="3099816"/>
                                  <a:ext cx="263525" cy="1130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75" w14:textId="77777777" w:rsidR="001141D8" w:rsidRPr="002A73DC" w:rsidRDefault="001141D8" w:rsidP="001141D8">
                                    <w:pPr>
                                      <w:pStyle w:val="af1"/>
                                      <w:spacing w:before="0" w:beforeAutospacing="0" w:after="0" w:afterAutospacing="0" w:line="290" w:lineRule="auto"/>
                                      <w:jc w:val="center"/>
                                      <w:rPr>
                                        <w:rFonts w:ascii="Arial" w:hAnsi="Arial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b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 xml:space="preserve">Шансы высокой степени кальциноза </w:t>
                                    </w:r>
                                  </w:p>
                                  <w:p w14:paraId="280D5E76" w14:textId="77777777" w:rsidR="001141D8" w:rsidRPr="002A73DC" w:rsidRDefault="001141D8" w:rsidP="001141D8">
                                    <w:pPr>
                                      <w:pStyle w:val="af1"/>
                                      <w:spacing w:before="0" w:beforeAutospacing="0" w:after="0" w:afterAutospacing="0" w:line="29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b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(оценка по шкале Агатстон ≥ 90</w:t>
                                    </w:r>
                                    <w:r>
                                      <w:rPr>
                                        <w:rFonts w:ascii="Arial" w:eastAsia="Arial" w:hAnsi="Arial" w:cstheme="minorBidi"/>
                                        <w:b/>
                                        <w:color w:val="000000" w:themeColor="text1"/>
                                        <w:kern w:val="24"/>
                                        <w:position w:val="3"/>
                                        <w:sz w:val="10"/>
                                        <w:szCs w:val="10"/>
                                        <w:vertAlign w:val="superscript"/>
                                        <w:lang w:bidi="ru-RU"/>
                                      </w:rPr>
                                      <w:t>-го</w:t>
                                    </w: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theme="minorBidi"/>
                                        <w:b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перцентиля)</w:t>
                                    </w:r>
                                  </w:p>
                                </w:txbxContent>
                              </wps:txbx>
                              <wps:bodyPr vert="vert270" wrap="square" lIns="0" tIns="0" rIns="0" bIns="0">
                                <a:noAutofit/>
                              </wps:bodyPr>
                            </wps:wsp>
                            <wps:wsp>
                              <wps:cNvPr id="39" name="Прямоугольник 39"/>
                              <wps:cNvSpPr/>
                              <wps:spPr>
                                <a:xfrm>
                                  <a:off x="329156" y="3904488"/>
                                  <a:ext cx="123825" cy="73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77" w14:textId="77777777" w:rsidR="001141D8" w:rsidRDefault="001141D8" w:rsidP="001141D8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0,50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40" name="Прямоугольник 40"/>
                              <wps:cNvSpPr/>
                              <wps:spPr>
                                <a:xfrm>
                                  <a:off x="341346" y="4498848"/>
                                  <a:ext cx="123825" cy="73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78" w14:textId="77777777" w:rsidR="001141D8" w:rsidRDefault="001141D8" w:rsidP="001141D8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0,25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41" name="Прямоугольник 41"/>
                              <wps:cNvSpPr/>
                              <wps:spPr>
                                <a:xfrm>
                                  <a:off x="341346" y="2776728"/>
                                  <a:ext cx="123825" cy="73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79" w14:textId="77777777" w:rsidR="001141D8" w:rsidRDefault="001141D8" w:rsidP="001141D8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2,00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42" name="Прямоугольник 42"/>
                              <wps:cNvSpPr/>
                              <wps:spPr>
                                <a:xfrm>
                                  <a:off x="1048104" y="2472221"/>
                                  <a:ext cx="651996" cy="18667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80D5E7A" w14:textId="77777777" w:rsidR="001141D8" w:rsidRPr="004E2788" w:rsidRDefault="001141D8" w:rsidP="001141D8">
                                    <w:pPr>
                                      <w:pStyle w:val="af1"/>
                                      <w:spacing w:before="0" w:beforeAutospacing="0" w:after="0" w:afterAutospacing="0"/>
                                      <w:rPr>
                                        <w:sz w:val="8"/>
                                        <w:szCs w:val="8"/>
                                      </w:rPr>
                                    </w:pPr>
                                    <w:r w:rsidRPr="004E2788"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8"/>
                                        <w:szCs w:val="8"/>
                                        <w:lang w:bidi="ru-RU"/>
                                      </w:rPr>
                                      <w:t xml:space="preserve">ККА, </w:t>
                                    </w:r>
                                    <w:r w:rsidRPr="004E2788">
                                      <w:rPr>
                                        <w:rFonts w:ascii="Arial" w:eastAsia="Arial" w:hAnsi="Arial" w:cstheme="minorBidi"/>
                                        <w:i/>
                                        <w:color w:val="000000" w:themeColor="text1"/>
                                        <w:kern w:val="24"/>
                                        <w:sz w:val="8"/>
                                        <w:szCs w:val="8"/>
                                        <w:lang w:bidi="ru-RU"/>
                                      </w:rPr>
                                      <w:t>p</w:t>
                                    </w:r>
                                    <w:r w:rsidRPr="004E2788"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8"/>
                                        <w:szCs w:val="8"/>
                                        <w:lang w:bidi="ru-RU"/>
                                      </w:rPr>
                                      <w:t>-значение для тенденции &lt; 0,001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43" name="Прямоугольник 43"/>
                              <wps:cNvSpPr/>
                              <wps:spPr>
                                <a:xfrm>
                                  <a:off x="1782156" y="2458572"/>
                                  <a:ext cx="591820" cy="13153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80D5E7B" w14:textId="77777777" w:rsidR="001141D8" w:rsidRPr="004E2788" w:rsidRDefault="001141D8" w:rsidP="001141D8">
                                    <w:pPr>
                                      <w:pStyle w:val="af1"/>
                                      <w:spacing w:before="0" w:beforeAutospacing="0" w:after="0" w:afterAutospacing="0"/>
                                      <w:rPr>
                                        <w:sz w:val="8"/>
                                        <w:szCs w:val="8"/>
                                      </w:rPr>
                                    </w:pPr>
                                    <w:r w:rsidRPr="004E2788"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8"/>
                                        <w:szCs w:val="8"/>
                                        <w:lang w:bidi="ru-RU"/>
                                      </w:rPr>
                                      <w:t xml:space="preserve">КБА, </w:t>
                                    </w:r>
                                    <w:r w:rsidRPr="004E2788">
                                      <w:rPr>
                                        <w:rFonts w:ascii="Arial" w:eastAsia="Arial" w:hAnsi="Arial" w:cstheme="minorBidi"/>
                                        <w:i/>
                                        <w:color w:val="000000" w:themeColor="text1"/>
                                        <w:kern w:val="24"/>
                                        <w:sz w:val="8"/>
                                        <w:szCs w:val="8"/>
                                        <w:lang w:bidi="ru-RU"/>
                                      </w:rPr>
                                      <w:t>p</w:t>
                                    </w:r>
                                    <w:r w:rsidRPr="004E2788"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8"/>
                                        <w:szCs w:val="8"/>
                                        <w:lang w:bidi="ru-RU"/>
                                      </w:rPr>
                                      <w:t>-значение для тенденции = 0,01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ctr">
                                <a:noAutofit/>
                              </wps:bodyPr>
                            </wps:wsp>
                            <wps:wsp>
                              <wps:cNvPr id="44" name="Прямоугольник 44"/>
                              <wps:cNvSpPr/>
                              <wps:spPr>
                                <a:xfrm>
                                  <a:off x="454114" y="2173224"/>
                                  <a:ext cx="2401570" cy="2400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7C" w14:textId="77777777" w:rsidR="001141D8" w:rsidRPr="002A73DC" w:rsidRDefault="001141D8" w:rsidP="001141D8">
                                    <w:pPr>
                                      <w:pStyle w:val="af1"/>
                                      <w:spacing w:before="0" w:beforeAutospacing="0" w:after="0" w:afterAutospacing="0" w:line="290" w:lineRule="auto"/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b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Медиана уровня общего потребления магния (мг/сут), скорректированного с учетом калорийности рациона, в квартильных категориях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45" name="Прямоугольник 45"/>
                              <wps:cNvSpPr/>
                              <wps:spPr>
                                <a:xfrm>
                                  <a:off x="2779540" y="2060448"/>
                                  <a:ext cx="159385" cy="73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7D" w14:textId="77777777" w:rsidR="001141D8" w:rsidRDefault="001141D8" w:rsidP="001141D8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450,0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46" name="Прямоугольник 46"/>
                              <wps:cNvSpPr/>
                              <wps:spPr>
                                <a:xfrm>
                                  <a:off x="2313035" y="2060448"/>
                                  <a:ext cx="159385" cy="73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7E" w14:textId="77777777" w:rsidR="001141D8" w:rsidRDefault="001141D8" w:rsidP="001141D8">
                                    <w:pPr>
                                      <w:pStyle w:val="af1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400,0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47" name="Прямоугольник 47"/>
                              <wps:cNvSpPr/>
                              <wps:spPr>
                                <a:xfrm>
                                  <a:off x="1813205" y="2066544"/>
                                  <a:ext cx="159385" cy="73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7F" w14:textId="77777777" w:rsidR="001141D8" w:rsidRDefault="001141D8" w:rsidP="001141D8">
                                    <w:pPr>
                                      <w:pStyle w:val="af1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350,0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48" name="Прямоугольник 48"/>
                              <wps:cNvSpPr/>
                              <wps:spPr>
                                <a:xfrm>
                                  <a:off x="1295290" y="2075688"/>
                                  <a:ext cx="159385" cy="73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80" w14:textId="77777777" w:rsidR="001141D8" w:rsidRDefault="001141D8" w:rsidP="001141D8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300,0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49" name="Прямоугольник 49"/>
                              <wps:cNvSpPr/>
                              <wps:spPr>
                                <a:xfrm>
                                  <a:off x="813746" y="2060448"/>
                                  <a:ext cx="159385" cy="73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81" w14:textId="77777777" w:rsidR="001141D8" w:rsidRDefault="001141D8" w:rsidP="001141D8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250,0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50" name="Прямоугольник 50"/>
                              <wps:cNvSpPr/>
                              <wps:spPr>
                                <a:xfrm>
                                  <a:off x="313918" y="2060448"/>
                                  <a:ext cx="159385" cy="73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82" w14:textId="77777777" w:rsidR="001141D8" w:rsidRDefault="001141D8" w:rsidP="001141D8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200,0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51" name="Прямоугольник 51"/>
                              <wps:cNvSpPr/>
                              <wps:spPr>
                                <a:xfrm>
                                  <a:off x="231628" y="1938528"/>
                                  <a:ext cx="123825" cy="73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83" w14:textId="77777777" w:rsidR="001141D8" w:rsidRDefault="001141D8" w:rsidP="001141D8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0,25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52" name="Прямоугольник 52"/>
                              <wps:cNvSpPr/>
                              <wps:spPr>
                                <a:xfrm>
                                  <a:off x="243820" y="1353312"/>
                                  <a:ext cx="123825" cy="73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84" w14:textId="77777777" w:rsidR="001141D8" w:rsidRDefault="001141D8" w:rsidP="001141D8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0,50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53" name="Прямоугольник 53"/>
                              <wps:cNvSpPr/>
                              <wps:spPr>
                                <a:xfrm>
                                  <a:off x="88367" y="424747"/>
                                  <a:ext cx="80115" cy="14500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85" w14:textId="77777777" w:rsidR="001141D8" w:rsidRPr="002A73DC" w:rsidRDefault="001141D8" w:rsidP="001141D8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b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Шансы кальциноза любой степени (оценка по шкале Агатстон &gt; 0)</w:t>
                                    </w:r>
                                  </w:p>
                                </w:txbxContent>
                              </wps:txbx>
                              <wps:bodyPr vert="vert270" wrap="square" lIns="0" tIns="0" rIns="0" bIns="0">
                                <a:noAutofit/>
                              </wps:bodyPr>
                            </wps:wsp>
                            <wps:wsp>
                              <wps:cNvPr id="54" name="Прямоугольник 54"/>
                              <wps:cNvSpPr/>
                              <wps:spPr>
                                <a:xfrm>
                                  <a:off x="259058" y="752856"/>
                                  <a:ext cx="123825" cy="73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86" w14:textId="77777777" w:rsidR="001141D8" w:rsidRDefault="001141D8" w:rsidP="001141D8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1,00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  <wps:wsp>
                              <wps:cNvPr id="55" name="Прямоугольник 55"/>
                              <wps:cNvSpPr/>
                              <wps:spPr>
                                <a:xfrm>
                                  <a:off x="240772" y="161544"/>
                                  <a:ext cx="123825" cy="73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280D5E87" w14:textId="77777777" w:rsidR="001141D8" w:rsidRDefault="001141D8" w:rsidP="001141D8">
                                    <w:pPr>
                                      <w:pStyle w:val="af1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Arial" w:hAnsi="Arial" w:cstheme="minorBidi"/>
                                        <w:color w:val="000000" w:themeColor="text1"/>
                                        <w:kern w:val="24"/>
                                        <w:sz w:val="10"/>
                                        <w:szCs w:val="10"/>
                                        <w:lang w:bidi="ru-RU"/>
                                      </w:rPr>
                                      <w:t>2,00</w:t>
                                    </w:r>
                                  </w:p>
                                </w:txbxContent>
                              </wps:txbx>
                              <wps:bodyPr wrap="square" lIns="0" tIns="0" r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80D5E35" id="Группа 30" o:spid="_x0000_s1046" style="width:234.65pt;height:409.95pt;mso-position-horizontal-relative:char;mso-position-vertical-relative:line" coordsize="29839,521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AxA3wBgAAuTgAAA4AAABkcnMvZTJvRG9jLnhtbNxby27bRhTdF+g/&#10;ENwn4rz4EGwHQdIEAYLWaNoPoChKIiKRLEm/di26LdBFP6D9hALdBH2kv2D/Uc/MkCNbbsqRkhQS&#10;E1gmLT7m3nPPvTPnkkePLldL5zyt6qzIj13y0HOdNE+KaZbPj92vv3r2IHSduonzabws8vTYvUpr&#10;99HJp58cXZTjlBaLYjlNKwcXyevxRXnsLpqmHI9GdbJIV3H9sCjTHF/OimoVN9it5qNpFV/g6qvl&#10;iHqeP7ooqmlZFUla1/jrU/2le6KuP5ulSfPFbFanjbM8djG2Rn1W6nMiP0cnR/F4XsXlIkvaYcQ7&#10;jGIVZzluai71NG5i56zK7l1qlSVVURez5mFSrEbFbJYlqbIB1hBvw5rnVXFWKlvm44t5adwE1274&#10;aefLJp+fn1ZONj12qe86ebwCRtc/3Xx78/313/j/q8OUjy7K+RiHPq/KV+VpBafJP8z1njT7clat&#10;5G8Y5Fwq714Z76aXjZPgjzQKotCPXCfBd4J6PguY9n+yAEj3zksWn5kzQxZFtDuTUC9Uoxp1Nx7d&#10;GU6ZJWP8tO7C1j139YcVzmrOqtRtL7KyusYqrl6flQ+AbBk32SRbZs2VilJgKAeVn59myWmld255&#10;PjCe/+X6zc138P1f12+vf3doIP0jz5QH61NjadrLInldO3nxZBHn8/RxXSLOwT559Oju4Wr3zn0n&#10;y6x8li2XEi653VoITmzE1L84Scfr0yI5W6V5owlYpUsYW+T1Iitr16nG6WqSIp6qF1M1oHhcN1Xa&#10;JAt5wxlu/CUGKwd66ws1yvXApAk14sw+snriA06r6uZ5WqwcuYHBYQwAJR7H5y/rdjTdIa0P9QDU&#10;yDAeGfHIUHXnLuzdc9hWJHy1iMsUQ5CXvRUKSJctCX8GCX+8/vP6LcLhN4TDHzc/ICzeyLAIJdDt&#10;iYaP9btcRogXEZ+7DmjHI5CQtbTriCkiQkKh2UVI5AmqAqkj15bOi8d5IeNLQizHqP0ot5rLyaVK&#10;NcQYMCmmV8g/F0jAx279zVksKbd8kcO5Mlt3G1W3Mek24jxZFIjZpKkUjnnx+KwpZpnCUt5MX7kd&#10;A3D7vwBEfusHMNoOwJBQCVoLIGe8JZYBkPmEdQBS6mNbE6xLy11oW0W/DYDGgF0BlNzbF8xQ4vox&#10;6+qgYms/6QQXgqOiSs4FlHOvnWp0kFHmBSLCjWUxpIwQfreibU26ulhm0y6v19V88mRZOecxpj3P&#10;1L82Im4d9i520rbidxzanp17BS6xAVcRyjqjcsK5nI5IcEXks5BL78bjDlwiItYl1IB59D3peAsz&#10;1Mz3gtbYOQjeAoLeXMtUMbOGNgyIL9paCRQZ8w8FWmPnIKBFteuHVs1jrKFFifSIQMqVtPU9IfQ8&#10;6hBoawwdBLagVz+2KqXaYxuSSHhtSj4sbI2hg8AWs9B+bFU9tMaWMkYYRRk/PN4aQweB7Vogevfa&#10;VNdLe2xDzJVIhy3hfqDK2CHkZDUxkIYOAtu1BPUf2Co5yhpbxkKGZY+kLWM8CrSscAtaykJMjdUK&#10;aL9mycbOQUBrIykxo8hAi+pf3QYR5brYMi+KQrIxSZYKRIcsIcyTYfBegsQHXAEZQ1ts0buAHig/&#10;aYBg3VqJ2qu1ro34xIx2YwU1oxERWshgkcd5qBx4CCw2dg6BxZCH+idWWkOyT9CcsE6j4lEY8kOB&#10;dq3FDQJaG4VKS767QEuDALOqg4F2UAqVLJK9yyEchOJoDS3xeIgfNa+i0JYplkZ31EdfkChCxpbK&#10;Mgl9P1DYm17p1spybztnLbENgo420hM3ioxVESVBSLsqSrkIxeYyB4ugELq7xowRoYv0x8TMGLAr&#10;Zs6+tuC4jb6Eg7YhHRccLRrNORIwSjcUf8ohLcr5o2rnoNujS9TuAH64GS8zlu6K9D5NcbmNwISD&#10;tgEXFTIScoKFhInHUuQk925G3dt+jm70ytIxCGxtBCZMWLfCFtqhJ3vjh4etMXQQ2NoITNwIL3ZV&#10;NYQu7Bls0bfbyMr7y1tj6CCwtVGYdE61n+XSSFD5fITibSD8e7rDvvbY11LaILC1kZS4kVqseAva&#10;Bq3ucGDl1tg5BGhlK7x3cYqDtim3qLZYyRxgtV1LZ4OA1kZSEkZqsWItHlLzISPJhEzk400HIymt&#10;pbNBQGsjKelWm3WxpRydOF1r8ZAM2u2bTdh97dStpbNBQGujPAkj3FixNgyZj6k3SMshFuoJ9rp5&#10;E3qEtB1YwoXn6e/3QbVYC2wtskPq08kHDPsrr9FtrICmeJpY6PSMTnuIlh3q9hppsrcUNmYOgsI2&#10;8pTYUp7iXgC9WBVen9xf5O4tssbMj4ysevsL78epd4rad/nkC3i399WLIOs3Dk/+AQAA//8DAFBL&#10;AwQKAAAAAAAAACEAwcq1MYU3AACFNwAAFQAAAGRycy9tZWRpYS9pbWFnZTEuanBlZ//Y/+AAEEpG&#10;SUYAAQEBAJYAlgAA/9sAQwAQCwwODAoQDg0OEhEQExgoGhgWFhgxIyUdKDozPTw5Mzg3QEhcTkBE&#10;V0U3OFBtUVdfYmdoZz5NcXlwZHhcZWdj/9sAQwEREhIYFRgvGhovY0I4QmNjY2NjY2NjY2NjY2Nj&#10;Y2NjY2NjY2NjY2NjY2NjY2NjY2NjY2NjY2NjY2NjY2NjY2Nj/8AAEQgDVwH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AooooAKKKKACiii&#10;gAooooAKKKKACiiigAooooAKKKKACiiigAooooAKKKKACiiigAooooAKKKKACiiigAooooAKKKKA&#10;CiiigAooooAKKKKACiiigAooooAKKKKACiiigAooooAKKKKACiiigAooooAKKKKACiiigAooooAK&#10;gu7qCxtXubmQRwxjLMRnHbtU9cd4/vXaO00uDmSdt7AHkjOFH4nP5UAdJpuq2Wqxu9jOJVQ4b5Su&#10;PwIFXa8/8P8AmeHPFr6bPJ+7nATPQEkZU/nkfjXoFABRRRQAUUlFAC0UUUAFFFFABRRRQAUUUUAF&#10;FFFABRRRQAUUUUAFFFFABRRRQAUUUUAFFFFABRRRQAUUUUAFFFFABRRRQAUUUUAFFFFABRRRQAUU&#10;UUAFFFFABRRRQAUUUUAFFFFABRRRQAUUUUAFFFFABRRRQAV5tHbSeLvE91JHOYI0G5JNu7CggLjk&#10;cnrXpNFAHm3iLw5c6LbxX/297phIF3FCCncHOT3Fd7pN8upaXb3i4HmoCwHZuhH55q5RQAUUUUAI&#10;abg5p9FAFaEyLeSxtK0i7FYbgOMlvQD0qzVdf+QjL/1yT+bVYoAKKKKACiiigAooooAKKKKACiii&#10;gAooooAKKKKACiiigAooooAKKKKACiiigAooooAKKKKACiiigAooooAKKKKACiiigAooooAKKKKA&#10;CiiigAooooAKKKKACiiigAooooAKKKKACiiigAooooAKKKKACiiigAooooArr/yEZf8Arkn82qxV&#10;df8AkIy/9ck/m1WKACiiigAooooAKKKKACiiigAooooAKKKKACiiigAooooAKKKKACiiigAooooA&#10;KKKKACiiigAooooAKKKKACiiigAooooAKKKKACiiigAooooAKKKKACiiigAooooAKKKKACiiigAo&#10;oooAKKKKACiiigAooooAKKKKAK6/8hGX/rkn82qxVdf+QjL/ANck/m1WKACiiigAooooAKKKKACi&#10;iigAooooAKKKKACiiigAooooAKKKKACiiigAooooAKKKKACiiigAooooAKKKKACiiigAooooAKKK&#10;KACiiigAooooAKKKKACiiigAooooAKKKKACiiigAooooAKKKKACiiigAooooAKKKKAK6/wDIRl/6&#10;5J/NqsVXX/kIy/8AXJP5tVigAooooAKKKKACiiigAooooAKKKKACiiigAooooAKKKKACiiigAqvd&#10;X1pZBTd3UFuH+6ZZAmfpmrFZniKKOTRLsyRqxWJipYZx9KALttdW95F5trPFPHnG6Jwwz6ZFTUyK&#10;KOFdsUaouc4UYFPoAKKKKACiiigAooooAKKKKACiiigAooooAKKKKACiiigAooooAKKKKACiiigA&#10;ooooAKKKKACiiigAooooAKKKKACiiigAooooAKKKKAK6/wDIRl/65J/NqsVXX/kIy/8AXJP5tVig&#10;AooooAKKKKACiiigAooooAKKKKACiiigAooooAKKKKACiiigArP1/wD5Ad7/ANcjWhWfr/8AyA73&#10;/rkaANCiiigAooooAKKKKACiiigAooooAKKKKACiiigAooooAKKKKACiiigAooooAKKKKACiiigA&#10;ooooAKKKKACiiigAooooAKKKKACiiigAopKKAIF/5CMv/XJP5tViq6/8hGX/AK5J/NqsUAFFFFAB&#10;RRRQAUUUUAFFFFABRRRQAUVWbULJGKteW6kHBBlUY/Wp43SRA8bK6noynINADqKKKACiiigAoooo&#10;ARshSQMnHA9a5jUNT1O5sdQt5tKihSJCsri63bcruGBtGeorqK564D3VzrVhbxl5pSnJ4VAY1AJP&#10;59MnigDoaKr29yJneN42ilTBZGx0PQgjqOD+VWKACiiigAooooAKKKKACiiigAooooAKKKKACiii&#10;gAooooAKKKKACiiigAooooAKKKKACiiigAooooAKKKKACiiigAooooAKKKKAGtTVzup9FAFEPdf2&#10;jLiGE/ul6ynplv8AZqffef8APCD/AL/H/wCJoX/kIy/9ck/m1WKAK++8/wCeEH/f4/8AxNG+8/54&#10;Qf8Af4//ABNWKKAK++8/54Qf9/j/APE0b7z/AJ4Qf9/j/wDE1YooAr77z/nhB/3+P/xNG+8/54Qf&#10;9/j/APE1YooAr77z/nhB/wB/j/8AE0b7z/nhB/3+P/xNWKKAK++8/wCeEH/f4/8AxNVdSe8NjKDD&#10;EqnAYrKSQuRu42jtmtKihgY2hrAJ7nhfPBG3OMiPAxj2zmrELOL66Fmkbx5XflyoEnO7GFPONuff&#10;3zU/9m2O/f8AYrbd6+Uuf5VPHGkUaxxIqIowFUYA/CpirKwEW+8/54Qf9/j/APE0b7z/AJ4Qf9/j&#10;/wDE1YoqgK++8/54Qf8Af4//ABNG+8/54Qf9/j/8TViigCvvvP8AnhB/3+P/AMTRvvP+eEH/AH+P&#10;/wATViigCvvvP+eEH/f4/wDxNZVveyWeoapNdwhYBIhd4yX2Hy16jAJH0Fbtc/qH/Hr4h/4D/wCi&#10;loA0Y2u5blrhbZUj2BVWV9rHuSQAcfTrU++8/wCeEH/f4/8AxNWKKAK++8/54Qf9/j/8TRvvP+eE&#10;H/f4/wDxNWKKAK++8/54Qf8Af4//ABNG+8/54Qf9/j/8TViigCvvvP8AnhB/3+P/AMTRvvP+eEH/&#10;AH+P/wATViigCvvvP+eEH/f4/wDxNG+8/wCeEH/f4/8AxNSTo8kDpFKYnZSFkABKn1weKytGj1D7&#10;Zd/atUkuY4JTEEaFFz8qtnIAP8RoA0d95/zwg/7/AB/+Jo33n/PCD/v8f/iasUUAV995/wA8IP8A&#10;v8f/AImjfef88IP+/wAf/iasUUAV995/zwg/7/H/AOJo33n/ADwg/wC/x/8AiasUUAV995/zwg/7&#10;/H/4mjfef88IP+/x/wDiasUUAV995/zwg/7/AB/+Jo33n/PCD/v8f/iasUUAV995/wA8IP8Av8f/&#10;AImjfef88IP+/wAf/iasUUAV995/zwg/7/H/AOJo33n/ADwg/wC/x/8AiasUUAY2oa8mmzrDdqiO&#10;wBAXzXBznusZHY8VehuLmeFJY4YSkihlJlYHB56FMiotW62P/X2n8jWhQBX33n/PCD/v8f8A4mjf&#10;ef8APCD/AL/H/wCJqxRQBAr3RYboYQueSJSSB/3zU9FFABRRRQAUUUUAFFFFABRRRQAUUUUAV1/5&#10;CMv/AFyT+bVYquv/ACEZf+uSfzarFABRRRQAUUUUAFFFFABRRRQAUUUUAFFFFABRRRQAUUUUAFFF&#10;FABXOXs0b2/iFUkRm44DAn/VqP51rauXWwfZnBIDkf3c8/59M1z2oLCLCXzcKgQ47Y47VnOpytKw&#10;mzrqKKK0GFFFFABRRRQAUUUUAUtUvZNPtHuEtjOkalnw4UgD69ag0R5HfUWli8pzdcpu3Y/dp3qT&#10;X/8AkA3/AP1wb+VGl/8AHzqf/X3/AO00oA0KKKKACiiigAooooAKKKKACiiigAooooAKKKKAM/Vu&#10;tj/19p/I1oVn6t1sf+vtP5GtCgAooooAKKKKACiiigAooooAKKKKACiiigAooooArr/yEZf+uSfz&#10;arFV1/5CMv8A1yT+bVYoAKKKKACiiigAooooAKKKKACiiigAooooAKKKKACiiigAooooAQ8jBrm7&#10;22gjt9eKQRqUACkIBtBjUnHp1rpa5y+t7+7l1a2sBbfvZFWQzuy4HlJjGAaAOjoqtYm8MH+nrAs2&#10;ekDFlx+IHNWaACiiigAooooAKKKKAM/X/wDkA3//AFwb+VGl/wDHzqf/AF9/+00o1/8A5AN//wBc&#10;G/lRpf8Ax86n/wBff/tNKANCiiigAooooAKKKKACiiigAooooAKKKKACiiigDP1brY/9fafyNaFZ&#10;+rdbH/r7T+RrQoAKKKKACiiigAooooAKKKKACiiigAooooAKKKKAK6/8hGX/AK5J/NqsVXX/AJCM&#10;v/XJP5tVigAooooAKKKKACiiigAooooAKKKKACiiigAooooAKKKKACiiigArPsP+Qlqn/XZP/Ra1&#10;oVn2H/IS1T/rsn/otaANCiiigAooooAKKKKACiiigCjrUbT6XPbx43zjylJ6Atxk+w61F5E2mpNd&#10;CczB382dCgA6AErjkYA6HPT8abrtzi0kt4AzXRXdGVx8jDlWOfcVHZSXWqLLFdMkcUbAMgTDyrjP&#10;PzEAE5HfoelK6vYDZooopgFFFFABRRRQAUUUUAFFFFABRRRQAUUUUAZ+rdbH/r7T+RrQrNkgk1Jt&#10;5maGKGUmIIoyWXIy2c8ZzgD8+eLVpLJIsiTBfNifYxQEBuAQRn2I9fqaALFFFFABRRRQAUUUUAFF&#10;FFABRRRQAUUUUAFFFFAFdf8AkIy/9ck/m1WKrr/yEZf+uSfzarFABRRRQAUUUUAFFFFABRRRQAUU&#10;UUAFFFFABRRRQAUUUUAFFFFACHODjr2zWZZW2ow3080zWpjncM4TdkYULxn6VqUUAFFFFABRRRQA&#10;UUUUAFFFFAGHq0TWss124JgYb2ZRnZgAcgc44qTRFLzXMpDLsIiKsMHOA3P4MP1qxr//ACAb/wD6&#10;4N/KjS/+PnU/+vv/ANppUKmlLmFY0KKKKsYUUUUAFFFFABRRRQAUUUUAFFFFABRRUc0MdxC8MyB4&#10;5FKsp6EHqKAKFyZtPkQW7I0VzOF2OD+7ZskkEdRnnHqTz2q5a2/2eMhnMkjtvkcjG5unTsMAAewr&#10;mrTSrGzmSa2tkikGomLcvXbzx+ldZQAUUUUAFFFFABRRRQAUUUUAFFFFABRRRQAUUUUAV1/5CMv/&#10;AFyT+bVYquv/ACEZf+uSfzarFABRRRQAUUUUAFFFFABRRRQAUUUUAFFFFABRRRQAUUUUAFFFFABR&#10;RRQAUUUUAFFFFABRRRQAUUUUAZ+v/wDIBv8A/rg38qNL/wCPnU/+vv8A9ppRr/8AyAb/AP64N/Kj&#10;S/8Aj51P/r7/APaaUAaFFFFABRRRQAUUUUAFFFFABRRRQAUUUUAFFFFAHPj+H/sKn+tdBXPj+H/s&#10;Kn+tdBQAUUUUAFFFFABRRRQAUUUUAFFFFABRRRQAhNNDc4p1GKAKsMqyajNtDjbEgO5CvdvUc1bq&#10;uv8AyEZf+uSfzarFABRRRQAUUUUAFFFFABRRRQAUUUUAFFFFABRRRQAUUUUAFFFFABRRRQAUUUUA&#10;FFFFABRRRQAUUUUAZ3iAgaBfk8DyH/lVfRdQsri81GOC8t5Xe43qqSqxK+WgyAD0z3qTxCLuTTJb&#10;azsmumnRkOJFXZkdTuIzVjTo1MImfTkspjkFPkJA+q8UAXaKKKACiiigAooooAKKKKACiiigAooo&#10;oAKKKKAOfH8P/YVP9a6CufH8P/YVP9a6CgAooooAKKKKACiiigAooooAKKKKACiiigAooooArr/y&#10;EZf+uSfzarFV1/5CMv8A1yT+bVYoAKKKKACiiigAooooAKKKKACiiigAooooAKKKKACiiigAoooo&#10;AKKKKACiiigAooooAKKKKACiiigAooooAKKKKACiiigAooooAKKKKACiiigAooooAKKKpapcvbwI&#10;IjteV9gbGdvBP9KTdldgZg/h/wCwqf610Fce2lWEt8k11bLcGRwr+ZyTuOM57cnPpXWwxJBCkMSh&#10;I41Cqo6ADgClCakroSdx9FFFUMKKKKACiiigAooooAKKKKACiiigAooooArr/wAhGX/rkn82qxVd&#10;f+QjL/1yT+bVYoAKKKKACiiigAooooAKKKKACiiigAooooAKKKKACiiigAooooAKKKKACiiigAoo&#10;ooAKKKKACiiigAooooAKKKKACiiigAooooAKKKKACiiigAooooAKhurZLqHy5MjnIZeqn1FTUUAY&#10;2k2vmSTSztvMEzRoAMDjoT6n9Patms/SPu3n/X3J/OtCkklogCiiimAUUUUAFFFFABRRRQAUUUUA&#10;FFFFABRRRQBXX/kIy/8AXJP5tViq6/8AIRl/65J/NqsUAFFFFABRRRQAUUUUAFFFFABRRRQAUUUU&#10;AFFFFABRRRQAUUUUAFFFFABRRRQAUUUUAFFFFABRRRQAUUUUAFFFFABRRRQAUUUUAFFFFABRRRQA&#10;UUUUAFFFFAGfpH3bz/r7k/nWhWfpH3bz/r7k/nWhQAUUUUAFFFFABRRRQAUUUUAFFFFABRRRQAUU&#10;UUAV1/5CMv8A1yT+bVYquv8AyEZf+uSfzarFABRRRQAUUUUAFFFFABRRRQAUUUUAFFFFABRRRQAU&#10;UUUAFFFFABRRRQAUUUUAFFFFABRRRQAUUUUAFFFFABRRRQAUUUUAFFFFABRRRQAUUUUAFFFFABRR&#10;RQBn6R928/6+5P51oVn6R928/wCvuT+daFABRRRQAUUUUAFFFFABRRRQAUUUUAFFFFABRRRQBXX/&#10;AJCMv/XJP5tViq6/8hGX/rkn82qxQAUUUUAFFFFABRRRQAUUUUAFFFFABRRRQAUUUUAFFFFABRRR&#10;QAUUUUAFFFFABRRRQAUUUUAFFFFABRRRQAUUUUAFFFFABRRRQAUUUUAFFFFABRRRQAVHM0iQu0MY&#10;kkCkqhbaGPYZ7VJRQBkaKNSjluFvbGOCOR2lDrcbzkkfLjA9+a16KKACiiigAooooAKKKKACiiig&#10;AooooAKKKKAEJxTQ3OKcRmkxQBWhljl1CYxurhY1B2nODluKt0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U4Li7mgjlF&#10;vCA6hgDMe4/3auVX0/8A5B1t/wBck/kKADfef88IP+/x/wDiaN95/wA8IP8Av8f/AImqF1qVwLh0&#10;t/KVUO0+YhYk/gRir9ncG5tEmK4JyCB6g4P8qlSTdkFw33n/ADwg/wC/x/8AiaN95/zwg/7/AB/+&#10;JqTzKXfVARb7z/nhB/3+P/xNG+8/54Qf9/j/APE1ODmloAr77z/nhB/3+P8A8TRvvP8AnhB/3+P/&#10;AMTU5OKbvFAEW+8/54Qf9/j/APE0b7z/AJ4Qf9/j/wDE1Lvp1AEG+8/54Qf9/j/8TRvvP+eEH/f4&#10;/wDxNT03fzQBFvvP+eEH/f4//E0b7z/nhB/3+P8A8TUu+nUAQb7z/nhB/wB/j/8AE0b7z/nhB/3+&#10;P/xNSzSLDDJK+dqKWOBngCqTT3sdoLpzAygb2iVSCFxkgNnkj6c+1AFjfef88IP+/wAf/iaN95/z&#10;wg/7/H/4mp6QtQBDvvP+eEH/AH+P/wATRvvP+eEH/f4//E1Lvp1AEG+8/wCeEH/f4/8AxNG+8/54&#10;Qf8Af4//ABNT03fQBFvvP+eEH/f4/wDxNG+8/wCeEH/f4/8AxNS7xTgc0AQb7z/nhB/3+P8A8TRv&#10;vP8AnhB/3+P/AMTU9N30ARb7z/nhB/3+P/xNG+8/54Qf9/j/APE1Lvp1AEVtM8okEiKjI+0hW3Do&#10;D1wPWpqr2v8ArLn/AK6/+yrVigAooooAKKKKACiiigAooooAKKKKACiiigAooooAKKKKACiiigAo&#10;oooAKKKKACiiigAooooAKKKKACiiigAqvp//ACDrb/rkn8hViqqWECIqIZgqjAAnfgfnQBHc6XFP&#10;MZRLLEzcsE24J9eQatRQpDEsUa4RegqP7HF/fn/7/v8A40fY4v78/wD3/f8AxpJJagSeX70eX71H&#10;9ji/vz/9/wB/8aPscX9+f/v+/wDjTAmAxTqr/Y4v78//AH/f/Gj7HF/fn/7/AL/40ATEZpPL96i+&#10;xxf35/8Av+/+NH2OL+/P/wB/3/xoAl8v3p1QfY4v78//AH/f/Gj7HF/fn/7/AL/40ATkZpvl+9Rf&#10;Y4v78/8A3/f/ABo+xxf35/8Av+/+NAEvl+9OqD7HF/fn/wC/7/40fY4v78//AH/f/GgCcgEEEZBq&#10;mNOTy1hM87W6niEkbcDoM4yR+NS/Y4v78/8A3/f/ABo+xxf35/8Av+/+NAEzLu74pNnvUX2OL+/P&#10;/wB/3/xo+xxf35/+/wC/+NAEvl+9OxxUH2OL+/P/AN/3/wAaPscX9+f/AL/v/jQBPTSme9RfY4v7&#10;8/8A3/f/ABo+xxf35/8Av+/+NAEvl+9KBjvUP2OL+/P/AN/3/wAaPscX9+f/AL/v/jQBPTSnvUX2&#10;OL+/P/3/AH/xo+xxf35/+/7/AONAEvl+9OqD7HF/fn/7/v8A40fY4v78/wD3/f8AxoALX/WXP/XX&#10;/wBlWrFRwwpApEe75juJZixJ+pqSgAooooAKKKKACiiigAooooAKKKKACiiigAooooAKKKKACiii&#10;gAooooAKKKKACiiigAooooAKKKKACiiigAooooAKKKKACiiigAooooAKKKKACiiigAooooAKKKKA&#10;CiiigAooooAKKKKACiiigAooooAKKKKACiiigAooooAKKKKACiiigAooooAKKKKACiiigAooooAK&#10;8/uTqmo+LruwtdUuLdQzFQJWCgADjANegV5xPpaax43vbSSRo1LM25Rk8AUAP1OXXPC13bvLqjXa&#10;y5O13ZgcdQQenXt/SvQ6801/QR4aktrq3vFlcyZVHQbhjnOO4z7eleh6fcG7062uWUK00SyEDoMg&#10;GgCzRRRQAUUUUAFFITTGkIViEZyP4Vxk/nigCSio4ZRNHvAK8kEHqCDg/qKkoAKKKKACiiigAooo&#10;oAKKKKACiiigAooooAKKKKACiiigAooooAKKKKACiiigAooooAKKKKACiiigAooooAKKKKACiiig&#10;AooooAKKKKACiiigAooooAKKKKACiiigAooooAKKKKACuX1LwVb6hfzXb3cqNK24qFGBXUUUAclB&#10;4BsElVprmeVB1Thc/jXWKoVQqgBQMADtS0UAFFFFABRRRQAlGMUtFAFex/1Df9dZP/Q2qxVex/1D&#10;f9dZP/Q2qxQAUUUUAFFFFABRRRQAUUUUAFFFFABRRRQAUUUUAFFFFABRRRQAUUUUAFFFFABRRRQA&#10;UUUUAFFFFABRRRQAUUUUAFFFFABRRRQAUUUUAFFFFABRRRQAUUUUAFFFFABRRRQAUUUUAFFFFABR&#10;RRQAUUUUAFFFFABRRRQBXsf9Q3/XWT/0NqsVXsf9Q3/XWT/0NqsUAFFFFABRRRQAUUUUAFFFFABR&#10;RRQAUUUUAFFFFABRRRQAUUUjAMpB6EYoAWisHSNJtLbVr14llzBIqx7p3YAGNSeCTnqetb1ABRRR&#10;QAUUUUAFFFFABRRRQAUUUUAFFFFABRRRQAUUUUAFFFFABRRRQAUUUUAFFFFABRRRQAUUUUAFFFFA&#10;BRRRQAUUUUAFFFFABRRRQAUUUUAV7H/UN/11k/8AQ2qxVex/1Df9dZP/AENqsUAFFFFABRRRQAUU&#10;UUAFFFFABRRRQAUUUUAFFFFABRRRQAUUUUAZ9h/yE9U/66p/6LWtCs+w/wCQnqn/AF1T/wBFrWhQ&#10;AUUUUAFFFFABRRRQAUUUUAFFFFABRRRQAUUUUAFFFFABRRRQAUUUUAFFFFABRRRQAUUUUAFFFFAB&#10;RRRQAUUUUAFFFFABRRRQAUUUUAFFFFAFex/1Df8AXWT/ANDarFV7H/UN/wBdZP8A0NqsUAFFFFAB&#10;RRRQAUUUUAFFFFABRRRQAUUUUAFFFFABRRRQAUUUh4GTQBQsP+Qnqn/XVP8A0WtaFZWm3MEmqaiE&#10;mjYvKpUK4O4CNQcevStWgAooooAKKKKACiiigArNudf0m0uWtri+ijmUgMjHkZrSrPuv+Q3p/wD1&#10;zm/9loA0KKKKACiiigAooooAKKKKACiiigAooooAKKKKACiiigAooooAKKKKACiiigAooooAKKKK&#10;ACiiigAooooAKKKKAK9j/qG/66yf+htViq9j/qG/66yf+htVigAooooAKKKKACiiigAooooAKKKK&#10;ACiiigAooooAKKKKACqeqq76fKsYJPy5A7ruGf0zVyih6gcwG84osDBpWOY9pzyD1+grp6ztPUDV&#10;NVIABMqZOOv7ta0azhDkVhJWCiiitBhRRRQAUUUUAFZ91/yG9P8A+uc3/staFZ91/wAhvT/+uc3/&#10;ALLQBoUUUUAFFFFABRRRQAUUUUAFFFFABRRRQAUUUUAFFFFABRRRQAUUUUAFFFFABRRRQAUUUUAF&#10;FFFABRRSUAFFRvntTUMgVyihm7Bjgfng0AJY/wCob/rrJ/6G1WKz7J7vyWxBB/rZP+Wx/vt/s1Y3&#10;3n/PCD/v8f8A4mgCxRVffef88IP+/wAf/iaN95/zwg/7/H/4mgCxRVffef8APCD/AL/H/wCJo33n&#10;/PCD/v8AH/4mgCxRVffef88IP+/x/wDiaN95/wA8IP8Av8f/AImgCxRVffef88IP+/x/+Jo33n/P&#10;CD/v8f8A4mgCxUMl1bwttlniRuuGcA03fef88IP+/wAf/iax9Gx9sX7RgTFM/N18z+L8f/r1Ldmk&#10;BuxyxzLuikV16ZU5FPqnPvW9jNuiM5Q+Zubbx2ycHvnH41JvvP8AnhB/3+P/AMTVAWKKr77z/nhB&#10;/wB/j/8AE0b7z/nhB/3+P/xNAFiiq++8/wCeEH/f4/8AxNG+8/54Qf8Af4//ABNAFiiq++8/54Qf&#10;9/j/APE0b7z/AJ4Qf9/j/wDE0AZkepWllq2opczCNnlTaCCc/u19PpWyjrIiupyrDIPtXNytc/2w&#10;37qLP2+PjzT18g/7Nb2+8/54Qf8Af4//ABNAFiiq++8/54Qf9/j/APE0b7z/AJ4Qf9/j/wDE0AWK&#10;Kr77z/nhB/3+P/xNG+8/54Qf9/j/APE0AWKKr77z/nhB/wB/j/8AE0b7z/nhB/3+P/xNAFis+6/5&#10;Den/APXOb/2WrG+8/wCeEH/f4/8AxNULp7r+2bDMMOfLlwPNP+z/ALNAGvRVffef88IP+/x/+Jo3&#10;3n/PCD/v8f8A4mgCxRVffef88IP+/wAf/iaN95/zwg/7/H/4mgCxRVffef8APCD/AL/H/wCJo33n&#10;/PCD/v8AH/4mgCxRVffef88IP+/x/wDiaN95/wA8IP8Av8f/AImgCxRVffef88IP+/x/+Jo33n/P&#10;CD/v8f8A4mgCxRVffef88IP+/wAf/iaN95/zwg/7/H/4mgCxRVffef8APCD/AL/H/wCJo33n/PCD&#10;/v8AH/4mgCDV9Ql020a5js3uURS0mx1XYoGc8nn8Knspp57cPc2rWsmSPLZ1Yj3ypxXO6v4iguNN&#10;1CzUL5pt5ARtl4+U9zGB2Peui33n/PCD/v8AH/4mgCxRVffef88IP+/x/wDiaN95/wA8IP8Av8f/&#10;AImgCxRVcPd5GYIAO+Jj/wDE1YoAKKKKACiiigAooooAKKKKACiiigBKKWigCvY/6hv+usn/AKG1&#10;WKr2P+ob/rrJ/wChtVigAooooAKKKKACiiigAooooAKgks7aWTzJbaF3/vMgJ/Op6KAI4oYoVKxR&#10;pGCckKoFSUUUAFFFFABRRRQAUUUhIAJJwB1JoAwJf+Q03/YQj/8ASc10FcsuoWVzrm23u7eVnvkZ&#10;RHIGJAgIJGD0zXU0AFFFFABRRRQAUUUUAFYVxfeZqdvcxRb4YFdSd2C+ccqOmOO5FbhGQQehrnZL&#10;aa2uIrMRmRnB8tgQAQMcnnjqKzqOSXuiZ0EMqTxJLGcq4yKfUFpB9mtY4S24qOT61PWgwooooAKK&#10;KKACiiigAooooAKKKKACiiigDn9Z/wCY/wD9gxP/AGtXQVz+s/8AMf8A+wYn/taugoAKKKKACiii&#10;gAooooAKKKKACiiigAooooAKKKKACiiigCvY/wCob/rrJ/6G1WKr2P8AqG/66yf+htVigAooooAK&#10;KKKACiiigAooooAKKKKACiiigAooooAKKKKACkPIwaWigDJ1C1t4bnTWigiRvtQGVQA/cetas68S&#10;e7ltntkjKW8+8l3K7sKykDg+v6VdhlE0YcAjkgg9QR1FAElFFFABRRRQAUUUUAFc/wCJ4TNLAVmn&#10;haOCeRWhkKNkKuOR2roKxPEH+tT/AK9Ln/0FaAL2lWwtbFF86eYuA5aeQu2SB3PartQ2v/HpD/uL&#10;/KpqACiiigAooooAKKKKACiiigAooooAKKKKAOf1n/mP/wDYMT/2tXQVz+s/8x//ALBif+1q6CgA&#10;ooooAKKKKACiiigAooooAKKKKACiiigAooooAKKKKAK9j/qG/wCusn/obVYqvY/6hv8ArrJ/6G1W&#10;KACiiigAooooAKKKKACiiigAooooAKKKKACiiigAooooAKKKKAKBuDYCKB4ZHDuUjZNvJOSAckYO&#10;Afbj8Ks28bRoxfG52LEDoM9qq6p/r9N/6+x/6A9aFABRRRQAUUUUAFFFFABWJ4g/1qf9elz/AOgr&#10;W3WJ4g/1qf8AXpc/+grQBq2v/HpD/uL/ACqaobX/AI9If9xf5VNQAUUUUAFFFFABRRRQAUUUUAFF&#10;FFABRRRQBz+s/wDMf/7Bif8AtaugrPNlDcaldSTAsGjjjaJj8rKNxyR3HzEc+lTwZjuZYQzFFRWG&#10;5ixBJbPJ57CgCzRRRQAUUUUAFFFFABRRRQAUUUUAFFFFABRRRQAUUUUAV7H/AFDf9dZP/Q2qxVex&#10;/wBQ3/XWT/0NqsUAFFFFABRRRQAUUUUAFFFFABRRRQAUUUUAFFFFABRRRQAUUUUAZ+qf6/Tf+vsf&#10;+gPWhWfqn+v03/r7H/oD1oUAFFFFABRRRQAUUUUAFYniD/Wp/wBelz/6CtbdYGsaIl/PM0VxefaW&#10;jIAFyyRxgjHQdAcdAOaANm1/49If9xf5VNVe0YiNYJF2yxqARnIPbIPpxVigAooooAKKKKACiiig&#10;AooooAKKKKACiiq9/wCZ9guPJ3eZ5bbdvXOOMUAYeqzxrdaxNFPtnisFMZSTB3L5pI4POOMiugih&#10;SEEIDz1LMWJ/E81y14bb+z5fOK/ZzGQcYxjHaurj3+Wvmbd+Bu29M98VnTnz9BJ3HUUUVoMKKKKA&#10;CiiigAooooAKKKKACiiigAooooAKKKKAK9j/AKhv+usn/obVYqvY/wCob/rrJ/6G1WKACiiigAoo&#10;ooAKKKKACiiigAooooAKKKKACiiigAooooAKKKKAM/VP9fpv/X2P/QHrQrI1LTdRvLqOSDU44Ion&#10;DpGbbeQ2COu4Z6mtSIOsSLI4dwoDMBjJ7nHagB9FFFABRRRQAUUUUAFVLhzZtNdFGeLZl9uMrtzz&#10;yeRj/Ppbqpq3/IJvf+uD/wDoJoAdb7p5BclSilMIpxnB5ycfhVmobX/j0h/3F/lU1ABRRRQAUUUU&#10;AFFFFABRRRQAUUUUAFFFFAHOaxDGH19xGgb+zVO4KM8+dn+Qro65/Wf+Y/8A9gxP/a1dBQAUUUUA&#10;FFFFABRRRQAUUUUAFFFFABRRRQAUUUUAJmgEHpSEZphjYqwDshPRlxkfnmgBlj/qG/66yf8AobVY&#10;qrp4K2xBYsRLJyep+dqtUAFFFFABRRRQAUUUUAFFFFABRRRQAUUUUAFFFFABRRRQAUUUUAFFFFAB&#10;RRRQAUUUUAFFFFABVTVv+QTe/wDXB/8A0E1bqpq3/IJvf+uD/wDoJoAltf8Aj0h/3F/lU1Q2v/Hp&#10;D/uL/KpqACiiigAooooAKKKKACiiigAooooAKKKKAOf1n/mP/wDYMT/2tXQVz+s/8x//ALBif+1q&#10;6CgAooooAKKKKACiiigAooooAKKKKACiiigAooooAKKKKAK9j/qG/wCusn/obVYqvY/6hv8ArrJ/&#10;6G1WKACiiigAooooAKKKKACiiigAooooAKKKKACiiigAooooAKKKKACiiigAooooAKKKKACiiigA&#10;qpq3/IJvf+uD/wDoJq3VHWZo4tJuxJIiFoHC7mAydp6UAWLX/j0h/wBxf5VNVexljls4mjdXAQAl&#10;TnnFWKACiiigAooooAKKKKACiiigAooooAKKKKAOc1hL2e91O1sbZJmuLKKNi8uzYCZhnoc9elbd&#10;lJcy24a7t1t5cnKLJvGPrgVXg/5GC9/69oP/AEKWtCgAooooAKKKKACiiigAooooAKKKKACiiigA&#10;ooooAKKKKAK9j/qG/wCusn/obVYqvY/6hv8ArrJ/6G1WKACiiigAooooAKKKKACiiigAooooAKKK&#10;KACiiigAooooAKKKKACiiigAooooAKKKKACiiigAqvdWNpehRd2sFwF5USxh8fTNWKKAIba1t7OM&#10;x2tvFBGTnbEgUZ9cCpqKKACiiigAooooAKKKKACiiigAooooAKKKKAM+D/kYL3/r2g/9ClrQqlFp&#10;NjFc/aI4As2c79xz/P3NXaACiiigAooooAKKKKACiiigAooooAKKKKACiiigAooooAr2P+ob/rrJ&#10;/wChtViq9j/qG/66yf8AobVYoAKKKKACiiigAooooAKKKKACiiigAooooAKKKKACiiigAooooAKK&#10;KKACiiigAooooAKKKKACiiigAooooAKKKKACiiigAooooAKKKKACiiigAooooAKKKKACiiigAooo&#10;oAKKKKACiiigAooooAKKKKACiiigAooooAr2P+ob/rrJ/wChtViq9j/qG/66yf8AobVYoAKKKKAC&#10;iiigAooooAKKKKACiiigAooooAKKKKACiiigAooooAKKKKACiiigAooooAKKKKACiiigAooooAKK&#10;KKACiiigAooooAKKKKACiiigAooooAKKKKACiiigAooooAKKKKACiiigAooooAKKKKACiiigAooo&#10;oAr2P+ob/rrJ/wChtViq9j/qG/66yf8AobVYoAKKKKACiiigAooooAKKKKACiiigAooooAKKKKAC&#10;iiigAooooAKKKKACiiigAooooAKKKKACiiigAooooAKKKKACiiigAooooAKKKKACiiigAooooAKK&#10;KKACiiigAooooAKKKKACiiigAooooAKKKKACiiigBCcUituzSkZpjRI6lJFV1bqGGQaAI7H/AFDf&#10;9dZP/Q2qxTI40iQJGioo6KowBT6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Kpe4knlSJ4kWPA+aMsTkZ9RTtl5/z3g/78n/&#10;AOKog/4+rn/eX/0EVV1a5mheGKFzGXDMWABPGOOQR3pNpK7AtbLz/nvB/wB+T/8AFUbLz/nvB/35&#10;P/xVVdKuZpXlimcybArByADzng4wO1Xg+e1CaaugI9l5/wA94P8Avyf/AIqjZef894P+/J/+KqbN&#10;KKYEGy8/57wf9+T/APFUbLz/AJ7wf9+T/wDFVYpM0AQbLz/nvB/35P8A8VRsvP8AnvB/35P/AMVU&#10;+aM0AQbLz/nvB/35P/xVGy8/57wf9+T/APFVPRQBBsvP+e8H/fk//FUbLz/nvB/35P8A8VU+aKAI&#10;Nl5/z3g/78n/AOKo2Xn/AD3g/wC/J/8AiqsVDdSNHDlDgllTPplgM/rQA3Zef894P+/J/wDiqNl5&#10;/wA94P8Avyf/AIqmkSW8sWZ3lEj7CrhfQnIwB6flmrDHFAEOy8/57wf9+T/8VRsvP+e8H/fk/wDx&#10;VTBqUUAQbLz/AJ7wf9+T/wDFUbLz/nvB/wB+T/8AFVYpDQBBsvP+e8H/AH5P/wAVRsvP+e8H/fk/&#10;/FVNmjNAEOy8/wCe8H/fk/8AxVGy8/57wf8Afk//ABVT0UAQbLz/AJ7wf9+T/wDFUbLz/nvB/wB+&#10;T/8AFVOTQDQBW33Ec8SyvE6yEj5YypHBPqfSrVV7j/j5tf8AfP8A6CasUAFFFFABRRRQAUUUUAFF&#10;FFABRRRQAUUUUAFFFFABRRRQAUUUUAFFFFABRRRQAUUUUAFFFFABRRRQAUUUUAFFFFAFeD/j6uf9&#10;5f8A0EU+4t4rlNky7gDkYJBH0I5pJLW3mbdLBE7dMsgJpv2Cz/59IP8Av2KAH29vFbR7IV2jOTkk&#10;k/Unk1JgVB9gs/8An0g/79ij7BZ/8+kH/fsUAT4oqD7BZ/8APpB/37FH2Cz/AOfSD/v2KALFJUH2&#10;Cz/59IP+/Yo+wWf/AD6Qf9+xQBPijFQfYLP/AJ9IP+/Yo+wWf/PpB/37FAE9FQfYLP8A59IP+/Yo&#10;+wWf/PpB/wB+xQBPRUH2Cz/59IP+/Yo+wWf/AD6Qf9+xQBYprKrqVYAqRgg96h+wWf8Az6Qf9+xR&#10;9gs/+fSD/v2KAHR20cTbl3lumXdmx9Mk4qXFQfYLP/n0g/79ij7BZ/8APpB/37FAE+KKg+wWf/Pp&#10;B/37FH2Cz/59IP8Av2KALFJUH2Cz/wCfSD/v2KPsFn/z6Qf9+xQBPijFQfYLP/n0g/79ij7BZ/8A&#10;PpB/37FAE9FQfYLP/n0g/wC/Yo+wWf8Az6Qf9+xQBMqKowBgZJ/OlqD7BZ/8+kH/AH7FH2Cz/wCf&#10;SD/v2KAC4/4+bX/fP/oJqxUMdrbwtuigiRumVQA1NQAUUUUAFFFFABRRRQAUUUUAFFFFABRRRQAU&#10;UUUAFFFFABRRRQAUUUUAFFFFABRRRQAUUUUAFFFFABRRRQAUUUUAFFFFABRRRQAUUUUAFFFFABRR&#10;RQAUUUUAFFFFABRRRQAUUUUAFFFFABRRRQAUUUUAFFFFABRRRQAUUUUAFFFFABRRRQAUUUUAFFFF&#10;ABRRRQAUUUUAf//ZUEsDBBQABgAIAAAAIQCqBaVI3QAAAAUBAAAPAAAAZHJzL2Rvd25yZXYueG1s&#10;TI9Ba8JAEIXvhf6HZQq91U20FZNmIyK2JylUBeltzI5JMDsbsmsS/323vbSXgcd7vPdNthxNI3rq&#10;XG1ZQTyJQBAXVtdcKjjs354WIJxH1thYJgU3crDM7+8yTLUd+JP6nS9FKGGXooLK+zaV0hUVGXQT&#10;2xIH72w7gz7IrpS6wyGUm0ZOo2guDdYcFipsaV1RcdldjYL3AYfVLN7028t5ffvav3wctzEp9fgw&#10;rl5BeBr9Xxh+8AM65IHpZK+snWgUhEf87w3e8zyZgTgpWMRJAjLP5H/6/Bs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ZwDEDfAGAAC5OAAADgAAAAAAAAAAAAAAAAA8&#10;AgAAZHJzL2Uyb0RvYy54bWxQSwECLQAKAAAAAAAAACEAwcq1MYU3AACFNwAAFQAAAAAAAAAAAAAA&#10;AABYCQAAZHJzL21lZGlhL2ltYWdlMS5qcGVnUEsBAi0AFAAGAAgAAAAhAKoFpUjdAAAABQEAAA8A&#10;AAAAAAAAAAAAAAAAEEEAAGRycy9kb3ducmV2LnhtbFBLAQItABQABgAIAAAAIQBYYLMbugAAACIB&#10;AAAZAAAAAAAAAAAAAAAAABpCAABkcnMvX3JlbHMvZTJvRG9jLnhtbC5yZWxzUEsFBgAAAAAGAAYA&#10;fQEAAAtDAAAAAA==&#10;">
                      <v:shape id="Рисунок 27" o:spid="_x0000_s1047" type="#_x0000_t75" style="position:absolute;width:29839;height:5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9UnwwAAANsAAAAPAAAAZHJzL2Rvd25yZXYueG1sRI9Ba8JA&#10;FITvhf6H5Qne6kYFK6mrtKJEvJSkgV5fs88kNPs2ZNcY/70rCB6HmfmGWW0G04ieOldbVjCdRCCI&#10;C6trLhXkP/u3JQjnkTU2lknBlRxs1q8vK4y1vXBKfeZLESDsYlRQed/GUrqiIoNuYlvi4J1sZ9AH&#10;2ZVSd3gJcNPIWRQtpMGaw0KFLW0rKv6zs1GwTY796W8eue8+HZzmJvna5b9KjUfD5wcIT4N/hh/t&#10;g1Ywe4f7l/AD5PoGAAD//wMAUEsBAi0AFAAGAAgAAAAhANvh9svuAAAAhQEAABMAAAAAAAAAAAAA&#10;AAAAAAAAAFtDb250ZW50X1R5cGVzXS54bWxQSwECLQAUAAYACAAAACEAWvQsW78AAAAVAQAACwAA&#10;AAAAAAAAAAAAAAAfAQAAX3JlbHMvLnJlbHNQSwECLQAUAAYACAAAACEA7nvVJ8MAAADbAAAADwAA&#10;AAAAAAAAAAAAAAAHAgAAZHJzL2Rvd25yZXYueG1sUEsFBgAAAAADAAMAtwAAAPcCAAAAAA==&#10;">
                        <v:imagedata r:id="rId16" o:title=""/>
                      </v:shape>
                      <v:rect id="Прямоугольник 28" o:spid="_x0000_s1048" style="position:absolute;left:11091;top:49979;width:5912;height:1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Y0MwgAAANsAAAAPAAAAZHJzL2Rvd25yZXYueG1sRE89b8Iw&#10;EN0r9T9YV4mlAocMbZNiEKKUdKsSWNhO8eFEjc9R7Ib039cDEuPT+15tJtuJkQbfOlawXCQgiGun&#10;WzYKTsfP+RsIH5A1do5JwR952KwfH1aYa3flksYqGBFD2OeooAmhz6X0dUMW/cL1xJG7uMFiiHAw&#10;Ug94jeG2k2mSvEiLLceGBnvaNVT/VL9WwevH9pm+z+4S9tkhK0xZHDJTKDV7mrbvIAJN4S6+ub+0&#10;gjSOjV/iD5DrfwAAAP//AwBQSwECLQAUAAYACAAAACEA2+H2y+4AAACFAQAAEwAAAAAAAAAAAAAA&#10;AAAAAAAAW0NvbnRlbnRfVHlwZXNdLnhtbFBLAQItABQABgAIAAAAIQBa9CxbvwAAABUBAAALAAAA&#10;AAAAAAAAAAAAAB8BAABfcmVscy8ucmVsc1BLAQItABQABgAIAAAAIQC+0Y0MwgAAANsAAAAPAAAA&#10;AAAAAAAAAAAAAAcCAABkcnMvZG93bnJldi54bWxQSwUGAAAAAAMAAwC3AAAA9gIAAAAA&#10;" filled="f" stroked="f">
                        <v:textbox inset="0,0,0,0">
                          <w:txbxContent>
                            <w:p w14:paraId="280D5E6B" w14:textId="77777777" w:rsidR="001141D8" w:rsidRPr="004E2788" w:rsidRDefault="001141D8" w:rsidP="001141D8">
                              <w:pPr>
                                <w:pStyle w:val="af1"/>
                                <w:spacing w:before="0" w:beforeAutospacing="0" w:after="0" w:afterAutospacing="0"/>
                                <w:rPr>
                                  <w:sz w:val="8"/>
                                  <w:szCs w:val="8"/>
                                </w:rPr>
                              </w:pPr>
                              <w:r w:rsidRPr="004E2788"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bidi="ru-RU"/>
                                </w:rPr>
                                <w:t xml:space="preserve">ККА, </w:t>
                              </w:r>
                              <w:r w:rsidRPr="004E2788">
                                <w:rPr>
                                  <w:rFonts w:ascii="Arial" w:eastAsia="Arial" w:hAnsi="Arial" w:cstheme="minorBidi"/>
                                  <w:i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bidi="ru-RU"/>
                                </w:rPr>
                                <w:t>p</w:t>
                              </w:r>
                              <w:r w:rsidRPr="004E2788"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bidi="ru-RU"/>
                                </w:rPr>
                                <w:t>-значение для тенденции = 0,0</w:t>
                              </w:r>
                            </w:p>
                          </w:txbxContent>
                        </v:textbox>
                      </v:rect>
                      <v:rect id="Прямоугольник 29" o:spid="_x0000_s1049" style="position:absolute;left:18129;top:49943;width:5361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      <v:textbox inset="0,0,0,0">
                          <w:txbxContent>
                            <w:p w14:paraId="280D5E6C" w14:textId="77777777" w:rsidR="001141D8" w:rsidRPr="004E2788" w:rsidRDefault="001141D8" w:rsidP="001141D8">
                              <w:pPr>
                                <w:pStyle w:val="af1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8"/>
                                  <w:szCs w:val="8"/>
                                </w:rPr>
                              </w:pPr>
                              <w:r w:rsidRPr="004E2788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bidi="ru-RU"/>
                                </w:rPr>
                                <w:t xml:space="preserve">КБА, </w:t>
                              </w:r>
                              <w:r w:rsidRPr="004E2788">
                                <w:rPr>
                                  <w:rFonts w:asciiTheme="minorHAnsi" w:hAnsiTheme="minorHAnsi" w:cstheme="minorHAnsi"/>
                                  <w:i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bidi="ru-RU"/>
                                </w:rPr>
                                <w:t>p</w:t>
                              </w:r>
                              <w:r w:rsidRPr="004E2788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bidi="ru-RU"/>
                                </w:rPr>
                                <w:t>-значение для тенденции = 0,10</w:t>
                              </w:r>
                            </w:p>
                          </w:txbxContent>
                        </v:textbox>
                      </v:rect>
                      <v:rect id="Прямоугольник 30" o:spid="_x0000_s1050" style="position:absolute;left:5455;top:47244;width:23076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ooXvgAAANsAAAAPAAAAZHJzL2Rvd25yZXYueG1sRE9NawIx&#10;EL0L/ocwQm+atYUiq1HEtthrV8XrsBk3q8lk2URN/fXmUOjx8b4Xq+SsuFEfWs8KppMCBHHtdcuN&#10;gv3uazwDESKyRuuZFPxSgNVyOFhgqf2df+hWxUbkEA4lKjAxdqWUoTbkMEx8R5y5k+8dxgz7Ruoe&#10;7zncWflaFO/SYcu5wWBHG0P1pbo6Bdvpx2d3lo8KtzbS9WBSbY9JqZdRWs9BRErxX/zn/tYK3vL6&#10;/CX/ALl8AgAA//8DAFBLAQItABQABgAIAAAAIQDb4fbL7gAAAIUBAAATAAAAAAAAAAAAAAAAAAAA&#10;AABbQ29udGVudF9UeXBlc10ueG1sUEsBAi0AFAAGAAgAAAAhAFr0LFu/AAAAFQEAAAsAAAAAAAAA&#10;AAAAAAAAHwEAAF9yZWxzLy5yZWxzUEsBAi0AFAAGAAgAAAAhAN2Cihe+AAAA2wAAAA8AAAAAAAAA&#10;AAAAAAAABwIAAGRycy9kb3ducmV2LnhtbFBLBQYAAAAAAwADALcAAADyAgAAAAA=&#10;" stroked="f">
                        <v:textbox inset="0,0,0,0">
                          <w:txbxContent>
                            <w:p w14:paraId="280D5E6D" w14:textId="77777777" w:rsidR="001141D8" w:rsidRPr="002A73DC" w:rsidRDefault="001141D8" w:rsidP="001141D8">
                              <w:pPr>
                                <w:pStyle w:val="af1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 w:cstheme="minorBidi"/>
                                  <w:b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Медиана уровня общего потребления магния (мг/сут), скорректированного с учетом калорийности рациона, в квартильных категориях</w:t>
                              </w:r>
                            </w:p>
                          </w:txbxContent>
                        </v:textbox>
                      </v:rect>
                      <v:rect id="Прямоугольник 31" o:spid="_x0000_s1051" style="position:absolute;left:4144;top:45963;width:1594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+MwQAAANsAAAAPAAAAZHJzL2Rvd25yZXYueG1sRI9BawIx&#10;FITvBf9DeIK3mt0WSlmNItqi125bvD42z81q8rJsokZ/fVMo9DjMzDfMfJmcFRcaQudZQTktQBA3&#10;XnfcKvj6fH98BREiskbrmRTcKMByMXqYY6X9lT/oUsdWZAiHChWYGPtKytAYchimvifO3sEPDmOW&#10;Qyv1gNcMd1Y+FcWLdNhxXjDY09pQc6rPTsG23Lz1R3mvcWsjnb9Nauw+KTUZp9UMRKQU/8N/7Z1W&#10;8FzC75f8A+TiBwAA//8DAFBLAQItABQABgAIAAAAIQDb4fbL7gAAAIUBAAATAAAAAAAAAAAAAAAA&#10;AAAAAABbQ29udGVudF9UeXBlc10ueG1sUEsBAi0AFAAGAAgAAAAhAFr0LFu/AAAAFQEAAAsAAAAA&#10;AAAAAAAAAAAAHwEAAF9yZWxzLy5yZWxzUEsBAi0AFAAGAAgAAAAhALLOL4zBAAAA2wAAAA8AAAAA&#10;AAAAAAAAAAAABwIAAGRycy9kb3ducmV2LnhtbFBLBQYAAAAAAwADALcAAAD1AgAAAAA=&#10;" stroked="f">
                        <v:textbox inset="0,0,0,0">
                          <w:txbxContent>
                            <w:p w14:paraId="280D5E6E" w14:textId="77777777" w:rsidR="001141D8" w:rsidRDefault="001141D8" w:rsidP="001141D8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200,0</w:t>
                              </w:r>
                            </w:p>
                          </w:txbxContent>
                        </v:textbox>
                      </v:rect>
                      <v:rect id="Прямоугольник 32" o:spid="_x0000_s1052" style="position:absolute;left:8716;top:45933;width:1594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LH7wQAAANsAAAAPAAAAZHJzL2Rvd25yZXYueG1sRI9BawIx&#10;FITvBf9DeEJvNauFUlajiFr02q3i9bF5blaTl2UTNfXXN4VCj8PMfMPMFslZcaM+tJ4VjEcFCOLa&#10;65YbBfuvj5d3ECEia7SeScE3BVjMB08zLLW/8yfdqtiIDOFQogITY1dKGWpDDsPId8TZO/neYcyy&#10;b6Tu8Z7hzspJUbxJhy3nBYMdrQzVl+rqFGzH6013lo8KtzbS9WBSbY9JqedhWk5BRErxP/zX3mkF&#10;rxP4/ZJ/gJz/AAAA//8DAFBLAQItABQABgAIAAAAIQDb4fbL7gAAAIUBAAATAAAAAAAAAAAAAAAA&#10;AAAAAABbQ29udGVudF9UeXBlc10ueG1sUEsBAi0AFAAGAAgAAAAhAFr0LFu/AAAAFQEAAAsAAAAA&#10;AAAAAAAAAAAAHwEAAF9yZWxzLy5yZWxzUEsBAi0AFAAGAAgAAAAhAEIcsfvBAAAA2wAAAA8AAAAA&#10;AAAAAAAAAAAABwIAAGRycy9kb3ducmV2LnhtbFBLBQYAAAAAAwADALcAAAD1AgAAAAA=&#10;" stroked="f">
                        <v:textbox inset="0,0,0,0">
                          <w:txbxContent>
                            <w:p w14:paraId="280D5E6F" w14:textId="77777777" w:rsidR="001141D8" w:rsidRDefault="001141D8" w:rsidP="001141D8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250,0</w:t>
                              </w:r>
                            </w:p>
                          </w:txbxContent>
                        </v:textbox>
                      </v:rect>
                      <v:rect id="Прямоугольник 33" o:spid="_x0000_s1053" style="position:absolute;left:13501;top:46055;width:1594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BRgwgAAANsAAAAPAAAAZHJzL2Rvd25yZXYueG1sRI9PawIx&#10;FMTvBb9DeEJvNatCKatRxD/Ya7eK18fmuVlNXpZN1LSfvikUehxm5jfMfJmcFXfqQ+tZwXhUgCCu&#10;vW65UXD43L28gQgRWaP1TAq+KMByMXiaY6n9gz/oXsVGZAiHEhWYGLtSylAbchhGviPO3tn3DmOW&#10;fSN1j48Md1ZOiuJVOmw5LxjsaG2ovlY3p2A/3my7i/yucG8j3Y4m1faUlHoeptUMRKQU/8N/7Xet&#10;YDqF3y/5B8jFDwAAAP//AwBQSwECLQAUAAYACAAAACEA2+H2y+4AAACFAQAAEwAAAAAAAAAAAAAA&#10;AAAAAAAAW0NvbnRlbnRfVHlwZXNdLnhtbFBLAQItABQABgAIAAAAIQBa9CxbvwAAABUBAAALAAAA&#10;AAAAAAAAAAAAAB8BAABfcmVscy8ucmVsc1BLAQItABQABgAIAAAAIQAtUBRgwgAAANsAAAAPAAAA&#10;AAAAAAAAAAAAAAcCAABkcnMvZG93bnJldi54bWxQSwUGAAAAAAMAAwC3AAAA9gIAAAAA&#10;" stroked="f">
                        <v:textbox inset="0,0,0,0">
                          <w:txbxContent>
                            <w:p w14:paraId="280D5E70" w14:textId="77777777" w:rsidR="001141D8" w:rsidRDefault="001141D8" w:rsidP="001141D8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300,0</w:t>
                              </w:r>
                            </w:p>
                          </w:txbxContent>
                        </v:textbox>
                      </v:rect>
                      <v:rect id="Прямоугольник 34" o:spid="_x0000_s1054" style="position:absolute;left:18195;top:46055;width:1593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YwUwgAAANsAAAAPAAAAZHJzL2Rvd25yZXYueG1sRI9BawIx&#10;FITvBf9DeIK3mrWWIqtRxLbYa1fF62Pz3KwmL8smatpf3xQKPQ4z8w2zWCVnxY360HpWMBkXIIhr&#10;r1tuFOx3748zECEia7SeScEXBVgtBw8LLLW/8yfdqtiIDOFQogITY1dKGWpDDsPYd8TZO/neYcyy&#10;b6Tu8Z7hzsqnoniRDlvOCwY72hiqL9XVKdhOXt+6s/yucGsjXQ8m1faYlBoN03oOIlKK/+G/9odW&#10;MH2G3y/5B8jlDwAAAP//AwBQSwECLQAUAAYACAAAACEA2+H2y+4AAACFAQAAEwAAAAAAAAAAAAAA&#10;AAAAAAAAW0NvbnRlbnRfVHlwZXNdLnhtbFBLAQItABQABgAIAAAAIQBa9CxbvwAAABUBAAALAAAA&#10;AAAAAAAAAAAAAB8BAABfcmVscy8ucmVsc1BLAQItABQABgAIAAAAIQCiuYwUwgAAANsAAAAPAAAA&#10;AAAAAAAAAAAAAAcCAABkcnMvZG93bnJldi54bWxQSwUGAAAAAAMAAwC3AAAA9gIAAAAA&#10;" stroked="f">
                        <v:textbox inset="0,0,0,0">
                          <w:txbxContent>
                            <w:p w14:paraId="280D5E71" w14:textId="77777777" w:rsidR="001141D8" w:rsidRDefault="001141D8" w:rsidP="001141D8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350,0</w:t>
                              </w:r>
                            </w:p>
                          </w:txbxContent>
                        </v:textbox>
                      </v:rect>
                      <v:rect id="Прямоугольник 35" o:spid="_x0000_s1055" style="position:absolute;left:23313;top:46055;width:1594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SmPwgAAANsAAAAPAAAAZHJzL2Rvd25yZXYueG1sRI9BawIx&#10;FITvBf9DeIK3mrXSIqtRxLbYa1fF62Pz3KwmL8smatpf3xQKPQ4z8w2zWCVnxY360HpWMBkXIIhr&#10;r1tuFOx3748zECEia7SeScEXBVgtBw8LLLW/8yfdqtiIDOFQogITY1dKGWpDDsPYd8TZO/neYcyy&#10;b6Tu8Z7hzsqnoniRDlvOCwY72hiqL9XVKdhOXt+6s/yucGsjXQ8m1faYlBoN03oOIlKK/+G/9odW&#10;MH2G3y/5B8jlDwAAAP//AwBQSwECLQAUAAYACAAAACEA2+H2y+4AAACFAQAAEwAAAAAAAAAAAAAA&#10;AAAAAAAAW0NvbnRlbnRfVHlwZXNdLnhtbFBLAQItABQABgAIAAAAIQBa9CxbvwAAABUBAAALAAAA&#10;AAAAAAAAAAAAAB8BAABfcmVscy8ucmVsc1BLAQItABQABgAIAAAAIQDN9SmPwgAAANsAAAAPAAAA&#10;AAAAAAAAAAAAAAcCAABkcnMvZG93bnJldi54bWxQSwUGAAAAAAMAAwC3AAAA9gIAAAAA&#10;" stroked="f">
                        <v:textbox inset="0,0,0,0">
                          <w:txbxContent>
                            <w:p w14:paraId="280D5E72" w14:textId="77777777" w:rsidR="001141D8" w:rsidRDefault="001141D8" w:rsidP="001141D8">
                              <w:pPr>
                                <w:pStyle w:val="af1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400,0</w:t>
                              </w:r>
                            </w:p>
                          </w:txbxContent>
                        </v:textbox>
                      </v:rect>
                      <v:rect id="Прямоугольник 36" o:spid="_x0000_s1056" style="position:absolute;left:28159;top:46146;width:1593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7f4wgAAANsAAAAPAAAAZHJzL2Rvd25yZXYueG1sRI9PawIx&#10;FMTvBb9DeEJvNasFKatRxD/Ya7eK18fmuVlNXpZN1LSfvikUehxm5jfMfJmcFXfqQ+tZwXhUgCCu&#10;vW65UXD43L28gQgRWaP1TAq+KMByMXiaY6n9gz/oXsVGZAiHEhWYGLtSylAbchhGviPO3tn3DmOW&#10;fSN1j48Md1ZOimIqHbacFwx2tDZUX6ubU7Afb7bdRX5XuLeRbkeTantKSj0P02oGIlKK/+G/9rtW&#10;8DqF3y/5B8jFDwAAAP//AwBQSwECLQAUAAYACAAAACEA2+H2y+4AAACFAQAAEwAAAAAAAAAAAAAA&#10;AAAAAAAAW0NvbnRlbnRfVHlwZXNdLnhtbFBLAQItABQABgAIAAAAIQBa9CxbvwAAABUBAAALAAAA&#10;AAAAAAAAAAAAAB8BAABfcmVscy8ucmVsc1BLAQItABQABgAIAAAAIQA9J7f4wgAAANsAAAAPAAAA&#10;AAAAAAAAAAAAAAcCAABkcnMvZG93bnJldi54bWxQSwUGAAAAAAMAAwC3AAAA9gIAAAAA&#10;" stroked="f">
                        <v:textbox inset="0,0,0,0">
                          <w:txbxContent>
                            <w:p w14:paraId="280D5E73" w14:textId="77777777" w:rsidR="001141D8" w:rsidRDefault="001141D8" w:rsidP="001141D8">
                              <w:pPr>
                                <w:pStyle w:val="af1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450,0</w:t>
                              </w:r>
                            </w:p>
                          </w:txbxContent>
                        </v:textbox>
                      </v:rect>
                      <v:rect id="Прямоугольник 37" o:spid="_x0000_s1057" style="position:absolute;left:3383;top:33497;width:1238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xJjwgAAANsAAAAPAAAAZHJzL2Rvd25yZXYueG1sRI9BawIx&#10;FITvBf9DeIK3mrVCK6tRxLbYa1fF62Pz3KwmL8smatpf3xQKPQ4z8w2zWCVnxY360HpWMBkXIIhr&#10;r1tuFOx3748zECEia7SeScEXBVgtBw8LLLW/8yfdqtiIDOFQogITY1dKGWpDDsPYd8TZO/neYcyy&#10;b6Tu8Z7hzsqnoniWDlvOCwY72hiqL9XVKdhOXt+6s/yucGsjXQ8m1faYlBoN03oOIlKK/+G/9odW&#10;MH2B3y/5B8jlDwAAAP//AwBQSwECLQAUAAYACAAAACEA2+H2y+4AAACFAQAAEwAAAAAAAAAAAAAA&#10;AAAAAAAAW0NvbnRlbnRfVHlwZXNdLnhtbFBLAQItABQABgAIAAAAIQBa9CxbvwAAABUBAAALAAAA&#10;AAAAAAAAAAAAAB8BAABfcmVscy8ucmVsc1BLAQItABQABgAIAAAAIQBSaxJjwgAAANsAAAAPAAAA&#10;AAAAAAAAAAAAAAcCAABkcnMvZG93bnJldi54bWxQSwUGAAAAAAMAAwC3AAAA9gIAAAAA&#10;" stroked="f">
                        <v:textbox inset="0,0,0,0">
                          <w:txbxContent>
                            <w:p w14:paraId="280D5E74" w14:textId="77777777" w:rsidR="001141D8" w:rsidRDefault="001141D8" w:rsidP="001141D8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1,00</w:t>
                              </w:r>
                            </w:p>
                          </w:txbxContent>
                        </v:textbox>
                      </v:rect>
                      <v:rect id="Прямоугольник 38" o:spid="_x0000_s1058" style="position:absolute;left:792;top:30998;width:2635;height:1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u3EwgAAANsAAAAPAAAAZHJzL2Rvd25yZXYueG1sRE+7asMw&#10;FN0D/QdxA11CLaeFYNwoIRRSOhiaOF66Xawb29S6Epbqx99XQ6Hj4bz3x9n0YqTBd5YVbJMUBHFt&#10;dceNgup2fspA+ICssbdMChbycDw8rPaYazvxlcYyNCKGsM9RQRuCy6X0dUsGfWIdceTudjAYIhwa&#10;qQecYrjp5XOa7qTBjmNDi47eWqq/yx+joKi+3LJx6dJ9Xsy9yMZN5t9Jqcf1fHoFEWgO/+I/94dW&#10;8BLHxi/xB8jDLwAAAP//AwBQSwECLQAUAAYACAAAACEA2+H2y+4AAACFAQAAEwAAAAAAAAAAAAAA&#10;AAAAAAAAW0NvbnRlbnRfVHlwZXNdLnhtbFBLAQItABQABgAIAAAAIQBa9CxbvwAAABUBAAALAAAA&#10;AAAAAAAAAAAAAB8BAABfcmVscy8ucmVsc1BLAQItABQABgAIAAAAIQBSsu3EwgAAANsAAAAPAAAA&#10;AAAAAAAAAAAAAAcCAABkcnMvZG93bnJldi54bWxQSwUGAAAAAAMAAwC3AAAA9gIAAAAA&#10;" stroked="f">
                        <v:textbox style="layout-flow:vertical;mso-layout-flow-alt:bottom-to-top" inset="0,0,0,0">
                          <w:txbxContent>
                            <w:p w14:paraId="280D5E75" w14:textId="77777777" w:rsidR="001141D8" w:rsidRPr="002A73DC" w:rsidRDefault="001141D8" w:rsidP="001141D8">
                              <w:pPr>
                                <w:pStyle w:val="af1"/>
                                <w:spacing w:before="0" w:beforeAutospacing="0" w:after="0" w:afterAutospacing="0" w:line="290" w:lineRule="auto"/>
                                <w:jc w:val="center"/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eastAsia="Arial" w:hAnsi="Arial" w:cstheme="minorBidi"/>
                                  <w:b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 xml:space="preserve">Шансы высокой степени кальциноза </w:t>
                              </w:r>
                            </w:p>
                            <w:p w14:paraId="280D5E76" w14:textId="77777777" w:rsidR="001141D8" w:rsidRPr="002A73DC" w:rsidRDefault="001141D8" w:rsidP="001141D8">
                              <w:pPr>
                                <w:pStyle w:val="af1"/>
                                <w:spacing w:before="0" w:beforeAutospacing="0" w:after="0" w:afterAutospacing="0" w:line="29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 w:cstheme="minorBidi"/>
                                  <w:b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(оценка по шкале Агатстон ≥ 90</w:t>
                              </w:r>
                              <w:r>
                                <w:rPr>
                                  <w:rFonts w:ascii="Arial" w:eastAsia="Arial" w:hAnsi="Arial" w:cstheme="minorBidi"/>
                                  <w:b/>
                                  <w:color w:val="000000" w:themeColor="text1"/>
                                  <w:kern w:val="24"/>
                                  <w:position w:val="3"/>
                                  <w:sz w:val="10"/>
                                  <w:szCs w:val="10"/>
                                  <w:vertAlign w:val="superscript"/>
                                  <w:lang w:bidi="ru-RU"/>
                                </w:rPr>
                                <w:t>-го</w:t>
                              </w: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theme="minorBidi"/>
                                  <w:b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перцентиля)</w:t>
                              </w:r>
                            </w:p>
                          </w:txbxContent>
                        </v:textbox>
                      </v:rect>
                      <v:rect id="Прямоугольник 39" o:spid="_x0000_s1059" style="position:absolute;left:3291;top:39044;width:1238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COKwgAAANsAAAAPAAAAZHJzL2Rvd25yZXYueG1sRI9BawIx&#10;FITvBf9DeIK3mrVCqatRxLbYa1fF62Pz3KwmL8smatpf3xQKPQ4z8w2zWCVnxY360HpWMBkXIIhr&#10;r1tuFOx3748vIEJE1mg9k4IvCrBaDh4WWGp/50+6VbERGcKhRAUmxq6UMtSGHIax74izd/K9w5hl&#10;30jd4z3DnZVPRfEsHbacFwx2tDFUX6qrU7CdvL51Z/ld4dZGuh5Mqu0xKTUapvUcRKQU/8N/7Q+t&#10;YDqD3y/5B8jlDwAAAP//AwBQSwECLQAUAAYACAAAACEA2+H2y+4AAACFAQAAEwAAAAAAAAAAAAAA&#10;AAAAAAAAW0NvbnRlbnRfVHlwZXNdLnhtbFBLAQItABQABgAIAAAAIQBa9CxbvwAAABUBAAALAAAA&#10;AAAAAAAAAAAAAB8BAABfcmVscy8ucmVsc1BLAQItABQABgAIAAAAIQBMuCOKwgAAANsAAAAPAAAA&#10;AAAAAAAAAAAAAAcCAABkcnMvZG93bnJldi54bWxQSwUGAAAAAAMAAwC3AAAA9gIAAAAA&#10;" stroked="f">
                        <v:textbox inset="0,0,0,0">
                          <w:txbxContent>
                            <w:p w14:paraId="280D5E77" w14:textId="77777777" w:rsidR="001141D8" w:rsidRDefault="001141D8" w:rsidP="001141D8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0,50</w:t>
                              </w:r>
                            </w:p>
                          </w:txbxContent>
                        </v:textbox>
                      </v:rect>
                      <v:rect id="Прямоугольник 40" o:spid="_x0000_s1060" style="position:absolute;left:3413;top:44988;width:1238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PlqvgAAANsAAAAPAAAAZHJzL2Rvd25yZXYueG1sRE9NawIx&#10;EL0L/ocwQm+atZQiq1HEtthrV8XrsBk3q8lk2URN/fXmUOjx8b4Xq+SsuFEfWs8KppMCBHHtdcuN&#10;gv3uazwDESKyRuuZFPxSgNVyOFhgqf2df+hWxUbkEA4lKjAxdqWUoTbkMEx8R5y5k+8dxgz7Ruoe&#10;7zncWflaFO/SYcu5wWBHG0P1pbo6Bdvpx2d3lo8KtzbS9WBSbY9JqZdRWs9BRErxX/zn/tYK3vL6&#10;/CX/ALl8AgAA//8DAFBLAQItABQABgAIAAAAIQDb4fbL7gAAAIUBAAATAAAAAAAAAAAAAAAAAAAA&#10;AABbQ29udGVudF9UeXBlc10ueG1sUEsBAi0AFAAGAAgAAAAhAFr0LFu/AAAAFQEAAAsAAAAAAAAA&#10;AAAAAAAAHwEAAF9yZWxzLy5yZWxzUEsBAi0AFAAGAAgAAAAhAIWE+Wq+AAAA2wAAAA8AAAAAAAAA&#10;AAAAAAAABwIAAGRycy9kb3ducmV2LnhtbFBLBQYAAAAAAwADALcAAADyAgAAAAA=&#10;" stroked="f">
                        <v:textbox inset="0,0,0,0">
                          <w:txbxContent>
                            <w:p w14:paraId="280D5E78" w14:textId="77777777" w:rsidR="001141D8" w:rsidRDefault="001141D8" w:rsidP="001141D8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0,25</w:t>
                              </w:r>
                            </w:p>
                          </w:txbxContent>
                        </v:textbox>
                      </v:rect>
                      <v:rect id="Прямоугольник 41" o:spid="_x0000_s1061" style="position:absolute;left:3413;top:27767;width:1238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FzxwQAAANsAAAAPAAAAZHJzL2Rvd25yZXYueG1sRI9BawIx&#10;FITvBf9DeIK3mt1SSlmNItqi125bvD42z81q8rJsokZ/fVMo9DjMzDfMfJmcFRcaQudZQTktQBA3&#10;XnfcKvj6fH98BREiskbrmRTcKMByMXqYY6X9lT/oUsdWZAiHChWYGPtKytAYchimvifO3sEPDmOW&#10;Qyv1gNcMd1Y+FcWLdNhxXjDY09pQc6rPTsG23Lz1R3mvcWsjnb9Nauw+KTUZp9UMRKQU/8N/7Z1W&#10;8FzC75f8A+TiBwAA//8DAFBLAQItABQABgAIAAAAIQDb4fbL7gAAAIUBAAATAAAAAAAAAAAAAAAA&#10;AAAAAABbQ29udGVudF9UeXBlc10ueG1sUEsBAi0AFAAGAAgAAAAhAFr0LFu/AAAAFQEAAAsAAAAA&#10;AAAAAAAAAAAAHwEAAF9yZWxzLy5yZWxzUEsBAi0AFAAGAAgAAAAhAOrIXPHBAAAA2wAAAA8AAAAA&#10;AAAAAAAAAAAABwIAAGRycy9kb3ducmV2LnhtbFBLBQYAAAAAAwADALcAAAD1AgAAAAA=&#10;" stroked="f">
                        <v:textbox inset="0,0,0,0">
                          <w:txbxContent>
                            <w:p w14:paraId="280D5E79" w14:textId="77777777" w:rsidR="001141D8" w:rsidRDefault="001141D8" w:rsidP="001141D8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2,00</w:t>
                              </w:r>
                            </w:p>
                          </w:txbxContent>
                        </v:textbox>
                      </v:rect>
                      <v:rect id="Прямоугольник 42" o:spid="_x0000_s1062" style="position:absolute;left:10481;top:24722;width:652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      <v:textbox inset="0,0,0,0">
                          <w:txbxContent>
                            <w:p w14:paraId="280D5E7A" w14:textId="77777777" w:rsidR="001141D8" w:rsidRPr="004E2788" w:rsidRDefault="001141D8" w:rsidP="001141D8">
                              <w:pPr>
                                <w:pStyle w:val="af1"/>
                                <w:spacing w:before="0" w:beforeAutospacing="0" w:after="0" w:afterAutospacing="0"/>
                                <w:rPr>
                                  <w:sz w:val="8"/>
                                  <w:szCs w:val="8"/>
                                </w:rPr>
                              </w:pPr>
                              <w:r w:rsidRPr="004E2788"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bidi="ru-RU"/>
                                </w:rPr>
                                <w:t xml:space="preserve">ККА, </w:t>
                              </w:r>
                              <w:r w:rsidRPr="004E2788">
                                <w:rPr>
                                  <w:rFonts w:ascii="Arial" w:eastAsia="Arial" w:hAnsi="Arial" w:cstheme="minorBidi"/>
                                  <w:i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bidi="ru-RU"/>
                                </w:rPr>
                                <w:t>p</w:t>
                              </w:r>
                              <w:r w:rsidRPr="004E2788"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bidi="ru-RU"/>
                                </w:rPr>
                                <w:t>-значение для тенденции &lt; 0,001</w:t>
                              </w:r>
                            </w:p>
                          </w:txbxContent>
                        </v:textbox>
                      </v:rect>
                      <v:rect id="Прямоугольник 43" o:spid="_x0000_s1063" style="position:absolute;left:17821;top:24585;width:5918;height:13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vrdxAAAANsAAAAPAAAAZHJzL2Rvd25yZXYueG1sRI9Ba8JA&#10;FITvhf6H5RW8FN1oSzWpq4hW462ovfT2yD43odm3Ibtq/PeuIPQ4zMw3zHTe2VqcqfWVYwXDQQKC&#10;uHC6YqPg57DuT0D4gKyxdkwKruRhPnt+mmKm3YV3dN4HIyKEfYYKyhCaTEpflGTRD1xDHL2jay2G&#10;KFsjdYuXCLe1HCXJh7RYcVwosaFlScXf/mQVjFeLV/r+dcfwlW7S3OzyTWpypXov3eITRKAu/Icf&#10;7a1W8P4G9y/xB8jZDQAA//8DAFBLAQItABQABgAIAAAAIQDb4fbL7gAAAIUBAAATAAAAAAAAAAAA&#10;AAAAAAAAAABbQ29udGVudF9UeXBlc10ueG1sUEsBAi0AFAAGAAgAAAAhAFr0LFu/AAAAFQEAAAsA&#10;AAAAAAAAAAAAAAAAHwEAAF9yZWxzLy5yZWxzUEsBAi0AFAAGAAgAAAAhAG2q+t3EAAAA2wAAAA8A&#10;AAAAAAAAAAAAAAAABwIAAGRycy9kb3ducmV2LnhtbFBLBQYAAAAAAwADALcAAAD4AgAAAAA=&#10;" filled="f" stroked="f">
                        <v:textbox inset="0,0,0,0">
                          <w:txbxContent>
                            <w:p w14:paraId="280D5E7B" w14:textId="77777777" w:rsidR="001141D8" w:rsidRPr="004E2788" w:rsidRDefault="001141D8" w:rsidP="001141D8">
                              <w:pPr>
                                <w:pStyle w:val="af1"/>
                                <w:spacing w:before="0" w:beforeAutospacing="0" w:after="0" w:afterAutospacing="0"/>
                                <w:rPr>
                                  <w:sz w:val="8"/>
                                  <w:szCs w:val="8"/>
                                </w:rPr>
                              </w:pPr>
                              <w:r w:rsidRPr="004E2788"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bidi="ru-RU"/>
                                </w:rPr>
                                <w:t xml:space="preserve">КБА, </w:t>
                              </w:r>
                              <w:r w:rsidRPr="004E2788">
                                <w:rPr>
                                  <w:rFonts w:ascii="Arial" w:eastAsia="Arial" w:hAnsi="Arial" w:cstheme="minorBidi"/>
                                  <w:i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bidi="ru-RU"/>
                                </w:rPr>
                                <w:t>p</w:t>
                              </w:r>
                              <w:r w:rsidRPr="004E2788"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8"/>
                                  <w:szCs w:val="8"/>
                                  <w:lang w:bidi="ru-RU"/>
                                </w:rPr>
                                <w:t>-значение для тенденции = 0,01</w:t>
                              </w:r>
                            </w:p>
                          </w:txbxContent>
                        </v:textbox>
                      </v:rect>
                      <v:rect id="Прямоугольник 44" o:spid="_x0000_s1064" style="position:absolute;left:4541;top:21732;width:24015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/9pwgAAANsAAAAPAAAAZHJzL2Rvd25yZXYueG1sRI9PawIx&#10;FMTvBb9DeEJvNatIKatRxD/Ya7eK18fmuVlNXpZN1LSfvikUehxm5jfMfJmcFXfqQ+tZwXhUgCCu&#10;vW65UXD43L28gQgRWaP1TAq+KMByMXiaY6n9gz/oXsVGZAiHEhWYGLtSylAbchhGviPO3tn3DmOW&#10;fSN1j48Md1ZOiuJVOmw5LxjsaG2ovlY3p2A/3my7i/yucG8j3Y4m1faUlHoeptUMRKQU/8N/7Xet&#10;YDqF3y/5B8jFDwAAAP//AwBQSwECLQAUAAYACAAAACEA2+H2y+4AAACFAQAAEwAAAAAAAAAAAAAA&#10;AAAAAAAAW0NvbnRlbnRfVHlwZXNdLnhtbFBLAQItABQABgAIAAAAIQBa9CxbvwAAABUBAAALAAAA&#10;AAAAAAAAAAAAAB8BAABfcmVscy8ucmVsc1BLAQItABQABgAIAAAAIQD6v/9pwgAAANsAAAAPAAAA&#10;AAAAAAAAAAAAAAcCAABkcnMvZG93bnJldi54bWxQSwUGAAAAAAMAAwC3AAAA9gIAAAAA&#10;" stroked="f">
                        <v:textbox inset="0,0,0,0">
                          <w:txbxContent>
                            <w:p w14:paraId="280D5E7C" w14:textId="77777777" w:rsidR="001141D8" w:rsidRPr="002A73DC" w:rsidRDefault="001141D8" w:rsidP="001141D8">
                              <w:pPr>
                                <w:pStyle w:val="af1"/>
                                <w:spacing w:before="0" w:beforeAutospacing="0" w:after="0" w:afterAutospacing="0" w:line="29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 w:cstheme="minorBidi"/>
                                  <w:b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Медиана уровня общего потребления магния (мг/сут), скорректированного с учетом калорийности рациона, в квартильных категориях</w:t>
                              </w:r>
                            </w:p>
                          </w:txbxContent>
                        </v:textbox>
                      </v:rect>
                      <v:rect id="Прямоугольник 45" o:spid="_x0000_s1065" style="position:absolute;left:27795;top:20604;width:1594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1rywgAAANsAAAAPAAAAZHJzL2Rvd25yZXYueG1sRI9BawIx&#10;FITvBf9DeIK3mrXYIqtRxLbYa1fF62Pz3KwmL8smatpf3xQKPQ4z8w2zWCVnxY360HpWMBkXIIhr&#10;r1tuFOx3748zECEia7SeScEXBVgtBw8LLLW/8yfdqtiIDOFQogITY1dKGWpDDsPYd8TZO/neYcyy&#10;b6Tu8Z7hzsqnoniRDlvOCwY72hiqL9XVKdhOXt+6s/yucGsjXQ8m1faYlBoN03oOIlKK/+G/9odW&#10;MH2G3y/5B8jlDwAAAP//AwBQSwECLQAUAAYACAAAACEA2+H2y+4AAACFAQAAEwAAAAAAAAAAAAAA&#10;AAAAAAAAW0NvbnRlbnRfVHlwZXNdLnhtbFBLAQItABQABgAIAAAAIQBa9CxbvwAAABUBAAALAAAA&#10;AAAAAAAAAAAAAB8BAABfcmVscy8ucmVsc1BLAQItABQABgAIAAAAIQCV81rywgAAANsAAAAPAAAA&#10;AAAAAAAAAAAAAAcCAABkcnMvZG93bnJldi54bWxQSwUGAAAAAAMAAwC3AAAA9gIAAAAA&#10;" stroked="f">
                        <v:textbox inset="0,0,0,0">
                          <w:txbxContent>
                            <w:p w14:paraId="280D5E7D" w14:textId="77777777" w:rsidR="001141D8" w:rsidRDefault="001141D8" w:rsidP="001141D8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450,0</w:t>
                              </w:r>
                            </w:p>
                          </w:txbxContent>
                        </v:textbox>
                      </v:rect>
                      <v:rect id="Прямоугольник 46" o:spid="_x0000_s1066" style="position:absolute;left:23130;top:20604;width:1594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cSFwgAAANsAAAAPAAAAZHJzL2Rvd25yZXYueG1sRI9PawIx&#10;FMTvBb9DeEJvNasUKatRxD/Ya7eK18fmuVlNXpZN1LSfvikUehxm5jfMfJmcFXfqQ+tZwXhUgCCu&#10;vW65UXD43L28gQgRWaP1TAq+KMByMXiaY6n9gz/oXsVGZAiHEhWYGLtSylAbchhGviPO3tn3DmOW&#10;fSN1j48Md1ZOimIqHbacFwx2tDZUX6ubU7Afb7bdRX5XuLeRbkeTantKSj0P02oGIlKK/+G/9rtW&#10;8DqF3y/5B8jFDwAAAP//AwBQSwECLQAUAAYACAAAACEA2+H2y+4AAACFAQAAEwAAAAAAAAAAAAAA&#10;AAAAAAAAW0NvbnRlbnRfVHlwZXNdLnhtbFBLAQItABQABgAIAAAAIQBa9CxbvwAAABUBAAALAAAA&#10;AAAAAAAAAAAAAB8BAABfcmVscy8ucmVsc1BLAQItABQABgAIAAAAIQBlIcSFwgAAANsAAAAPAAAA&#10;AAAAAAAAAAAAAAcCAABkcnMvZG93bnJldi54bWxQSwUGAAAAAAMAAwC3AAAA9gIAAAAA&#10;" stroked="f">
                        <v:textbox inset="0,0,0,0">
                          <w:txbxContent>
                            <w:p w14:paraId="280D5E7E" w14:textId="77777777" w:rsidR="001141D8" w:rsidRDefault="001141D8" w:rsidP="001141D8">
                              <w:pPr>
                                <w:pStyle w:val="af1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400,0</w:t>
                              </w:r>
                            </w:p>
                          </w:txbxContent>
                        </v:textbox>
                      </v:rect>
                      <v:rect id="Прямоугольник 47" o:spid="_x0000_s1067" style="position:absolute;left:18132;top:20665;width:1593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WEewgAAANsAAAAPAAAAZHJzL2Rvd25yZXYueG1sRI9BawIx&#10;FITvBf9DeIK3mrVIK6tRxLbYa1fF62Pz3KwmL8smatpf3xQKPQ4z8w2zWCVnxY360HpWMBkXIIhr&#10;r1tuFOx3748zECEia7SeScEXBVgtBw8LLLW/8yfdqtiIDOFQogITY1dKGWpDDsPYd8TZO/neYcyy&#10;b6Tu8Z7hzsqnoniWDlvOCwY72hiqL9XVKdhOXt+6s/yucGsjXQ8m1faYlBoN03oOIlKK/+G/9odW&#10;MH2B3y/5B8jlDwAAAP//AwBQSwECLQAUAAYACAAAACEA2+H2y+4AAACFAQAAEwAAAAAAAAAAAAAA&#10;AAAAAAAAW0NvbnRlbnRfVHlwZXNdLnhtbFBLAQItABQABgAIAAAAIQBa9CxbvwAAABUBAAALAAAA&#10;AAAAAAAAAAAAAB8BAABfcmVscy8ucmVsc1BLAQItABQABgAIAAAAIQAKbWEewgAAANsAAAAPAAAA&#10;AAAAAAAAAAAAAAcCAABkcnMvZG93bnJldi54bWxQSwUGAAAAAAMAAwC3AAAA9gIAAAAA&#10;" stroked="f">
                        <v:textbox inset="0,0,0,0">
                          <w:txbxContent>
                            <w:p w14:paraId="280D5E7F" w14:textId="77777777" w:rsidR="001141D8" w:rsidRDefault="001141D8" w:rsidP="001141D8">
                              <w:pPr>
                                <w:pStyle w:val="af1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350,0</w:t>
                              </w:r>
                            </w:p>
                          </w:txbxContent>
                        </v:textbox>
                      </v:rect>
                      <v:rect id="Прямоугольник 48" o:spid="_x0000_s1068" style="position:absolute;left:12952;top:20756;width:1594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vVsvgAAANsAAAAPAAAAZHJzL2Rvd25yZXYueG1sRE9NawIx&#10;EL0L/ocwQm+atZQiq1HEtthrV8XrsBk3q8lk2URN/fXmUOjx8b4Xq+SsuFEfWs8KppMCBHHtdcuN&#10;gv3uazwDESKyRuuZFPxSgNVyOFhgqf2df+hWxUbkEA4lKjAxdqWUoTbkMEx8R5y5k+8dxgz7Ruoe&#10;7zncWflaFO/SYcu5wWBHG0P1pbo6Bdvpx2d3lo8KtzbS9WBSbY9JqZdRWs9BRErxX/zn/tYK3vLY&#10;/CX/ALl8AgAA//8DAFBLAQItABQABgAIAAAAIQDb4fbL7gAAAIUBAAATAAAAAAAAAAAAAAAAAAAA&#10;AABbQ29udGVudF9UeXBlc10ueG1sUEsBAi0AFAAGAAgAAAAhAFr0LFu/AAAAFQEAAAsAAAAAAAAA&#10;AAAAAAAAHwEAAF9yZWxzLy5yZWxzUEsBAi0AFAAGAAgAAAAhAHvy9Wy+AAAA2wAAAA8AAAAAAAAA&#10;AAAAAAAABwIAAGRycy9kb3ducmV2LnhtbFBLBQYAAAAAAwADALcAAADyAgAAAAA=&#10;" stroked="f">
                        <v:textbox inset="0,0,0,0">
                          <w:txbxContent>
                            <w:p w14:paraId="280D5E80" w14:textId="77777777" w:rsidR="001141D8" w:rsidRDefault="001141D8" w:rsidP="001141D8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300,0</w:t>
                              </w:r>
                            </w:p>
                          </w:txbxContent>
                        </v:textbox>
                      </v:rect>
                      <v:rect id="Прямоугольник 49" o:spid="_x0000_s1069" style="position:absolute;left:8137;top:20604;width:1594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lD3wgAAANsAAAAPAAAAZHJzL2Rvd25yZXYueG1sRI9BawIx&#10;FITvBf9DeIK3mrVIqatRxLbYa1fF62Pz3KwmL8smatpf3xQKPQ4z8w2zWCVnxY360HpWMBkXIIhr&#10;r1tuFOx3748vIEJE1mg9k4IvCrBaDh4WWGp/50+6VbERGcKhRAUmxq6UMtSGHIax74izd/K9w5hl&#10;30jd4z3DnZVPRfEsHbacFwx2tDFUX6qrU7CdvL51Z/ld4dZGuh5Mqu0xKTUapvUcRKQU/8N/7Q+t&#10;YDqD3y/5B8jlDwAAAP//AwBQSwECLQAUAAYACAAAACEA2+H2y+4AAACFAQAAEwAAAAAAAAAAAAAA&#10;AAAAAAAAW0NvbnRlbnRfVHlwZXNdLnhtbFBLAQItABQABgAIAAAAIQBa9CxbvwAAABUBAAALAAAA&#10;AAAAAAAAAAAAAB8BAABfcmVscy8ucmVsc1BLAQItABQABgAIAAAAIQAUvlD3wgAAANsAAAAPAAAA&#10;AAAAAAAAAAAAAAcCAABkcnMvZG93bnJldi54bWxQSwUGAAAAAAMAAwC3AAAA9gIAAAAA&#10;" stroked="f">
                        <v:textbox inset="0,0,0,0">
                          <w:txbxContent>
                            <w:p w14:paraId="280D5E81" w14:textId="77777777" w:rsidR="001141D8" w:rsidRDefault="001141D8" w:rsidP="001141D8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250,0</w:t>
                              </w:r>
                            </w:p>
                          </w:txbxContent>
                        </v:textbox>
                      </v:rect>
                      <v:rect id="Прямоугольник 50" o:spid="_x0000_s1070" style="position:absolute;left:3139;top:20604;width:1594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W+3vgAAANsAAAAPAAAAZHJzL2Rvd25yZXYueG1sRE9NawIx&#10;EL0L/ocwQm+atdAiq1HEtthrV8XrsBk3q8lk2URN/fXmUOjx8b4Xq+SsuFEfWs8KppMCBHHtdcuN&#10;gv3uazwDESKyRuuZFPxSgNVyOFhgqf2df+hWxUbkEA4lKjAxdqWUoTbkMEx8R5y5k+8dxgz7Ruoe&#10;7zncWflaFO/SYcu5wWBHG0P1pbo6Bdvpx2d3lo8KtzbS9WBSbY9JqZdRWs9BRErxX/zn/tYK3vL6&#10;/CX/ALl8AgAA//8DAFBLAQItABQABgAIAAAAIQDb4fbL7gAAAIUBAAATAAAAAAAAAAAAAAAAAAAA&#10;AABbQ29udGVudF9UeXBlc10ueG1sUEsBAi0AFAAGAAgAAAAhAFr0LFu/AAAAFQEAAAsAAAAAAAAA&#10;AAAAAAAAHwEAAF9yZWxzLy5yZWxzUEsBAi0AFAAGAAgAAAAhAABdb7e+AAAA2wAAAA8AAAAAAAAA&#10;AAAAAAAABwIAAGRycy9kb3ducmV2LnhtbFBLBQYAAAAAAwADALcAAADyAgAAAAA=&#10;" stroked="f">
                        <v:textbox inset="0,0,0,0">
                          <w:txbxContent>
                            <w:p w14:paraId="280D5E82" w14:textId="77777777" w:rsidR="001141D8" w:rsidRDefault="001141D8" w:rsidP="001141D8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200,0</w:t>
                              </w:r>
                            </w:p>
                          </w:txbxContent>
                        </v:textbox>
                      </v:rect>
                      <v:rect id="Прямоугольник 51" o:spid="_x0000_s1071" style="position:absolute;left:2316;top:19385;width:1238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coswQAAANsAAAAPAAAAZHJzL2Rvd25yZXYueG1sRI9BawIx&#10;FITvBf9DeIK3mt1CS1mNItqi125bvD42z81q8rJsokZ/fVMo9DjMzDfMfJmcFRcaQudZQTktQBA3&#10;XnfcKvj6fH98BREiskbrmRTcKMByMXqYY6X9lT/oUsdWZAiHChWYGPtKytAYchimvifO3sEPDmOW&#10;Qyv1gNcMd1Y+FcWLdNhxXjDY09pQc6rPTsG23Lz1R3mvcWsjnb9Nauw+KTUZp9UMRKQU/8N/7Z1W&#10;8FzC75f8A+TiBwAA//8DAFBLAQItABQABgAIAAAAIQDb4fbL7gAAAIUBAAATAAAAAAAAAAAAAAAA&#10;AAAAAABbQ29udGVudF9UeXBlc10ueG1sUEsBAi0AFAAGAAgAAAAhAFr0LFu/AAAAFQEAAAsAAAAA&#10;AAAAAAAAAAAAHwEAAF9yZWxzLy5yZWxzUEsBAi0AFAAGAAgAAAAhAG8RyizBAAAA2wAAAA8AAAAA&#10;AAAAAAAAAAAABwIAAGRycy9kb3ducmV2LnhtbFBLBQYAAAAAAwADALcAAAD1AgAAAAA=&#10;" stroked="f">
                        <v:textbox inset="0,0,0,0">
                          <w:txbxContent>
                            <w:p w14:paraId="280D5E83" w14:textId="77777777" w:rsidR="001141D8" w:rsidRDefault="001141D8" w:rsidP="001141D8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0,25</w:t>
                              </w:r>
                            </w:p>
                          </w:txbxContent>
                        </v:textbox>
                      </v:rect>
                      <v:rect id="Прямоугольник 52" o:spid="_x0000_s1072" style="position:absolute;left:2438;top:13533;width:1238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1RbwQAAANsAAAAPAAAAZHJzL2Rvd25yZXYueG1sRI9BawIx&#10;FITvBf9DeEJvNavQUlajiFr02q3i9bF5blaTl2UTNfXXN4VCj8PMfMPMFslZcaM+tJ4VjEcFCOLa&#10;65YbBfuvj5d3ECEia7SeScE3BVjMB08zLLW/8yfdqtiIDOFQogITY1dKGWpDDsPId8TZO/neYcyy&#10;b6Tu8Z7hzspJUbxJhy3nBYMdrQzVl+rqFGzH6013lo8KtzbS9WBSbY9JqedhWk5BRErxP/zX3mkF&#10;rxP4/ZJ/gJz/AAAA//8DAFBLAQItABQABgAIAAAAIQDb4fbL7gAAAIUBAAATAAAAAAAAAAAAAAAA&#10;AAAAAABbQ29udGVudF9UeXBlc10ueG1sUEsBAi0AFAAGAAgAAAAhAFr0LFu/AAAAFQEAAAsAAAAA&#10;AAAAAAAAAAAAHwEAAF9yZWxzLy5yZWxzUEsBAi0AFAAGAAgAAAAhAJ/DVFvBAAAA2wAAAA8AAAAA&#10;AAAAAAAAAAAABwIAAGRycy9kb3ducmV2LnhtbFBLBQYAAAAAAwADALcAAAD1AgAAAAA=&#10;" stroked="f">
                        <v:textbox inset="0,0,0,0">
                          <w:txbxContent>
                            <w:p w14:paraId="280D5E84" w14:textId="77777777" w:rsidR="001141D8" w:rsidRDefault="001141D8" w:rsidP="001141D8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0,50</w:t>
                              </w:r>
                            </w:p>
                          </w:txbxContent>
                        </v:textbox>
                      </v:rect>
                      <v:rect id="Прямоугольник 53" o:spid="_x0000_s1073" style="position:absolute;left:883;top:4247;width:801;height:1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ZoVxAAAANsAAAAPAAAAZHJzL2Rvd25yZXYueG1sRI9Ba8JA&#10;FITvQv/D8gpepG5ULCF1lVKweBDU1Etvj+wzCc2+XbLbmPx7VxA8DjPzDbPa9KYRHbW+tqxgNk1A&#10;EBdW11wqOP9s31IQPiBrbCyTgoE8bNYvoxVm2l75RF0eShEh7DNUUIXgMil9UZFBP7WOOHoX2xoM&#10;Ubal1C1eI9w0cp4k79JgzXGhQkdfFRV/+b9RsD//umHikqE+HM1ln3aT1H+TUuPX/vMDRKA+PMOP&#10;9k4rWC7g/iX+ALm+AQAA//8DAFBLAQItABQABgAIAAAAIQDb4fbL7gAAAIUBAAATAAAAAAAAAAAA&#10;AAAAAAAAAABbQ29udGVudF9UeXBlc10ueG1sUEsBAi0AFAAGAAgAAAAhAFr0LFu/AAAAFQEAAAsA&#10;AAAAAAAAAAAAAAAAHwEAAF9yZWxzLy5yZWxzUEsBAi0AFAAGAAgAAAAhAIHJmhXEAAAA2wAAAA8A&#10;AAAAAAAAAAAAAAAABwIAAGRycy9kb3ducmV2LnhtbFBLBQYAAAAAAwADALcAAAD4AgAAAAA=&#10;" stroked="f">
                        <v:textbox style="layout-flow:vertical;mso-layout-flow-alt:bottom-to-top" inset="0,0,0,0">
                          <w:txbxContent>
                            <w:p w14:paraId="280D5E85" w14:textId="77777777" w:rsidR="001141D8" w:rsidRPr="002A73DC" w:rsidRDefault="001141D8" w:rsidP="001141D8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b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Шансы кальциноза любой степени (оценка по шкале Агатстон &gt; 0)</w:t>
                              </w:r>
                            </w:p>
                          </w:txbxContent>
                        </v:textbox>
                      </v:rect>
                      <v:rect id="Прямоугольник 54" o:spid="_x0000_s1074" style="position:absolute;left:2590;top:7528;width:1238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m0wgAAANsAAAAPAAAAZHJzL2Rvd25yZXYueG1sRI9BawIx&#10;FITvBf9DeIK3mrXYIqtRxLbYa1fF62Pz3KwmL8smatpf3xQKPQ4z8w2zWCVnxY360HpWMBkXIIhr&#10;r1tuFOx3748zECEia7SeScEXBVgtBw8LLLW/8yfdqtiIDOFQogITY1dKGWpDDsPYd8TZO/neYcyy&#10;b6Tu8Z7hzsqnoniRDlvOCwY72hiqL9XVKdhOXt+6s/yucGsjXQ8m1faYlBoN03oOIlKK/+G/9odW&#10;8DyF3y/5B8jlDwAAAP//AwBQSwECLQAUAAYACAAAACEA2+H2y+4AAACFAQAAEwAAAAAAAAAAAAAA&#10;AAAAAAAAW0NvbnRlbnRfVHlwZXNdLnhtbFBLAQItABQABgAIAAAAIQBa9CxbvwAAABUBAAALAAAA&#10;AAAAAAAAAAAAAB8BAABfcmVscy8ucmVsc1BLAQItABQABgAIAAAAIQB/Zmm0wgAAANsAAAAPAAAA&#10;AAAAAAAAAAAAAAcCAABkcnMvZG93bnJldi54bWxQSwUGAAAAAAMAAwC3AAAA9gIAAAAA&#10;" stroked="f">
                        <v:textbox inset="0,0,0,0">
                          <w:txbxContent>
                            <w:p w14:paraId="280D5E86" w14:textId="77777777" w:rsidR="001141D8" w:rsidRDefault="001141D8" w:rsidP="001141D8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1,00</w:t>
                              </w:r>
                            </w:p>
                          </w:txbxContent>
                        </v:textbox>
                      </v:rect>
                      <v:rect id="Прямоугольник 55" o:spid="_x0000_s1075" style="position:absolute;left:2407;top:1615;width:1238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wvwgAAANsAAAAPAAAAZHJzL2Rvd25yZXYueG1sRI9PawIx&#10;FMTvBb9DeEJvNatgKatRxD/Ya7eK18fmuVlNXpZN1LSfvikUehxm5jfMfJmcFXfqQ+tZwXhUgCCu&#10;vW65UXD43L28gQgRWaP1TAq+KMByMXiaY6n9gz/oXsVGZAiHEhWYGLtSylAbchhGviPO3tn3DmOW&#10;fSN1j48Md1ZOiuJVOmw5LxjsaG2ovlY3p2A/3my7i/yucG8j3Y4m1faUlHoeptUMRKQU/8N/7Xet&#10;YDqF3y/5B8jFDwAAAP//AwBQSwECLQAUAAYACAAAACEA2+H2y+4AAACFAQAAEwAAAAAAAAAAAAAA&#10;AAAAAAAAW0NvbnRlbnRfVHlwZXNdLnhtbFBLAQItABQABgAIAAAAIQBa9CxbvwAAABUBAAALAAAA&#10;AAAAAAAAAAAAAB8BAABfcmVscy8ucmVsc1BLAQItABQABgAIAAAAIQAQKswvwgAAANsAAAAPAAAA&#10;AAAAAAAAAAAAAAcCAABkcnMvZG93bnJldi54bWxQSwUGAAAAAAMAAwC3AAAA9gIAAAAA&#10;" stroked="f">
                        <v:textbox inset="0,0,0,0">
                          <w:txbxContent>
                            <w:p w14:paraId="280D5E87" w14:textId="77777777" w:rsidR="001141D8" w:rsidRDefault="001141D8" w:rsidP="001141D8">
                              <w:pPr>
                                <w:pStyle w:val="af1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Arial" w:hAnsi="Arial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  <w:lang w:bidi="ru-RU"/>
                                </w:rPr>
                                <w:t>2,00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3F02C8" w:rsidRPr="00B479EE" w14:paraId="280D5E1D" w14:textId="77777777" w:rsidTr="00F95298">
        <w:trPr>
          <w:trHeight w:val="21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EEE"/>
            <w:vAlign w:val="center"/>
          </w:tcPr>
          <w:p w14:paraId="280D5E1C" w14:textId="5F017645" w:rsidR="003F02C8" w:rsidRPr="004E2788" w:rsidRDefault="00AA6BC4" w:rsidP="004E2788">
            <w:pPr>
              <w:pStyle w:val="a4"/>
              <w:shd w:val="clear" w:color="auto" w:fill="auto"/>
              <w:spacing w:before="60" w:after="60"/>
              <w:ind w:left="57" w:right="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479EE">
              <w:rPr>
                <w:rFonts w:ascii="Times New Roman" w:hAnsi="Times New Roman" w:cs="Times New Roman"/>
                <w:b/>
                <w:color w:val="D2232A"/>
                <w:sz w:val="12"/>
                <w:szCs w:val="12"/>
                <w:lang w:bidi="ru-RU"/>
              </w:rPr>
              <w:t xml:space="preserve">Рисунок 2. </w:t>
            </w:r>
            <w:r w:rsidRPr="00B479EE">
              <w:rPr>
                <w:rFonts w:ascii="Times New Roman" w:hAnsi="Times New Roman" w:cs="Times New Roman"/>
                <w:b/>
                <w:sz w:val="12"/>
                <w:szCs w:val="12"/>
                <w:lang w:bidi="ru-RU"/>
              </w:rPr>
              <w:t xml:space="preserve">Скорректированные шансы наличия любой и высокой степени ККА и КБА в соответствии с уровнем общего потребления магния </w:t>
            </w:r>
          </w:p>
        </w:tc>
      </w:tr>
      <w:tr w:rsidR="004E2788" w:rsidRPr="00B479EE" w14:paraId="3513604C" w14:textId="77777777" w:rsidTr="00F95298">
        <w:trPr>
          <w:trHeight w:val="835"/>
          <w:jc w:val="center"/>
        </w:trPr>
        <w:tc>
          <w:tcPr>
            <w:tcW w:w="4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20980" w14:textId="4CB88018" w:rsidR="004E2788" w:rsidRPr="00B479EE" w:rsidRDefault="004E2788" w:rsidP="0057010C">
            <w:pPr>
              <w:pStyle w:val="a4"/>
              <w:shd w:val="clear" w:color="auto" w:fill="auto"/>
              <w:spacing w:before="60" w:after="60"/>
              <w:ind w:left="57" w:right="57" w:firstLine="0"/>
              <w:jc w:val="both"/>
              <w:rPr>
                <w:rFonts w:ascii="Times New Roman" w:hAnsi="Times New Roman" w:cs="Times New Roman"/>
                <w:b/>
                <w:color w:val="D2232A"/>
                <w:sz w:val="12"/>
                <w:szCs w:val="12"/>
                <w:lang w:bidi="ru-RU"/>
              </w:rPr>
            </w:pPr>
            <w:r w:rsidRPr="00B479EE">
              <w:rPr>
                <w:rFonts w:ascii="Times New Roman" w:hAnsi="Times New Roman" w:cs="Times New Roman"/>
                <w:lang w:bidi="ru-RU"/>
              </w:rPr>
              <w:t xml:space="preserve">Скорректированные ОШ (95 % ДИ) наличия ККА </w:t>
            </w:r>
            <w:r w:rsidRPr="00B479EE">
              <w:rPr>
                <w:rFonts w:ascii="Times New Roman" w:hAnsi="Times New Roman" w:cs="Times New Roman"/>
                <w:b/>
                <w:lang w:bidi="ru-RU"/>
              </w:rPr>
              <w:t>(зеленые круги)</w:t>
            </w:r>
            <w:r w:rsidRPr="00B479EE">
              <w:rPr>
                <w:rFonts w:ascii="Times New Roman" w:hAnsi="Times New Roman" w:cs="Times New Roman"/>
                <w:lang w:bidi="ru-RU"/>
              </w:rPr>
              <w:t xml:space="preserve"> и КБА </w:t>
            </w:r>
            <w:r w:rsidRPr="00B479EE">
              <w:rPr>
                <w:rFonts w:ascii="Times New Roman" w:hAnsi="Times New Roman" w:cs="Times New Roman"/>
                <w:b/>
                <w:lang w:bidi="ru-RU"/>
              </w:rPr>
              <w:t xml:space="preserve">(белые круги) </w:t>
            </w:r>
            <w:r w:rsidRPr="00B479EE">
              <w:rPr>
                <w:rFonts w:ascii="Times New Roman" w:hAnsi="Times New Roman" w:cs="Times New Roman"/>
                <w:lang w:bidi="ru-RU"/>
              </w:rPr>
              <w:t xml:space="preserve">любой степени (оценка по ША &gt; 0) </w:t>
            </w:r>
            <w:r w:rsidRPr="00B479EE">
              <w:rPr>
                <w:rFonts w:ascii="Times New Roman" w:hAnsi="Times New Roman" w:cs="Times New Roman"/>
                <w:b/>
                <w:lang w:bidi="ru-RU"/>
              </w:rPr>
              <w:t>(А)</w:t>
            </w:r>
            <w:r w:rsidRPr="00B479EE">
              <w:rPr>
                <w:rFonts w:ascii="Times New Roman" w:hAnsi="Times New Roman" w:cs="Times New Roman"/>
                <w:lang w:bidi="ru-RU"/>
              </w:rPr>
              <w:t xml:space="preserve"> и высокой степени (оценка по ША ≥ 90-го перцентиля для возраста и пола относительно здоровой группы сравнения) </w:t>
            </w:r>
            <w:r w:rsidRPr="00B479EE">
              <w:rPr>
                <w:rFonts w:ascii="Times New Roman" w:hAnsi="Times New Roman" w:cs="Times New Roman"/>
                <w:b/>
                <w:lang w:bidi="ru-RU"/>
              </w:rPr>
              <w:t>(В)</w:t>
            </w:r>
            <w:r w:rsidRPr="00B479EE">
              <w:rPr>
                <w:rFonts w:ascii="Times New Roman" w:hAnsi="Times New Roman" w:cs="Times New Roman"/>
                <w:lang w:bidi="ru-RU"/>
              </w:rPr>
              <w:t xml:space="preserve"> в соответствии с медианой общего потребления магния  с поправкой на калорийность рациона, в квартильных категориях у 2695 участников исследования FHS. ДИ </w:t>
            </w:r>
            <w:r w:rsidRPr="00B479EE">
              <w:rPr>
                <w:rFonts w:ascii="Times New Roman" w:eastAsia="Times New Roman" w:hAnsi="Times New Roman" w:cs="Times New Roman"/>
                <w:lang w:bidi="ru-RU"/>
              </w:rPr>
              <w:t>—</w:t>
            </w:r>
            <w:r w:rsidRPr="00B479EE">
              <w:rPr>
                <w:rFonts w:ascii="Times New Roman" w:hAnsi="Times New Roman" w:cs="Times New Roman"/>
                <w:lang w:bidi="ru-RU"/>
              </w:rPr>
              <w:t xml:space="preserve"> доверительный интервал; ОШ </w:t>
            </w:r>
            <w:r w:rsidRPr="00B479EE">
              <w:rPr>
                <w:rFonts w:ascii="Times New Roman" w:eastAsia="Times New Roman" w:hAnsi="Times New Roman" w:cs="Times New Roman"/>
                <w:lang w:bidi="ru-RU"/>
              </w:rPr>
              <w:t>—</w:t>
            </w:r>
            <w:r w:rsidRPr="00B479EE">
              <w:rPr>
                <w:rFonts w:ascii="Times New Roman" w:hAnsi="Times New Roman" w:cs="Times New Roman"/>
                <w:lang w:bidi="ru-RU"/>
              </w:rPr>
              <w:t xml:space="preserve"> отношение шансов; другие сокращения см. на </w:t>
            </w:r>
            <w:hyperlink w:anchor="bookmark25" w:tooltip="Текущий документ">
              <w:r w:rsidRPr="00B479EE">
                <w:rPr>
                  <w:rFonts w:ascii="Times New Roman" w:hAnsi="Times New Roman" w:cs="Times New Roman"/>
                  <w:color w:val="007FAB"/>
                  <w:lang w:bidi="ru-RU"/>
                </w:rPr>
                <w:t>рисунке 1</w:t>
              </w:r>
            </w:hyperlink>
            <w:r w:rsidRPr="00B479EE">
              <w:rPr>
                <w:rFonts w:ascii="Times New Roman" w:hAnsi="Times New Roman" w:cs="Times New Roman"/>
                <w:lang w:bidi="ru-RU"/>
              </w:rPr>
              <w:t>.</w:t>
            </w:r>
          </w:p>
        </w:tc>
      </w:tr>
    </w:tbl>
    <w:p w14:paraId="280D5E1F" w14:textId="77777777" w:rsidR="003F02C8" w:rsidRPr="007C3B7E" w:rsidRDefault="00AA6BC4" w:rsidP="009C20F5">
      <w:pPr>
        <w:pStyle w:val="20"/>
        <w:shd w:val="clear" w:color="auto" w:fill="auto"/>
        <w:spacing w:before="120" w:line="240" w:lineRule="auto"/>
        <w:jc w:val="both"/>
        <w:rPr>
          <w:sz w:val="20"/>
          <w:szCs w:val="20"/>
        </w:rPr>
      </w:pPr>
      <w:r w:rsidRPr="007C3B7E">
        <w:rPr>
          <w:sz w:val="20"/>
          <w:szCs w:val="20"/>
          <w:lang w:bidi="ru-RU"/>
        </w:rPr>
        <w:t>искажающие факторы, как и в любом наблюдательном исследовании, и их влияние на степень досто</w:t>
      </w:r>
      <w:r w:rsidRPr="007C3B7E">
        <w:rPr>
          <w:rFonts w:eastAsia="Arial"/>
          <w:sz w:val="20"/>
          <w:szCs w:val="20"/>
          <w:lang w:bidi="ru-RU"/>
        </w:rPr>
        <w:t>верно</w:t>
      </w:r>
      <w:r w:rsidRPr="007C3B7E">
        <w:rPr>
          <w:sz w:val="20"/>
          <w:szCs w:val="20"/>
          <w:lang w:bidi="ru-RU"/>
        </w:rPr>
        <w:t>сти наших наблюдений сло</w:t>
      </w:r>
      <w:r w:rsidRPr="007C3B7E">
        <w:rPr>
          <w:rFonts w:eastAsia="Arial"/>
          <w:sz w:val="20"/>
          <w:szCs w:val="20"/>
          <w:lang w:bidi="ru-RU"/>
        </w:rPr>
        <w:t>жн</w:t>
      </w:r>
      <w:r w:rsidRPr="007C3B7E">
        <w:rPr>
          <w:sz w:val="20"/>
          <w:szCs w:val="20"/>
          <w:lang w:bidi="ru-RU"/>
        </w:rPr>
        <w:t>о оценить. Для подтвержд</w:t>
      </w:r>
      <w:r w:rsidRPr="007C3B7E">
        <w:rPr>
          <w:rFonts w:eastAsia="Arial"/>
          <w:sz w:val="20"/>
          <w:szCs w:val="20"/>
          <w:lang w:bidi="ru-RU"/>
        </w:rPr>
        <w:t>ен</w:t>
      </w:r>
      <w:r w:rsidRPr="007C3B7E">
        <w:rPr>
          <w:sz w:val="20"/>
          <w:szCs w:val="20"/>
          <w:lang w:bidi="ru-RU"/>
        </w:rPr>
        <w:t>ия зависимости между уровнем потребления магния и степенью кальци</w:t>
      </w:r>
      <w:r w:rsidRPr="007C3B7E">
        <w:rPr>
          <w:rFonts w:eastAsia="Arial"/>
          <w:sz w:val="20"/>
          <w:szCs w:val="20"/>
          <w:lang w:bidi="ru-RU"/>
        </w:rPr>
        <w:t>но</w:t>
      </w:r>
      <w:r w:rsidRPr="007C3B7E">
        <w:rPr>
          <w:sz w:val="20"/>
          <w:szCs w:val="20"/>
          <w:lang w:bidi="ru-RU"/>
        </w:rPr>
        <w:t>за требуются продольные, а впоследствии рандомизированные исследования. Расчетные средние потребления кальция в категориях уровней потребления магния, по результатам опроса участников, были получены с помощью анализа линейной регрессии; и хотя в анализах тобит- и линейной регрессии были получены аналогичные оценки, представленные средние значения могут вести к переоценке или недооценке степени выявленной зависимости. Наконец, участники нашего исследования были преимущественно европеоидной расы; таким образом, полученные нами результаты могут не могут быть распространены на другие расы/этнические группы.</w:t>
      </w:r>
    </w:p>
    <w:p w14:paraId="280D5E21" w14:textId="77777777" w:rsidR="003F02C8" w:rsidRPr="007C3B7E" w:rsidRDefault="00AA6BC4" w:rsidP="00AC4EA7">
      <w:pPr>
        <w:pStyle w:val="22"/>
        <w:rPr>
          <w:sz w:val="20"/>
          <w:szCs w:val="20"/>
        </w:rPr>
      </w:pPr>
      <w:bookmarkStart w:id="33" w:name="bookmark32"/>
      <w:bookmarkStart w:id="34" w:name="bookmark33"/>
      <w:r w:rsidRPr="007C3B7E">
        <w:rPr>
          <w:sz w:val="20"/>
          <w:szCs w:val="20"/>
        </w:rPr>
        <w:t>ВЫВОДЫ</w:t>
      </w:r>
      <w:bookmarkEnd w:id="33"/>
      <w:bookmarkEnd w:id="34"/>
    </w:p>
    <w:p w14:paraId="280D5E22" w14:textId="2685E287" w:rsidR="003F02C8" w:rsidRPr="007C3B7E" w:rsidRDefault="00AA6BC4" w:rsidP="0057010C">
      <w:pPr>
        <w:pStyle w:val="20"/>
        <w:shd w:val="clear" w:color="auto" w:fill="auto"/>
        <w:spacing w:line="240" w:lineRule="auto"/>
        <w:jc w:val="both"/>
        <w:rPr>
          <w:sz w:val="20"/>
          <w:szCs w:val="20"/>
        </w:rPr>
      </w:pPr>
      <w:bookmarkStart w:id="35" w:name="bookmark34"/>
      <w:bookmarkStart w:id="36" w:name="bookmark35"/>
      <w:bookmarkStart w:id="37" w:name="bookmark36"/>
      <w:r w:rsidRPr="007C3B7E">
        <w:rPr>
          <w:sz w:val="20"/>
          <w:szCs w:val="20"/>
          <w:lang w:bidi="ru-RU"/>
        </w:rPr>
        <w:t>Мы выявили сильную зависимость между повышенным уровнем общего потребления магния и более низкой степенью кальци</w:t>
      </w:r>
      <w:r w:rsidRPr="007C3B7E">
        <w:rPr>
          <w:rFonts w:eastAsia="Arial"/>
          <w:sz w:val="20"/>
          <w:szCs w:val="20"/>
          <w:lang w:bidi="ru-RU"/>
        </w:rPr>
        <w:t>но</w:t>
      </w:r>
      <w:r w:rsidRPr="007C3B7E">
        <w:rPr>
          <w:sz w:val="20"/>
          <w:szCs w:val="20"/>
          <w:lang w:bidi="ru-RU"/>
        </w:rPr>
        <w:t>за коронарных артерий, являющегося важным показателем субклинического атеросклероза, и позволяющего пересмотреть риск развития ССЗ и смертности от них. Наши наблюдения указывают на то, что в будущих исследованиях можно рассматривать влияние магния</w:t>
      </w:r>
      <w:r w:rsidRPr="007C3B7E">
        <w:rPr>
          <w:rFonts w:eastAsia="Arial"/>
          <w:sz w:val="20"/>
          <w:szCs w:val="20"/>
          <w:lang w:bidi="ru-RU"/>
        </w:rPr>
        <w:t xml:space="preserve"> </w:t>
      </w:r>
      <w:r w:rsidRPr="007C3B7E">
        <w:rPr>
          <w:sz w:val="20"/>
          <w:szCs w:val="20"/>
          <w:lang w:bidi="ru-RU"/>
        </w:rPr>
        <w:t>на ККА как потенциальный физиологический механизм, посредством которого потребление магния с пищей снижает риск инсульта, нефатального ИМ и фатальной ИБС. В дополнение к будущим исследованиям влияния магния на количество и плотность  очагов кальцификации и общее количество кальцифицир</w:t>
      </w:r>
      <w:r w:rsidRPr="007C3B7E">
        <w:rPr>
          <w:rFonts w:eastAsia="Arial"/>
          <w:sz w:val="20"/>
          <w:szCs w:val="20"/>
          <w:lang w:bidi="ru-RU"/>
        </w:rPr>
        <w:t>ов</w:t>
      </w:r>
      <w:r w:rsidRPr="007C3B7E">
        <w:rPr>
          <w:sz w:val="20"/>
          <w:szCs w:val="20"/>
          <w:lang w:bidi="ru-RU"/>
        </w:rPr>
        <w:t>анных и некальцифицир</w:t>
      </w:r>
      <w:r w:rsidRPr="007C3B7E">
        <w:rPr>
          <w:rFonts w:eastAsia="Arial"/>
          <w:sz w:val="20"/>
          <w:szCs w:val="20"/>
          <w:lang w:bidi="ru-RU"/>
        </w:rPr>
        <w:t>ов</w:t>
      </w:r>
      <w:r w:rsidRPr="007C3B7E">
        <w:rPr>
          <w:sz w:val="20"/>
          <w:szCs w:val="20"/>
          <w:lang w:bidi="ru-RU"/>
        </w:rPr>
        <w:t xml:space="preserve">анных бляшек, необходимы также </w:t>
      </w:r>
      <w:bookmarkEnd w:id="35"/>
      <w:bookmarkEnd w:id="36"/>
      <w:bookmarkEnd w:id="37"/>
      <w:r w:rsidRPr="007C3B7E">
        <w:rPr>
          <w:sz w:val="20"/>
          <w:szCs w:val="20"/>
          <w:lang w:bidi="ru-RU"/>
        </w:rPr>
        <w:t>проспективные исследования для изучения влияния магния</w:t>
      </w:r>
      <w:r w:rsidRPr="007C3B7E">
        <w:rPr>
          <w:rFonts w:eastAsia="Arial"/>
          <w:sz w:val="20"/>
          <w:szCs w:val="20"/>
          <w:lang w:bidi="ru-RU"/>
        </w:rPr>
        <w:t xml:space="preserve"> </w:t>
      </w:r>
      <w:r w:rsidRPr="007C3B7E">
        <w:rPr>
          <w:sz w:val="20"/>
          <w:szCs w:val="20"/>
          <w:lang w:bidi="ru-RU"/>
        </w:rPr>
        <w:t>на рассмотренные нами и другие участки кальци</w:t>
      </w:r>
      <w:r w:rsidRPr="007C3B7E">
        <w:rPr>
          <w:rFonts w:eastAsia="Arial"/>
          <w:sz w:val="20"/>
          <w:szCs w:val="20"/>
          <w:lang w:bidi="ru-RU"/>
        </w:rPr>
        <w:t>но</w:t>
      </w:r>
      <w:r w:rsidRPr="007C3B7E">
        <w:rPr>
          <w:sz w:val="20"/>
          <w:szCs w:val="20"/>
          <w:lang w:bidi="ru-RU"/>
        </w:rPr>
        <w:t>за сосудов, а также возможной пол</w:t>
      </w:r>
      <w:r w:rsidRPr="007C3B7E">
        <w:rPr>
          <w:rFonts w:eastAsia="Arial"/>
          <w:sz w:val="20"/>
          <w:szCs w:val="20"/>
          <w:lang w:bidi="ru-RU"/>
        </w:rPr>
        <w:t>ьз</w:t>
      </w:r>
      <w:r w:rsidRPr="007C3B7E">
        <w:rPr>
          <w:sz w:val="20"/>
          <w:szCs w:val="20"/>
          <w:lang w:bidi="ru-RU"/>
        </w:rPr>
        <w:t>ы приема магнийсодержащих добавок к пище для замедления начала и прогрессирования атеросклероза и кальци</w:t>
      </w:r>
      <w:r w:rsidRPr="007C3B7E">
        <w:rPr>
          <w:rFonts w:eastAsia="Arial"/>
          <w:sz w:val="20"/>
          <w:szCs w:val="20"/>
          <w:lang w:bidi="ru-RU"/>
        </w:rPr>
        <w:t>но</w:t>
      </w:r>
      <w:r w:rsidRPr="007C3B7E">
        <w:rPr>
          <w:sz w:val="20"/>
          <w:szCs w:val="20"/>
          <w:lang w:bidi="ru-RU"/>
        </w:rPr>
        <w:t>за. Цель этих исследований должна состоять в установлении механизма влияния магния</w:t>
      </w:r>
      <w:r w:rsidRPr="007C3B7E">
        <w:rPr>
          <w:rFonts w:eastAsia="Arial"/>
          <w:sz w:val="20"/>
          <w:szCs w:val="20"/>
          <w:lang w:bidi="ru-RU"/>
        </w:rPr>
        <w:t xml:space="preserve"> </w:t>
      </w:r>
      <w:r w:rsidRPr="007C3B7E">
        <w:rPr>
          <w:sz w:val="20"/>
          <w:szCs w:val="20"/>
          <w:lang w:bidi="ru-RU"/>
        </w:rPr>
        <w:t xml:space="preserve">на снижение риска наступления сердечно-сосудистых событий и итоговое снижение </w:t>
      </w:r>
      <w:r w:rsidRPr="007C3B7E">
        <w:rPr>
          <w:sz w:val="20"/>
          <w:szCs w:val="20"/>
          <w:lang w:bidi="ru-RU"/>
        </w:rPr>
        <w:lastRenderedPageBreak/>
        <w:t>бремени сердечно-сосудистых заболеваний.</w:t>
      </w:r>
    </w:p>
    <w:p w14:paraId="280D5E23" w14:textId="2F62DA08" w:rsidR="001A30E7" w:rsidRPr="007C3B7E" w:rsidRDefault="001A30E7" w:rsidP="0057010C">
      <w:pPr>
        <w:pStyle w:val="20"/>
        <w:shd w:val="clear" w:color="auto" w:fill="auto"/>
        <w:spacing w:line="240" w:lineRule="auto"/>
        <w:jc w:val="both"/>
        <w:rPr>
          <w:sz w:val="20"/>
          <w:szCs w:val="20"/>
        </w:rPr>
      </w:pPr>
    </w:p>
    <w:p w14:paraId="280D5E24" w14:textId="55C400F0" w:rsidR="003F02C8" w:rsidRPr="006636FE" w:rsidRDefault="00AA6BC4" w:rsidP="00AC4EA7">
      <w:pPr>
        <w:pStyle w:val="22"/>
        <w:rPr>
          <w:b/>
          <w:bCs w:val="0"/>
          <w:color w:val="404040" w:themeColor="text1" w:themeTint="BF"/>
          <w:u w:val="none"/>
        </w:rPr>
      </w:pPr>
      <w:bookmarkStart w:id="38" w:name="bookmark37"/>
      <w:bookmarkStart w:id="39" w:name="bookmark38"/>
      <w:r w:rsidRPr="006636FE">
        <w:rPr>
          <w:b/>
          <w:bCs w:val="0"/>
          <w:color w:val="404040" w:themeColor="text1" w:themeTint="BF"/>
          <w:u w:val="none"/>
        </w:rPr>
        <w:t>Благодарности</w:t>
      </w:r>
      <w:bookmarkEnd w:id="38"/>
      <w:bookmarkEnd w:id="39"/>
    </w:p>
    <w:p w14:paraId="280D5E25" w14:textId="290E6D5B" w:rsidR="003F02C8" w:rsidRPr="00B479EE" w:rsidRDefault="00AA6BC4" w:rsidP="0057010C">
      <w:pPr>
        <w:pStyle w:val="20"/>
        <w:shd w:val="clear" w:color="auto" w:fill="auto"/>
        <w:spacing w:line="240" w:lineRule="auto"/>
        <w:jc w:val="both"/>
      </w:pPr>
      <w:r w:rsidRPr="00B479EE">
        <w:rPr>
          <w:lang w:bidi="ru-RU"/>
        </w:rPr>
        <w:t>Авторы благодарят Гейл Роджерс (Gail Rogers), магистра наук, за рецензию статистических методов и участников Фрамингемского исследования сердца за их вклад и участие в работе.</w:t>
      </w:r>
    </w:p>
    <w:p w14:paraId="280D5E26" w14:textId="21AC3ABC" w:rsidR="001A30E7" w:rsidRPr="00B479EE" w:rsidRDefault="001A30E7" w:rsidP="0057010C">
      <w:pPr>
        <w:pStyle w:val="20"/>
        <w:pBdr>
          <w:bottom w:val="single" w:sz="12" w:space="1" w:color="FF0000"/>
        </w:pBdr>
        <w:shd w:val="clear" w:color="auto" w:fill="auto"/>
        <w:spacing w:line="240" w:lineRule="auto"/>
        <w:jc w:val="both"/>
        <w:rPr>
          <w:sz w:val="10"/>
          <w:szCs w:val="10"/>
        </w:rPr>
      </w:pPr>
    </w:p>
    <w:p w14:paraId="280D5E27" w14:textId="326D82F0" w:rsidR="001A30E7" w:rsidRPr="00B479EE" w:rsidRDefault="001A30E7" w:rsidP="0057010C">
      <w:pPr>
        <w:pStyle w:val="20"/>
        <w:shd w:val="clear" w:color="auto" w:fill="auto"/>
        <w:spacing w:line="240" w:lineRule="auto"/>
        <w:jc w:val="both"/>
        <w:rPr>
          <w:sz w:val="10"/>
          <w:szCs w:val="10"/>
        </w:rPr>
      </w:pPr>
    </w:p>
    <w:p w14:paraId="280D5E28" w14:textId="6354A568" w:rsidR="001A30E7" w:rsidRDefault="00AA6BC4" w:rsidP="0057010C">
      <w:pPr>
        <w:pStyle w:val="a8"/>
        <w:shd w:val="clear" w:color="auto" w:fill="auto"/>
        <w:jc w:val="both"/>
        <w:rPr>
          <w:rFonts w:ascii="Times New Roman" w:eastAsia="Times New Roman" w:hAnsi="Times New Roman" w:cs="Times New Roman"/>
          <w:b w:val="0"/>
          <w:i/>
          <w:iCs/>
          <w:sz w:val="18"/>
          <w:szCs w:val="18"/>
          <w:lang w:bidi="ru-RU"/>
        </w:rPr>
      </w:pPr>
      <w:bookmarkStart w:id="40" w:name="bookmark39"/>
      <w:bookmarkStart w:id="41" w:name="bookmark40"/>
      <w:bookmarkStart w:id="42" w:name="bookmark41"/>
      <w:bookmarkStart w:id="43" w:name="bookmark42"/>
      <w:r w:rsidRPr="00B479EE">
        <w:rPr>
          <w:rFonts w:ascii="Times New Roman" w:hAnsi="Times New Roman" w:cs="Times New Roman"/>
          <w:sz w:val="18"/>
          <w:szCs w:val="18"/>
          <w:lang w:bidi="ru-RU"/>
        </w:rPr>
        <w:t xml:space="preserve">Запросы на перепечатку и корреспонденцию направлять: </w:t>
      </w:r>
      <w:r w:rsidRPr="00B479EE">
        <w:rPr>
          <w:rFonts w:ascii="Times New Roman" w:eastAsia="Times New Roman" w:hAnsi="Times New Roman" w:cs="Times New Roman"/>
          <w:b w:val="0"/>
          <w:sz w:val="18"/>
          <w:szCs w:val="18"/>
          <w:lang w:bidi="ru-RU"/>
        </w:rPr>
        <w:t xml:space="preserve">Д-р Никола М. МакКаун (Nicola M. McKeown), Программа эпидемиологии питания, Центр изучения питания и старения человека имени Джина Мэйера при Министерстве сельского хозяйства США в Университете Тафтса, 711 Вашингтон Стрит, 9-й этаж, Бостон, Массачусетс 02111. </w:t>
      </w:r>
      <w:r w:rsidRPr="00834BA1">
        <w:rPr>
          <w:rFonts w:ascii="Times New Roman" w:eastAsia="Times New Roman" w:hAnsi="Times New Roman" w:cs="Times New Roman"/>
          <w:b w:val="0"/>
          <w:i/>
          <w:iCs/>
          <w:sz w:val="18"/>
          <w:szCs w:val="18"/>
          <w:lang w:bidi="ru-RU"/>
        </w:rPr>
        <w:t>Адрес эл. почты:</w:t>
      </w:r>
      <w:r w:rsidRPr="00B479EE">
        <w:rPr>
          <w:rFonts w:ascii="Times New Roman" w:eastAsia="Times New Roman" w:hAnsi="Times New Roman" w:cs="Times New Roman"/>
          <w:b w:val="0"/>
          <w:sz w:val="18"/>
          <w:szCs w:val="18"/>
          <w:lang w:bidi="ru-RU"/>
        </w:rPr>
        <w:t xml:space="preserve"> </w:t>
      </w:r>
      <w:hyperlink r:id="rId17" w:history="1">
        <w:r w:rsidRPr="00834BA1">
          <w:rPr>
            <w:rFonts w:ascii="Times New Roman" w:eastAsia="Times New Roman" w:hAnsi="Times New Roman" w:cs="Times New Roman"/>
            <w:b w:val="0"/>
            <w:i/>
            <w:iCs/>
            <w:color w:val="007FAB"/>
            <w:sz w:val="18"/>
            <w:szCs w:val="18"/>
            <w:lang w:bidi="ru-RU"/>
          </w:rPr>
          <w:t>nicola.</w:t>
        </w:r>
      </w:hyperlink>
      <w:r w:rsidRPr="00834BA1">
        <w:rPr>
          <w:rFonts w:ascii="Times New Roman" w:eastAsia="Times New Roman" w:hAnsi="Times New Roman" w:cs="Times New Roman"/>
          <w:b w:val="0"/>
          <w:i/>
          <w:iCs/>
          <w:color w:val="007FAB"/>
          <w:sz w:val="18"/>
          <w:szCs w:val="18"/>
          <w:lang w:bidi="ru-RU"/>
        </w:rPr>
        <w:t xml:space="preserve"> </w:t>
      </w:r>
      <w:hyperlink r:id="rId18" w:history="1">
        <w:r w:rsidRPr="00834BA1">
          <w:rPr>
            <w:rFonts w:ascii="Times New Roman" w:eastAsia="Times New Roman" w:hAnsi="Times New Roman" w:cs="Times New Roman"/>
            <w:b w:val="0"/>
            <w:i/>
            <w:iCs/>
            <w:color w:val="007FAB"/>
            <w:sz w:val="18"/>
            <w:szCs w:val="18"/>
            <w:lang w:bidi="ru-RU"/>
          </w:rPr>
          <w:t>mckeown@tufts.edu</w:t>
        </w:r>
      </w:hyperlink>
      <w:r w:rsidRPr="00834BA1">
        <w:rPr>
          <w:rFonts w:ascii="Times New Roman" w:eastAsia="Times New Roman" w:hAnsi="Times New Roman" w:cs="Times New Roman"/>
          <w:b w:val="0"/>
          <w:i/>
          <w:iCs/>
          <w:sz w:val="18"/>
          <w:szCs w:val="18"/>
          <w:lang w:bidi="ru-RU"/>
        </w:rPr>
        <w:t>.</w:t>
      </w:r>
      <w:bookmarkStart w:id="44" w:name="bookmark46"/>
      <w:bookmarkStart w:id="45" w:name="bookmark43"/>
      <w:bookmarkStart w:id="46" w:name="bookmark44"/>
      <w:bookmarkStart w:id="47" w:name="bookmark45"/>
      <w:bookmarkEnd w:id="40"/>
      <w:bookmarkEnd w:id="41"/>
      <w:bookmarkEnd w:id="42"/>
      <w:bookmarkEnd w:id="43"/>
    </w:p>
    <w:p w14:paraId="0974B908" w14:textId="3F91BA54" w:rsidR="00834BA1" w:rsidRDefault="00834BA1" w:rsidP="00834BA1">
      <w:pPr>
        <w:pStyle w:val="a8"/>
        <w:pBdr>
          <w:bottom w:val="single" w:sz="12" w:space="1" w:color="auto"/>
        </w:pBdr>
        <w:shd w:val="clear" w:color="auto" w:fill="auto"/>
        <w:jc w:val="both"/>
        <w:rPr>
          <w:rFonts w:ascii="Times New Roman" w:hAnsi="Times New Roman" w:cs="Times New Roman"/>
          <w:b w:val="0"/>
          <w:i/>
          <w:iCs/>
          <w:sz w:val="18"/>
          <w:szCs w:val="18"/>
        </w:rPr>
      </w:pPr>
    </w:p>
    <w:p w14:paraId="7FED9CE5" w14:textId="121250EE" w:rsidR="008374C0" w:rsidRDefault="00AA6BC4" w:rsidP="008374C0">
      <w:pPr>
        <w:pStyle w:val="a8"/>
        <w:shd w:val="clear" w:color="auto" w:fill="auto"/>
        <w:spacing w:before="120" w:after="120"/>
        <w:jc w:val="both"/>
        <w:rPr>
          <w:rFonts w:ascii="Times New Roman" w:hAnsi="Times New Roman" w:cs="Times New Roman"/>
          <w:b w:val="0"/>
          <w:color w:val="D2232A"/>
          <w:sz w:val="18"/>
          <w:szCs w:val="18"/>
          <w:lang w:bidi="ru-RU"/>
        </w:rPr>
      </w:pPr>
      <w:r w:rsidRPr="00834BA1">
        <w:rPr>
          <w:rFonts w:ascii="Times New Roman" w:hAnsi="Times New Roman" w:cs="Times New Roman"/>
          <w:b w:val="0"/>
          <w:color w:val="D2232A"/>
          <w:sz w:val="18"/>
          <w:szCs w:val="18"/>
          <w:lang w:bidi="ru-RU"/>
        </w:rPr>
        <w:t>СПИСОК ЛИТЕРАТУРЫ</w:t>
      </w:r>
      <w:bookmarkEnd w:id="44"/>
      <w:bookmarkEnd w:id="45"/>
      <w:bookmarkEnd w:id="46"/>
      <w:bookmarkEnd w:id="47"/>
    </w:p>
    <w:p w14:paraId="1D7BAEE3" w14:textId="70370BBE" w:rsidR="0094397D" w:rsidRDefault="00866560" w:rsidP="0094397D">
      <w:pPr>
        <w:pStyle w:val="a8"/>
        <w:shd w:val="clear" w:color="auto" w:fill="auto"/>
        <w:spacing w:before="120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>
        <w:rPr>
          <w:noProof/>
          <w:lang w:eastAsia="ru-RU" w:bidi="ar-SA"/>
        </w:rPr>
        <w:drawing>
          <wp:inline distT="0" distB="0" distL="0" distR="0" wp14:anchorId="542A815F" wp14:editId="1AFD66E2">
            <wp:extent cx="6265545" cy="40735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45" cy="407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 w:bidi="ar-SA"/>
        </w:rPr>
        <w:drawing>
          <wp:inline distT="0" distB="0" distL="0" distR="0" wp14:anchorId="6B871299" wp14:editId="11A62BAF">
            <wp:extent cx="6265545" cy="665480"/>
            <wp:effectExtent l="0" t="0" r="190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4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 w:bidi="ar-SA"/>
        </w:rPr>
        <w:lastRenderedPageBreak/>
        <w:drawing>
          <wp:inline distT="0" distB="0" distL="0" distR="0" wp14:anchorId="2EDD24AF" wp14:editId="15CA8BEB">
            <wp:extent cx="6265545" cy="587121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45" cy="587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4D2">
        <w:rPr>
          <w:noProof/>
          <w:lang w:eastAsia="ru-RU" w:bidi="ar-SA"/>
        </w:rPr>
        <w:drawing>
          <wp:inline distT="0" distB="0" distL="0" distR="0" wp14:anchorId="17E962B1" wp14:editId="55C2B4D8">
            <wp:extent cx="6265545" cy="1844675"/>
            <wp:effectExtent l="0" t="0" r="1905" b="317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4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8" w:name="bookmark47"/>
      <w:bookmarkStart w:id="49" w:name="bookmark48"/>
      <w:bookmarkStart w:id="50" w:name="bookmark49"/>
      <w:bookmarkStart w:id="51" w:name="bookmark50"/>
      <w:bookmarkStart w:id="52" w:name="bookmark51"/>
      <w:bookmarkStart w:id="53" w:name="bookmark52"/>
      <w:bookmarkStart w:id="54" w:name="bookmark53"/>
      <w:bookmarkStart w:id="55" w:name="bookmark54"/>
      <w:bookmarkStart w:id="56" w:name="bookmark55"/>
      <w:bookmarkStart w:id="57" w:name="bookmark56"/>
      <w:bookmarkStart w:id="58" w:name="bookmark57"/>
      <w:bookmarkStart w:id="59" w:name="bookmark58"/>
      <w:bookmarkStart w:id="60" w:name="bookmark59"/>
      <w:bookmarkStart w:id="61" w:name="bookmark60"/>
      <w:bookmarkStart w:id="62" w:name="bookmark61"/>
      <w:bookmarkStart w:id="63" w:name="bookmark62"/>
      <w:bookmarkStart w:id="64" w:name="bookmark63"/>
      <w:bookmarkStart w:id="65" w:name="bookmark64"/>
      <w:bookmarkStart w:id="66" w:name="bookmark65"/>
      <w:bookmarkStart w:id="67" w:name="bookmark66"/>
      <w:bookmarkStart w:id="68" w:name="bookmark67"/>
      <w:bookmarkStart w:id="69" w:name="bookmark68"/>
      <w:r w:rsidR="00FC1056" w:rsidRPr="00FC1056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 </w:t>
      </w:r>
    </w:p>
    <w:p w14:paraId="12816587" w14:textId="468E40B8" w:rsidR="001126CC" w:rsidRDefault="001126CC" w:rsidP="0094397D">
      <w:pPr>
        <w:pStyle w:val="a8"/>
        <w:shd w:val="clear" w:color="auto" w:fill="auto"/>
        <w:spacing w:before="120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 w:bidi="ar-SA"/>
        </w:rPr>
        <mc:AlternateContent>
          <mc:Choice Requires="wps">
            <w:drawing>
              <wp:inline distT="0" distB="0" distL="0" distR="0" wp14:anchorId="5A559A53" wp14:editId="3CE8BD85">
                <wp:extent cx="6265545" cy="0"/>
                <wp:effectExtent l="0" t="0" r="0" b="0"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55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622CED" id="Прямая соединительная линия 5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3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+UrAQIAACgEAAAOAAAAZHJzL2Uyb0RvYy54bWysU82O0zAQviPxDpbvNGlFKxQ13cOuygVB&#10;xc8DuI7dWPKfbNO0N+CM1EfgFTiAtNIuPEPyRoydNLsCJAQiB2fGnu+bmc/j5cVBSbRnzgujSzyd&#10;5BgxTU0l9K7Eb16vHz3ByAeiKyKNZiU+Mo8vVg8fLBtbsJmpjayYQ0CifdHYEtch2CLLPK2ZIn5i&#10;LNNwyI1TJIDrdlnlSAPsSmazPF9kjXGVdYYy72H3qj/Eq8TPOaPhBeeeBSRLDLWFtLq0buOarZak&#10;2Dlia0GHMsg/VKGI0JB0pLoigaC3TvxCpQR1xhseJtSozHAuKEs9QDfT/KduXtXEstQLiOPtKJP/&#10;f7T0+X7jkKhKPIeb0kTBHbWfunfdqb1tP3cn1L1vv7df2y/tdfutve4+gH3TfQQ7HrY3w/YJARy0&#10;bKwvgPJSb9zgebtxUZgDdyr+oWV0SPofR/3ZISAKm4vZYj5/PMeIns+yO6B1PjxlRqFolFgKHaUh&#10;Bdk/8wGSQeg5JG5LHVdvpKjWQsrkuN32Ujq0JzAM63UOX6wZgPfCwIvQLHbS156scJSsp33JOOgF&#10;1U5T+jSpbKQllDIdpgOv1BAdYRxKGIH5n4FDfISyNMV/Ax4RKbPRYQQroY37XfZwOJfM+/izAn3f&#10;UYKtqY7pVpM0MI5JueHpxHm/7yf43QNf/QAAAP//AwBQSwMEFAAGAAgAAAAhAFAop0zZAAAAAgEA&#10;AA8AAABkcnMvZG93bnJldi54bWxMj8FuwjAQRO+V+g/WIvVWbHpIIY2DUNVe2lMpQuJm4m0SEq/T&#10;eAnp32O4lMtIo1nNvM2Wo2vFgH2oPWmYTRUIpMLbmkoNm+/3xzmIwIasaT2hhj8MsMzv7zKTWn+i&#10;LxzWXIpYQiE1GirmLpUyFBU6E6a+Q4rZj++d4Wj7UtrenGK5a+WTUol0pqa4UJkOXyssmvXRaeDk&#10;wFub/H40s02z3alPNajVm9YPk3H1AoJx5P9juOBHdMgj094fyQbRaoiP8FVjtpgnzyD2FyvzTN6i&#10;52cAAAD//wMAUEsBAi0AFAAGAAgAAAAhALaDOJL+AAAA4QEAABMAAAAAAAAAAAAAAAAAAAAAAFtD&#10;b250ZW50X1R5cGVzXS54bWxQSwECLQAUAAYACAAAACEAOP0h/9YAAACUAQAACwAAAAAAAAAAAAAA&#10;AAAvAQAAX3JlbHMvLnJlbHNQSwECLQAUAAYACAAAACEAo7vlKwECAAAoBAAADgAAAAAAAAAAAAAA&#10;AAAuAgAAZHJzL2Uyb0RvYy54bWxQSwECLQAUAAYACAAAACEAUCinTNkAAAACAQAADwAAAAAAAAAA&#10;AAAAAABbBAAAZHJzL2Rvd25yZXYueG1sUEsFBgAAAAAEAAQA8wAAAGEFAAAAAA==&#10;" strokecolor="red">
                <w10:anchorlock/>
              </v:line>
            </w:pict>
          </mc:Fallback>
        </mc:AlternateContent>
      </w:r>
    </w:p>
    <w:p w14:paraId="53D220AF" w14:textId="5034BE9D" w:rsidR="00FC1056" w:rsidRPr="00FC1056" w:rsidRDefault="00FC1056" w:rsidP="001126CC">
      <w:pPr>
        <w:pStyle w:val="a8"/>
        <w:shd w:val="clear" w:color="auto" w:fill="auto"/>
        <w:spacing w:before="120" w:after="240"/>
        <w:jc w:val="both"/>
        <w:rPr>
          <w:rFonts w:ascii="Times New Roman" w:hAnsi="Times New Roman" w:cs="Times New Roman"/>
          <w:sz w:val="20"/>
          <w:szCs w:val="20"/>
        </w:rPr>
      </w:pPr>
      <w:r w:rsidRPr="00FC1056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Ключевые слова: </w:t>
      </w:r>
      <w:r w:rsidRPr="00FC1056">
        <w:rPr>
          <w:rFonts w:ascii="Times New Roman" w:eastAsia="Times New Roman" w:hAnsi="Times New Roman" w:cs="Times New Roman"/>
          <w:b w:val="0"/>
          <w:sz w:val="20"/>
          <w:szCs w:val="20"/>
          <w:lang w:bidi="ru-RU"/>
        </w:rPr>
        <w:t xml:space="preserve">кальциноз брюшной аорты </w:t>
      </w:r>
      <w:r w:rsidRPr="00FC1056">
        <w:rPr>
          <w:rFonts w:ascii="Times New Roman" w:eastAsia="Times New Roman" w:hAnsi="Times New Roman" w:cs="Times New Roman"/>
          <w:b w:val="0"/>
          <w:sz w:val="20"/>
          <w:szCs w:val="20"/>
          <w:lang w:bidi="ru-RU"/>
        </w:rPr>
        <w:sym w:font="Wingdings" w:char="F0A7"/>
      </w:r>
      <w:r w:rsidRPr="00FC1056">
        <w:rPr>
          <w:rFonts w:ascii="Times New Roman" w:eastAsia="Times New Roman" w:hAnsi="Times New Roman" w:cs="Times New Roman"/>
          <w:b w:val="0"/>
          <w:sz w:val="20"/>
          <w:szCs w:val="20"/>
          <w:lang w:bidi="ru-RU"/>
        </w:rPr>
        <w:t xml:space="preserve">компьютерная томография </w:t>
      </w:r>
      <w:r w:rsidRPr="00FC1056">
        <w:rPr>
          <w:rFonts w:ascii="Times New Roman" w:eastAsia="Times New Roman" w:hAnsi="Times New Roman" w:cs="Times New Roman"/>
          <w:b w:val="0"/>
          <w:sz w:val="20"/>
          <w:szCs w:val="20"/>
          <w:lang w:bidi="ru-RU"/>
        </w:rPr>
        <w:sym w:font="Wingdings" w:char="F0A7"/>
      </w:r>
      <w:r w:rsidRPr="00FC1056">
        <w:rPr>
          <w:rFonts w:ascii="Times New Roman" w:eastAsia="Times New Roman" w:hAnsi="Times New Roman" w:cs="Times New Roman"/>
          <w:b w:val="0"/>
          <w:sz w:val="20"/>
          <w:szCs w:val="20"/>
          <w:lang w:bidi="ru-RU"/>
        </w:rPr>
        <w:t xml:space="preserve"> кальциноз коронарных артерий </w:t>
      </w:r>
      <w:r w:rsidRPr="00FC1056">
        <w:rPr>
          <w:rFonts w:ascii="Times New Roman" w:eastAsia="Times New Roman" w:hAnsi="Times New Roman" w:cs="Times New Roman"/>
          <w:b w:val="0"/>
          <w:sz w:val="20"/>
          <w:szCs w:val="20"/>
          <w:lang w:bidi="ru-RU"/>
        </w:rPr>
        <w:sym w:font="Wingdings" w:char="F0A7"/>
      </w:r>
      <w:r w:rsidRPr="00FC1056">
        <w:rPr>
          <w:rFonts w:ascii="Times New Roman" w:eastAsia="Times New Roman" w:hAnsi="Times New Roman" w:cs="Times New Roman"/>
          <w:b w:val="0"/>
          <w:sz w:val="20"/>
          <w:szCs w:val="20"/>
          <w:lang w:bidi="ru-RU"/>
        </w:rPr>
        <w:t xml:space="preserve"> рацион </w:t>
      </w:r>
      <w:r w:rsidRPr="00FC1056">
        <w:rPr>
          <w:rFonts w:ascii="Times New Roman" w:eastAsia="Times New Roman" w:hAnsi="Times New Roman" w:cs="Times New Roman"/>
          <w:b w:val="0"/>
          <w:sz w:val="20"/>
          <w:szCs w:val="20"/>
          <w:vertAlign w:val="superscript"/>
          <w:lang w:bidi="ru-RU"/>
        </w:rPr>
        <w:t xml:space="preserve">- </w:t>
      </w:r>
      <w:r w:rsidRPr="00FC1056">
        <w:rPr>
          <w:rFonts w:ascii="Times New Roman" w:eastAsia="Times New Roman" w:hAnsi="Times New Roman" w:cs="Times New Roman"/>
          <w:b w:val="0"/>
          <w:sz w:val="20"/>
          <w:szCs w:val="20"/>
          <w:lang w:bidi="ru-RU"/>
        </w:rPr>
        <w:t xml:space="preserve">Фрамингемское исследование сердца </w:t>
      </w:r>
      <w:r w:rsidRPr="00FC1056">
        <w:rPr>
          <w:rFonts w:ascii="Times New Roman" w:eastAsia="Times New Roman" w:hAnsi="Times New Roman" w:cs="Times New Roman"/>
          <w:b w:val="0"/>
          <w:sz w:val="20"/>
          <w:szCs w:val="20"/>
          <w:lang w:bidi="ru-RU"/>
        </w:rPr>
        <w:sym w:font="Wingdings" w:char="F0A7"/>
      </w:r>
      <w:r w:rsidRPr="00FC1056">
        <w:rPr>
          <w:rFonts w:ascii="Times New Roman" w:eastAsia="Times New Roman" w:hAnsi="Times New Roman" w:cs="Times New Roman"/>
          <w:b w:val="0"/>
          <w:sz w:val="20"/>
          <w:szCs w:val="20"/>
          <w:lang w:bidi="ru-RU"/>
        </w:rPr>
        <w:t xml:space="preserve"> магний.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6F578A68" w14:textId="2628F5BF" w:rsidR="00FC1056" w:rsidRPr="001126CC" w:rsidRDefault="001126CC" w:rsidP="001126CC">
      <w:pPr>
        <w:pStyle w:val="a8"/>
        <w:shd w:val="clear" w:color="auto" w:fill="auto"/>
        <w:rPr>
          <w:rFonts w:ascii="Times New Roman" w:hAnsi="Times New Roman" w:cs="Times New Roman"/>
          <w:sz w:val="18"/>
          <w:szCs w:val="18"/>
        </w:rPr>
      </w:pPr>
      <w:r w:rsidRPr="001126CC">
        <w:rPr>
          <w:rFonts w:ascii="Times New Roman" w:hAnsi="Times New Roman" w:cs="Times New Roman"/>
          <w:color w:val="D2232A"/>
          <w:sz w:val="18"/>
          <w:szCs w:val="18"/>
          <w:lang w:bidi="ru-RU"/>
        </w:rPr>
        <w:t>►</w:t>
      </w:r>
      <w:r w:rsidR="00FC1056" w:rsidRPr="001126CC">
        <w:rPr>
          <w:rFonts w:ascii="Times New Roman" w:hAnsi="Times New Roman" w:cs="Times New Roman"/>
          <w:color w:val="D2232A"/>
          <w:sz w:val="18"/>
          <w:szCs w:val="18"/>
          <w:lang w:bidi="ru-RU"/>
        </w:rPr>
        <w:t>ПРИЛОЖЕНИЕ</w:t>
      </w:r>
    </w:p>
    <w:p w14:paraId="0C659AC4" w14:textId="77777777" w:rsidR="00FC1056" w:rsidRPr="001126CC" w:rsidRDefault="00FC1056" w:rsidP="001126CC">
      <w:pPr>
        <w:pStyle w:val="a8"/>
        <w:shd w:val="clear" w:color="auto" w:fill="auto"/>
        <w:spacing w:line="317" w:lineRule="auto"/>
        <w:rPr>
          <w:rFonts w:ascii="Times New Roman" w:hAnsi="Times New Roman" w:cs="Times New Roman"/>
          <w:sz w:val="16"/>
          <w:szCs w:val="16"/>
        </w:rPr>
      </w:pPr>
      <w:bookmarkStart w:id="70" w:name="bookmark69"/>
      <w:r w:rsidRPr="001126CC">
        <w:rPr>
          <w:rFonts w:ascii="Times New Roman" w:hAnsi="Times New Roman" w:cs="Times New Roman"/>
          <w:b w:val="0"/>
          <w:sz w:val="16"/>
          <w:szCs w:val="16"/>
          <w:lang w:bidi="ru-RU"/>
        </w:rPr>
        <w:t>Сопроводительные таблицы и рисунки см. в онлайн-версии данной статьи.</w:t>
      </w:r>
      <w:bookmarkEnd w:id="70"/>
    </w:p>
    <w:p w14:paraId="280D5E32" w14:textId="267C51B7" w:rsidR="00AA6BC4" w:rsidRPr="00FC1056" w:rsidRDefault="00AA6BC4" w:rsidP="008374C0">
      <w:pPr>
        <w:rPr>
          <w:color w:val="D2232A"/>
          <w:sz w:val="20"/>
          <w:szCs w:val="20"/>
          <w:lang w:bidi="ru-RU"/>
        </w:rPr>
      </w:pPr>
    </w:p>
    <w:sectPr w:rsidR="00AA6BC4" w:rsidRPr="00FC1056" w:rsidSect="007C3B7E">
      <w:headerReference w:type="even" r:id="rId23"/>
      <w:headerReference w:type="default" r:id="rId24"/>
      <w:pgSz w:w="11909" w:h="16834"/>
      <w:pgMar w:top="1021" w:right="1021" w:bottom="284" w:left="1021" w:header="567" w:footer="567" w:gutter="0"/>
      <w:pgNumType w:start="6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D7440" w14:textId="77777777" w:rsidR="00112BA2" w:rsidRDefault="00112BA2">
      <w:r>
        <w:separator/>
      </w:r>
    </w:p>
  </w:endnote>
  <w:endnote w:type="continuationSeparator" w:id="0">
    <w:p w14:paraId="3E2543CF" w14:textId="77777777" w:rsidR="00112BA2" w:rsidRDefault="0011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8CFCA" w14:textId="77777777" w:rsidR="00AB730E" w:rsidRDefault="00AB730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3B993" w14:textId="77777777" w:rsidR="00AB730E" w:rsidRDefault="00AB730E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E899B" w14:textId="77777777" w:rsidR="00AB730E" w:rsidRDefault="00AB730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DF516" w14:textId="77777777" w:rsidR="00112BA2" w:rsidRDefault="00112BA2"/>
  </w:footnote>
  <w:footnote w:type="continuationSeparator" w:id="0">
    <w:p w14:paraId="144AFF0B" w14:textId="77777777" w:rsidR="00112BA2" w:rsidRDefault="00112B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DB3E9" w14:textId="77777777" w:rsidR="00AB730E" w:rsidRDefault="00AB730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Overlap w:val="never"/>
      <w:tblW w:w="5000" w:type="pct"/>
      <w:tblCellMar>
        <w:top w:w="17" w:type="dxa"/>
        <w:left w:w="17" w:type="dxa"/>
        <w:bottom w:w="17" w:type="dxa"/>
        <w:right w:w="17" w:type="dxa"/>
      </w:tblCellMar>
      <w:tblLook w:val="0000" w:firstRow="0" w:lastRow="0" w:firstColumn="0" w:lastColumn="0" w:noHBand="0" w:noVBand="0"/>
    </w:tblPr>
    <w:tblGrid>
      <w:gridCol w:w="5529"/>
      <w:gridCol w:w="4372"/>
    </w:tblGrid>
    <w:tr w:rsidR="00BC1FDC" w14:paraId="280D5E47" w14:textId="77777777" w:rsidTr="00AA6BC4">
      <w:trPr>
        <w:trHeight w:val="267"/>
      </w:trPr>
      <w:tc>
        <w:tcPr>
          <w:tcW w:w="2792" w:type="pct"/>
          <w:shd w:val="clear" w:color="auto" w:fill="FFFFFF"/>
          <w:vAlign w:val="center"/>
        </w:tcPr>
        <w:p w14:paraId="280D5E41" w14:textId="77777777" w:rsidR="00BC1FDC" w:rsidRPr="00AA6BC4" w:rsidRDefault="00BC1FDC" w:rsidP="00AA6BC4">
          <w:pPr>
            <w:pStyle w:val="a4"/>
            <w:shd w:val="clear" w:color="auto" w:fill="auto"/>
            <w:spacing w:after="40"/>
            <w:ind w:firstLine="0"/>
            <w:rPr>
              <w:sz w:val="8"/>
              <w:szCs w:val="8"/>
            </w:rPr>
          </w:pPr>
          <w:r w:rsidRPr="00AA6BC4">
            <w:rPr>
              <w:sz w:val="8"/>
              <w:szCs w:val="8"/>
              <w:lang w:bidi="ru-RU"/>
            </w:rPr>
            <w:t>JACC: CARDIOVASCULAR IMAGING</w:t>
          </w:r>
        </w:p>
        <w:p w14:paraId="280D5E42" w14:textId="77777777" w:rsidR="00BC1FDC" w:rsidRPr="00AA6BC4" w:rsidRDefault="00BC1FDC" w:rsidP="00AA6BC4">
          <w:pPr>
            <w:pStyle w:val="a4"/>
            <w:shd w:val="clear" w:color="auto" w:fill="auto"/>
            <w:spacing w:after="60"/>
            <w:ind w:firstLine="0"/>
            <w:rPr>
              <w:bCs/>
              <w:sz w:val="8"/>
              <w:szCs w:val="8"/>
            </w:rPr>
          </w:pPr>
          <w:r w:rsidRPr="00AA6BC4">
            <w:rPr>
              <w:sz w:val="10"/>
              <w:szCs w:val="10"/>
              <w:lang w:bidi="ru-RU"/>
            </w:rPr>
            <w:t xml:space="preserve">© </w:t>
          </w:r>
          <w:r w:rsidRPr="00AA6BC4">
            <w:rPr>
              <w:sz w:val="8"/>
              <w:szCs w:val="8"/>
              <w:lang w:bidi="ru-RU"/>
            </w:rPr>
            <w:t xml:space="preserve">2014 ФОНД АМЕРИКАНСКОГО КАРДИОЛОГИЧЕСКОГО ОБЩЕСТВА </w:t>
          </w:r>
        </w:p>
        <w:p w14:paraId="280D5E43" w14:textId="77777777" w:rsidR="00BC1FDC" w:rsidRPr="00AA6BC4" w:rsidRDefault="00BC1FDC" w:rsidP="00AA6BC4">
          <w:pPr>
            <w:pStyle w:val="a4"/>
            <w:shd w:val="clear" w:color="auto" w:fill="auto"/>
            <w:ind w:firstLine="0"/>
            <w:rPr>
              <w:sz w:val="8"/>
              <w:szCs w:val="8"/>
            </w:rPr>
          </w:pPr>
          <w:r w:rsidRPr="00AA6BC4">
            <w:rPr>
              <w:sz w:val="8"/>
              <w:szCs w:val="8"/>
              <w:lang w:bidi="ru-RU"/>
            </w:rPr>
            <w:t>ОПУБЛИКОВАНО ELSEVIER INC.</w:t>
          </w:r>
        </w:p>
      </w:tc>
      <w:tc>
        <w:tcPr>
          <w:tcW w:w="2208" w:type="pct"/>
          <w:shd w:val="clear" w:color="auto" w:fill="FFFFFF"/>
          <w:vAlign w:val="center"/>
        </w:tcPr>
        <w:p w14:paraId="280D5E44" w14:textId="77777777" w:rsidR="00BC1FDC" w:rsidRPr="00AA6BC4" w:rsidRDefault="00BC1FDC" w:rsidP="00AA6BC4">
          <w:pPr>
            <w:pStyle w:val="a4"/>
            <w:shd w:val="clear" w:color="auto" w:fill="auto"/>
            <w:spacing w:after="40"/>
            <w:ind w:firstLine="0"/>
            <w:jc w:val="right"/>
            <w:rPr>
              <w:sz w:val="8"/>
              <w:szCs w:val="8"/>
            </w:rPr>
          </w:pPr>
          <w:r w:rsidRPr="00AA6BC4">
            <w:rPr>
              <w:sz w:val="8"/>
              <w:szCs w:val="8"/>
              <w:lang w:bidi="ru-RU"/>
            </w:rPr>
            <w:t>ТОМ 7, № 1, 2014 г.</w:t>
          </w:r>
        </w:p>
        <w:p w14:paraId="280D5E45" w14:textId="77777777" w:rsidR="00BC1FDC" w:rsidRPr="00AA6BC4" w:rsidRDefault="00BC1FDC" w:rsidP="00AA6BC4">
          <w:pPr>
            <w:pStyle w:val="a4"/>
            <w:shd w:val="clear" w:color="auto" w:fill="auto"/>
            <w:spacing w:after="40"/>
            <w:ind w:firstLine="0"/>
            <w:jc w:val="right"/>
            <w:rPr>
              <w:sz w:val="8"/>
              <w:szCs w:val="8"/>
            </w:rPr>
          </w:pPr>
          <w:r w:rsidRPr="00AA6BC4">
            <w:rPr>
              <w:sz w:val="8"/>
              <w:szCs w:val="8"/>
              <w:lang w:bidi="ru-RU"/>
            </w:rPr>
            <w:t>ISSN 1936-878X/$36.00</w:t>
          </w:r>
        </w:p>
        <w:p w14:paraId="280D5E46" w14:textId="77777777" w:rsidR="00BC1FDC" w:rsidRPr="00AA6BC4" w:rsidRDefault="00112BA2" w:rsidP="00AA6BC4">
          <w:pPr>
            <w:pStyle w:val="a4"/>
            <w:shd w:val="clear" w:color="auto" w:fill="auto"/>
            <w:ind w:firstLine="0"/>
            <w:jc w:val="right"/>
            <w:rPr>
              <w:sz w:val="8"/>
              <w:szCs w:val="8"/>
            </w:rPr>
          </w:pPr>
          <w:hyperlink r:id="rId1" w:history="1">
            <w:r w:rsidR="00BC1FDC" w:rsidRPr="00AA6BC4">
              <w:rPr>
                <w:color w:val="007FAB"/>
                <w:sz w:val="8"/>
                <w:szCs w:val="8"/>
                <w:lang w:bidi="ru-RU"/>
              </w:rPr>
              <w:t>http://dx.doi.org/10.1016/j.jcmg.2013.10.006</w:t>
            </w:r>
          </w:hyperlink>
        </w:p>
      </w:tc>
    </w:tr>
  </w:tbl>
  <w:p w14:paraId="280D5E48" w14:textId="77777777" w:rsidR="00BC1FDC" w:rsidRDefault="00BC1FDC"/>
  <w:p w14:paraId="280D5E49" w14:textId="77777777" w:rsidR="00BC1FDC" w:rsidRDefault="00BC1FD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442BC" w14:textId="77777777" w:rsidR="00AB730E" w:rsidRDefault="00AB730E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Overlap w:val="never"/>
      <w:tblW w:w="5000" w:type="pct"/>
      <w:tblCellMar>
        <w:top w:w="17" w:type="dxa"/>
        <w:left w:w="17" w:type="dxa"/>
        <w:bottom w:w="17" w:type="dxa"/>
        <w:right w:w="17" w:type="dxa"/>
      </w:tblCellMar>
      <w:tblLook w:val="0000" w:firstRow="0" w:lastRow="0" w:firstColumn="0" w:lastColumn="0" w:noHBand="0" w:noVBand="0"/>
    </w:tblPr>
    <w:tblGrid>
      <w:gridCol w:w="649"/>
      <w:gridCol w:w="4450"/>
      <w:gridCol w:w="4802"/>
    </w:tblGrid>
    <w:tr w:rsidR="00BC1FDC" w:rsidRPr="00051AA7" w14:paraId="280D5E4F" w14:textId="77777777" w:rsidTr="006E192D">
      <w:trPr>
        <w:trHeight w:val="66"/>
      </w:trPr>
      <w:tc>
        <w:tcPr>
          <w:tcW w:w="328" w:type="pct"/>
          <w:shd w:val="clear" w:color="auto" w:fill="FFFFFF"/>
        </w:tcPr>
        <w:p w14:paraId="280D5E4A" w14:textId="77777777" w:rsidR="00BC1FDC" w:rsidRPr="00051AA7" w:rsidRDefault="00BC1FDC" w:rsidP="00051AA7">
          <w:pPr>
            <w:pStyle w:val="a4"/>
            <w:shd w:val="clear" w:color="auto" w:fill="auto"/>
            <w:ind w:firstLine="0"/>
            <w:rPr>
              <w:rFonts w:ascii="Times New Roman" w:hAnsi="Times New Roman" w:cs="Times New Roman"/>
              <w:sz w:val="12"/>
              <w:szCs w:val="12"/>
            </w:rPr>
          </w:pPr>
          <w:r w:rsidRPr="00051AA7">
            <w:rPr>
              <w:rFonts w:ascii="Times New Roman" w:hAnsi="Times New Roman" w:cs="Times New Roman"/>
              <w:sz w:val="12"/>
              <w:szCs w:val="12"/>
              <w:lang w:bidi="ru-RU"/>
            </w:rPr>
            <w:fldChar w:fldCharType="begin"/>
          </w:r>
          <w:r w:rsidRPr="00051AA7">
            <w:rPr>
              <w:rFonts w:ascii="Times New Roman" w:hAnsi="Times New Roman" w:cs="Times New Roman"/>
              <w:sz w:val="12"/>
              <w:szCs w:val="12"/>
              <w:lang w:bidi="ru-RU"/>
            </w:rPr>
            <w:instrText>PAGE   \* MERGEFORMAT</w:instrText>
          </w:r>
          <w:r w:rsidRPr="00051AA7">
            <w:rPr>
              <w:rFonts w:ascii="Times New Roman" w:hAnsi="Times New Roman" w:cs="Times New Roman"/>
              <w:sz w:val="12"/>
              <w:szCs w:val="12"/>
              <w:lang w:bidi="ru-RU"/>
            </w:rPr>
            <w:fldChar w:fldCharType="separate"/>
          </w:r>
          <w:r w:rsidR="009A2AB8">
            <w:rPr>
              <w:rFonts w:ascii="Times New Roman" w:hAnsi="Times New Roman" w:cs="Times New Roman"/>
              <w:noProof/>
              <w:sz w:val="12"/>
              <w:szCs w:val="12"/>
              <w:lang w:bidi="ru-RU"/>
            </w:rPr>
            <w:t>70</w:t>
          </w:r>
          <w:r w:rsidRPr="00051AA7">
            <w:rPr>
              <w:rFonts w:ascii="Times New Roman" w:hAnsi="Times New Roman" w:cs="Times New Roman"/>
              <w:sz w:val="12"/>
              <w:szCs w:val="12"/>
              <w:lang w:bidi="ru-RU"/>
            </w:rPr>
            <w:fldChar w:fldCharType="end"/>
          </w:r>
        </w:p>
      </w:tc>
      <w:tc>
        <w:tcPr>
          <w:tcW w:w="2247" w:type="pct"/>
          <w:shd w:val="clear" w:color="auto" w:fill="FFFFFF"/>
        </w:tcPr>
        <w:p w14:paraId="280D5E4B" w14:textId="77777777" w:rsidR="00BC1FDC" w:rsidRPr="00051AA7" w:rsidRDefault="00BC1FDC" w:rsidP="00051AA7">
          <w:pPr>
            <w:pStyle w:val="a4"/>
            <w:shd w:val="clear" w:color="auto" w:fill="auto"/>
            <w:ind w:firstLine="0"/>
            <w:rPr>
              <w:rFonts w:ascii="Times New Roman" w:hAnsi="Times New Roman" w:cs="Times New Roman"/>
              <w:sz w:val="12"/>
              <w:szCs w:val="12"/>
            </w:rPr>
          </w:pPr>
          <w:r w:rsidRPr="00051AA7">
            <w:rPr>
              <w:rFonts w:ascii="Times New Roman" w:hAnsi="Times New Roman" w:cs="Times New Roman"/>
              <w:sz w:val="12"/>
              <w:szCs w:val="12"/>
              <w:lang w:bidi="ru-RU"/>
            </w:rPr>
            <w:t xml:space="preserve">Hruby </w:t>
          </w:r>
          <w:r w:rsidRPr="00051AA7">
            <w:rPr>
              <w:rFonts w:ascii="Times New Roman" w:hAnsi="Times New Roman" w:cs="Times New Roman"/>
              <w:i/>
              <w:sz w:val="12"/>
              <w:szCs w:val="12"/>
              <w:lang w:bidi="ru-RU"/>
            </w:rPr>
            <w:t>и соавт.</w:t>
          </w:r>
        </w:p>
        <w:p w14:paraId="280D5E4C" w14:textId="77777777" w:rsidR="00BC1FDC" w:rsidRPr="00051AA7" w:rsidRDefault="00BC1FDC" w:rsidP="00051AA7">
          <w:pPr>
            <w:pStyle w:val="a4"/>
            <w:shd w:val="clear" w:color="auto" w:fill="auto"/>
            <w:ind w:firstLine="0"/>
            <w:rPr>
              <w:rFonts w:ascii="Times New Roman" w:hAnsi="Times New Roman" w:cs="Times New Roman"/>
              <w:sz w:val="12"/>
              <w:szCs w:val="12"/>
            </w:rPr>
          </w:pPr>
          <w:r w:rsidRPr="00051AA7">
            <w:rPr>
              <w:rFonts w:ascii="Times New Roman" w:hAnsi="Times New Roman" w:cs="Times New Roman"/>
              <w:sz w:val="12"/>
              <w:szCs w:val="12"/>
              <w:lang w:bidi="ru-RU"/>
            </w:rPr>
            <w:t>Потребление магния и кальциноз коронарных артерий</w:t>
          </w:r>
        </w:p>
      </w:tc>
      <w:tc>
        <w:tcPr>
          <w:tcW w:w="2426" w:type="pct"/>
          <w:shd w:val="clear" w:color="auto" w:fill="FFFFFF"/>
        </w:tcPr>
        <w:p w14:paraId="280D5E4D" w14:textId="77777777" w:rsidR="00BC1FDC" w:rsidRPr="00051AA7" w:rsidRDefault="00BC1FDC" w:rsidP="00051AA7">
          <w:pPr>
            <w:pStyle w:val="a4"/>
            <w:shd w:val="clear" w:color="auto" w:fill="auto"/>
            <w:ind w:firstLine="0"/>
            <w:jc w:val="right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 w:rsidRPr="00051AA7">
            <w:rPr>
              <w:rFonts w:ascii="Times New Roman" w:hAnsi="Times New Roman" w:cs="Times New Roman"/>
              <w:sz w:val="12"/>
              <w:szCs w:val="12"/>
              <w:lang w:val="en-US" w:bidi="ru-RU"/>
            </w:rPr>
            <w:t xml:space="preserve">JACC: CARDIOVASCULAR IMAGING, </w:t>
          </w:r>
          <w:r w:rsidRPr="00051AA7">
            <w:rPr>
              <w:rFonts w:ascii="Times New Roman" w:hAnsi="Times New Roman" w:cs="Times New Roman"/>
              <w:sz w:val="12"/>
              <w:szCs w:val="12"/>
              <w:lang w:bidi="ru-RU"/>
            </w:rPr>
            <w:t>ТОМ</w:t>
          </w:r>
          <w:r w:rsidRPr="00051AA7">
            <w:rPr>
              <w:rFonts w:ascii="Times New Roman" w:hAnsi="Times New Roman" w:cs="Times New Roman"/>
              <w:sz w:val="12"/>
              <w:szCs w:val="12"/>
              <w:lang w:val="en-US" w:bidi="ru-RU"/>
            </w:rPr>
            <w:t xml:space="preserve"> 7, № 1, 2014 </w:t>
          </w:r>
          <w:r w:rsidRPr="00051AA7">
            <w:rPr>
              <w:rFonts w:ascii="Times New Roman" w:hAnsi="Times New Roman" w:cs="Times New Roman"/>
              <w:sz w:val="12"/>
              <w:szCs w:val="12"/>
              <w:lang w:bidi="ru-RU"/>
            </w:rPr>
            <w:t>г</w:t>
          </w:r>
          <w:r w:rsidRPr="00051AA7">
            <w:rPr>
              <w:rFonts w:ascii="Times New Roman" w:hAnsi="Times New Roman" w:cs="Times New Roman"/>
              <w:sz w:val="12"/>
              <w:szCs w:val="12"/>
              <w:lang w:val="en-US" w:bidi="ru-RU"/>
            </w:rPr>
            <w:t>.</w:t>
          </w:r>
        </w:p>
        <w:p w14:paraId="280D5E4E" w14:textId="77777777" w:rsidR="00BC1FDC" w:rsidRPr="00051AA7" w:rsidRDefault="00BC1FDC" w:rsidP="00051AA7">
          <w:pPr>
            <w:pStyle w:val="a4"/>
            <w:shd w:val="clear" w:color="auto" w:fill="auto"/>
            <w:ind w:firstLine="0"/>
            <w:jc w:val="right"/>
            <w:rPr>
              <w:rFonts w:ascii="Times New Roman" w:hAnsi="Times New Roman" w:cs="Times New Roman"/>
              <w:sz w:val="12"/>
              <w:szCs w:val="12"/>
            </w:rPr>
          </w:pPr>
          <w:r w:rsidRPr="00051AA7">
            <w:rPr>
              <w:rFonts w:ascii="Times New Roman" w:hAnsi="Times New Roman" w:cs="Times New Roman"/>
              <w:sz w:val="12"/>
              <w:szCs w:val="12"/>
              <w:lang w:bidi="ru-RU"/>
            </w:rPr>
            <w:t>ЯНВАРЬ 2014: 59–69</w:t>
          </w:r>
        </w:p>
      </w:tc>
    </w:tr>
  </w:tbl>
  <w:p w14:paraId="280D5E50" w14:textId="77777777" w:rsidR="00BC1FDC" w:rsidRDefault="00BC1FDC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Overlap w:val="never"/>
      <w:tblW w:w="5000" w:type="pct"/>
      <w:tblCellMar>
        <w:top w:w="17" w:type="dxa"/>
        <w:left w:w="17" w:type="dxa"/>
        <w:bottom w:w="17" w:type="dxa"/>
        <w:right w:w="17" w:type="dxa"/>
      </w:tblCellMar>
      <w:tblLook w:val="0000" w:firstRow="0" w:lastRow="0" w:firstColumn="0" w:lastColumn="0" w:noHBand="0" w:noVBand="0"/>
    </w:tblPr>
    <w:tblGrid>
      <w:gridCol w:w="3434"/>
      <w:gridCol w:w="5578"/>
      <w:gridCol w:w="889"/>
    </w:tblGrid>
    <w:tr w:rsidR="00BC1FDC" w:rsidRPr="0057010C" w14:paraId="280D5E56" w14:textId="77777777" w:rsidTr="006E192D">
      <w:trPr>
        <w:trHeight w:val="66"/>
      </w:trPr>
      <w:tc>
        <w:tcPr>
          <w:tcW w:w="1734" w:type="pct"/>
          <w:shd w:val="clear" w:color="auto" w:fill="FFFFFF"/>
        </w:tcPr>
        <w:p w14:paraId="280D5E51" w14:textId="77777777" w:rsidR="00BC1FDC" w:rsidRPr="0057010C" w:rsidRDefault="00BC1FDC" w:rsidP="0057010C">
          <w:pPr>
            <w:pStyle w:val="a4"/>
            <w:shd w:val="clear" w:color="auto" w:fill="auto"/>
            <w:ind w:firstLine="0"/>
            <w:rPr>
              <w:rFonts w:ascii="Times New Roman" w:hAnsi="Times New Roman" w:cs="Times New Roman"/>
              <w:sz w:val="12"/>
              <w:szCs w:val="12"/>
              <w:lang w:val="en-US"/>
            </w:rPr>
          </w:pPr>
          <w:r w:rsidRPr="0057010C">
            <w:rPr>
              <w:rFonts w:ascii="Times New Roman" w:hAnsi="Times New Roman" w:cs="Times New Roman"/>
              <w:sz w:val="12"/>
              <w:szCs w:val="12"/>
              <w:lang w:val="en-US" w:bidi="ru-RU"/>
            </w:rPr>
            <w:t xml:space="preserve">JACC: CARDIOVASCULAR IMAGING, </w:t>
          </w:r>
          <w:r w:rsidRPr="0057010C">
            <w:rPr>
              <w:rFonts w:ascii="Times New Roman" w:hAnsi="Times New Roman" w:cs="Times New Roman"/>
              <w:sz w:val="12"/>
              <w:szCs w:val="12"/>
              <w:lang w:bidi="ru-RU"/>
            </w:rPr>
            <w:t>ТОМ</w:t>
          </w:r>
          <w:r w:rsidRPr="0057010C">
            <w:rPr>
              <w:rFonts w:ascii="Times New Roman" w:hAnsi="Times New Roman" w:cs="Times New Roman"/>
              <w:sz w:val="12"/>
              <w:szCs w:val="12"/>
              <w:lang w:val="en-US" w:bidi="ru-RU"/>
            </w:rPr>
            <w:t xml:space="preserve"> 7, № 1, 2014 </w:t>
          </w:r>
          <w:r w:rsidRPr="0057010C">
            <w:rPr>
              <w:rFonts w:ascii="Times New Roman" w:hAnsi="Times New Roman" w:cs="Times New Roman"/>
              <w:sz w:val="12"/>
              <w:szCs w:val="12"/>
              <w:lang w:bidi="ru-RU"/>
            </w:rPr>
            <w:t>г</w:t>
          </w:r>
          <w:r w:rsidRPr="0057010C">
            <w:rPr>
              <w:rFonts w:ascii="Times New Roman" w:hAnsi="Times New Roman" w:cs="Times New Roman"/>
              <w:sz w:val="12"/>
              <w:szCs w:val="12"/>
              <w:lang w:val="en-US" w:bidi="ru-RU"/>
            </w:rPr>
            <w:t>.</w:t>
          </w:r>
        </w:p>
        <w:p w14:paraId="280D5E52" w14:textId="77777777" w:rsidR="00BC1FDC" w:rsidRPr="0057010C" w:rsidRDefault="00BC1FDC" w:rsidP="0057010C">
          <w:pPr>
            <w:pStyle w:val="a4"/>
            <w:shd w:val="clear" w:color="auto" w:fill="auto"/>
            <w:ind w:firstLine="0"/>
            <w:rPr>
              <w:rFonts w:ascii="Times New Roman" w:hAnsi="Times New Roman" w:cs="Times New Roman"/>
              <w:sz w:val="12"/>
              <w:szCs w:val="12"/>
            </w:rPr>
          </w:pPr>
          <w:r w:rsidRPr="0057010C">
            <w:rPr>
              <w:rFonts w:ascii="Times New Roman" w:hAnsi="Times New Roman" w:cs="Times New Roman"/>
              <w:sz w:val="12"/>
              <w:szCs w:val="12"/>
              <w:lang w:bidi="ru-RU"/>
            </w:rPr>
            <w:t>ЯНВАРЬ 2014: 59–69</w:t>
          </w:r>
        </w:p>
      </w:tc>
      <w:tc>
        <w:tcPr>
          <w:tcW w:w="2817" w:type="pct"/>
          <w:shd w:val="clear" w:color="auto" w:fill="FFFFFF"/>
        </w:tcPr>
        <w:p w14:paraId="280D5E53" w14:textId="77777777" w:rsidR="00BC1FDC" w:rsidRPr="0057010C" w:rsidRDefault="00BC1FDC" w:rsidP="0057010C">
          <w:pPr>
            <w:pStyle w:val="a4"/>
            <w:shd w:val="clear" w:color="auto" w:fill="auto"/>
            <w:ind w:firstLine="0"/>
            <w:jc w:val="right"/>
            <w:rPr>
              <w:rFonts w:ascii="Times New Roman" w:hAnsi="Times New Roman" w:cs="Times New Roman"/>
              <w:sz w:val="12"/>
              <w:szCs w:val="12"/>
            </w:rPr>
          </w:pPr>
          <w:r w:rsidRPr="0057010C">
            <w:rPr>
              <w:rFonts w:ascii="Times New Roman" w:hAnsi="Times New Roman" w:cs="Times New Roman"/>
              <w:sz w:val="12"/>
              <w:szCs w:val="12"/>
              <w:lang w:bidi="ru-RU"/>
            </w:rPr>
            <w:t xml:space="preserve">Hruby </w:t>
          </w:r>
          <w:r w:rsidRPr="0057010C">
            <w:rPr>
              <w:rFonts w:ascii="Times New Roman" w:hAnsi="Times New Roman" w:cs="Times New Roman"/>
              <w:i/>
              <w:sz w:val="12"/>
              <w:szCs w:val="12"/>
              <w:lang w:bidi="ru-RU"/>
            </w:rPr>
            <w:t>и соавт.</w:t>
          </w:r>
        </w:p>
        <w:p w14:paraId="280D5E54" w14:textId="77777777" w:rsidR="00BC1FDC" w:rsidRPr="0057010C" w:rsidRDefault="00BC1FDC" w:rsidP="0057010C">
          <w:pPr>
            <w:pStyle w:val="a4"/>
            <w:shd w:val="clear" w:color="auto" w:fill="auto"/>
            <w:ind w:firstLine="0"/>
            <w:jc w:val="right"/>
            <w:rPr>
              <w:rFonts w:ascii="Times New Roman" w:hAnsi="Times New Roman" w:cs="Times New Roman"/>
              <w:sz w:val="12"/>
              <w:szCs w:val="12"/>
            </w:rPr>
          </w:pPr>
          <w:r w:rsidRPr="0057010C">
            <w:rPr>
              <w:rFonts w:ascii="Times New Roman" w:hAnsi="Times New Roman" w:cs="Times New Roman"/>
              <w:sz w:val="12"/>
              <w:szCs w:val="12"/>
              <w:lang w:bidi="ru-RU"/>
            </w:rPr>
            <w:t>Потребление магния и кальциноз коронарных артерий</w:t>
          </w:r>
        </w:p>
      </w:tc>
      <w:tc>
        <w:tcPr>
          <w:tcW w:w="449" w:type="pct"/>
          <w:shd w:val="clear" w:color="auto" w:fill="FFFFFF"/>
        </w:tcPr>
        <w:p w14:paraId="280D5E55" w14:textId="77777777" w:rsidR="00BC1FDC" w:rsidRPr="0057010C" w:rsidRDefault="00BC1FDC" w:rsidP="0057010C">
          <w:pPr>
            <w:pStyle w:val="a4"/>
            <w:shd w:val="clear" w:color="auto" w:fill="auto"/>
            <w:ind w:firstLine="0"/>
            <w:jc w:val="right"/>
            <w:rPr>
              <w:rFonts w:ascii="Times New Roman" w:hAnsi="Times New Roman" w:cs="Times New Roman"/>
              <w:sz w:val="12"/>
              <w:szCs w:val="12"/>
            </w:rPr>
          </w:pPr>
          <w:r w:rsidRPr="0057010C">
            <w:rPr>
              <w:rFonts w:ascii="Times New Roman" w:hAnsi="Times New Roman" w:cs="Times New Roman"/>
              <w:sz w:val="12"/>
              <w:szCs w:val="12"/>
              <w:lang w:bidi="ru-RU"/>
            </w:rPr>
            <w:fldChar w:fldCharType="begin"/>
          </w:r>
          <w:r w:rsidRPr="0057010C">
            <w:rPr>
              <w:rFonts w:ascii="Times New Roman" w:hAnsi="Times New Roman" w:cs="Times New Roman"/>
              <w:sz w:val="12"/>
              <w:szCs w:val="12"/>
              <w:lang w:bidi="ru-RU"/>
            </w:rPr>
            <w:instrText>PAGE   \* MERGEFORMAT</w:instrText>
          </w:r>
          <w:r w:rsidRPr="0057010C">
            <w:rPr>
              <w:rFonts w:ascii="Times New Roman" w:hAnsi="Times New Roman" w:cs="Times New Roman"/>
              <w:sz w:val="12"/>
              <w:szCs w:val="12"/>
              <w:lang w:bidi="ru-RU"/>
            </w:rPr>
            <w:fldChar w:fldCharType="separate"/>
          </w:r>
          <w:r w:rsidR="009A2AB8">
            <w:rPr>
              <w:rFonts w:ascii="Times New Roman" w:hAnsi="Times New Roman" w:cs="Times New Roman"/>
              <w:noProof/>
              <w:sz w:val="12"/>
              <w:szCs w:val="12"/>
              <w:lang w:bidi="ru-RU"/>
            </w:rPr>
            <w:t>71</w:t>
          </w:r>
          <w:r w:rsidRPr="0057010C">
            <w:rPr>
              <w:rFonts w:ascii="Times New Roman" w:hAnsi="Times New Roman" w:cs="Times New Roman"/>
              <w:sz w:val="12"/>
              <w:szCs w:val="12"/>
              <w:lang w:bidi="ru-RU"/>
            </w:rPr>
            <w:fldChar w:fldCharType="end"/>
          </w:r>
        </w:p>
      </w:tc>
    </w:tr>
  </w:tbl>
  <w:p w14:paraId="280D5E58" w14:textId="77777777" w:rsidR="00BC1FDC" w:rsidRDefault="00BC1F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C8"/>
    <w:rsid w:val="00012A7F"/>
    <w:rsid w:val="00051AA7"/>
    <w:rsid w:val="000E6763"/>
    <w:rsid w:val="001126CC"/>
    <w:rsid w:val="00112BA2"/>
    <w:rsid w:val="001141D8"/>
    <w:rsid w:val="001934D3"/>
    <w:rsid w:val="001A30E7"/>
    <w:rsid w:val="001D33BD"/>
    <w:rsid w:val="0022793B"/>
    <w:rsid w:val="002A73DC"/>
    <w:rsid w:val="00323094"/>
    <w:rsid w:val="003F02C8"/>
    <w:rsid w:val="004E2788"/>
    <w:rsid w:val="004E5ED4"/>
    <w:rsid w:val="005322DB"/>
    <w:rsid w:val="0057010C"/>
    <w:rsid w:val="00591711"/>
    <w:rsid w:val="005A2764"/>
    <w:rsid w:val="006270E3"/>
    <w:rsid w:val="006636FE"/>
    <w:rsid w:val="006A188F"/>
    <w:rsid w:val="006E192D"/>
    <w:rsid w:val="00745BBE"/>
    <w:rsid w:val="007C3B7E"/>
    <w:rsid w:val="00834BA1"/>
    <w:rsid w:val="008374C0"/>
    <w:rsid w:val="00850728"/>
    <w:rsid w:val="008514F6"/>
    <w:rsid w:val="00866560"/>
    <w:rsid w:val="00896A19"/>
    <w:rsid w:val="008B3028"/>
    <w:rsid w:val="008B33B5"/>
    <w:rsid w:val="0094397D"/>
    <w:rsid w:val="009904D2"/>
    <w:rsid w:val="009A2AB8"/>
    <w:rsid w:val="009C20F5"/>
    <w:rsid w:val="009D29F7"/>
    <w:rsid w:val="009F1030"/>
    <w:rsid w:val="00AA6BC4"/>
    <w:rsid w:val="00AB730E"/>
    <w:rsid w:val="00AC4EA7"/>
    <w:rsid w:val="00AD67DE"/>
    <w:rsid w:val="00B479EE"/>
    <w:rsid w:val="00B66D69"/>
    <w:rsid w:val="00BC1FDC"/>
    <w:rsid w:val="00CA7044"/>
    <w:rsid w:val="00D06ADF"/>
    <w:rsid w:val="00D56B89"/>
    <w:rsid w:val="00D65D90"/>
    <w:rsid w:val="00D664A4"/>
    <w:rsid w:val="00DA2B39"/>
    <w:rsid w:val="00ED717A"/>
    <w:rsid w:val="00F95298"/>
    <w:rsid w:val="00FC1056"/>
    <w:rsid w:val="00F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D5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Заголовок №2_"/>
    <w:basedOn w:val="a0"/>
    <w:link w:val="22"/>
    <w:rsid w:val="00AC4EA7"/>
    <w:rPr>
      <w:rFonts w:ascii="Times New Roman" w:eastAsia="Times New Roman" w:hAnsi="Times New Roman" w:cs="Times New Roman"/>
      <w:bCs/>
      <w:color w:val="00589A"/>
      <w:sz w:val="18"/>
      <w:szCs w:val="18"/>
      <w:u w:val="single"/>
      <w:lang w:bidi="ru-RU"/>
    </w:rPr>
  </w:style>
  <w:style w:type="character" w:customStyle="1" w:styleId="a5">
    <w:name w:val="Колонтитул_"/>
    <w:basedOn w:val="a0"/>
    <w:link w:val="a6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7">
    <w:name w:val="Подпись к картинке_"/>
    <w:basedOn w:val="a0"/>
    <w:link w:val="a8"/>
    <w:rPr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a9">
    <w:name w:val="Подпись к таблице_"/>
    <w:basedOn w:val="a0"/>
    <w:link w:val="aa"/>
    <w:rPr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ind w:firstLine="300"/>
    </w:pPr>
    <w:rPr>
      <w:sz w:val="11"/>
      <w:szCs w:val="11"/>
    </w:rPr>
  </w:style>
  <w:style w:type="paragraph" w:customStyle="1" w:styleId="10">
    <w:name w:val="Заголовок №1"/>
    <w:basedOn w:val="a"/>
    <w:link w:val="1"/>
    <w:pPr>
      <w:shd w:val="clear" w:color="auto" w:fill="FFFFFF"/>
      <w:ind w:firstLine="680"/>
      <w:outlineLvl w:val="0"/>
    </w:pPr>
    <w:rPr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50" w:lineRule="auto"/>
      <w:ind w:left="680" w:firstLine="20"/>
    </w:pPr>
    <w:rPr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7" w:lineRule="auto"/>
      <w:ind w:left="680" w:firstLine="20"/>
    </w:pPr>
    <w:rPr>
      <w:b/>
      <w:bCs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22" w:lineRule="auto"/>
    </w:pPr>
    <w:rPr>
      <w:sz w:val="12"/>
      <w:szCs w:val="12"/>
    </w:rPr>
  </w:style>
  <w:style w:type="paragraph" w:customStyle="1" w:styleId="22">
    <w:name w:val="Заголовок №2"/>
    <w:basedOn w:val="a"/>
    <w:link w:val="21"/>
    <w:rsid w:val="00AC4EA7"/>
    <w:pPr>
      <w:keepNext/>
      <w:keepLines/>
      <w:spacing w:before="240"/>
      <w:jc w:val="both"/>
      <w:outlineLvl w:val="1"/>
    </w:pPr>
    <w:rPr>
      <w:rFonts w:ascii="Times New Roman" w:eastAsia="Times New Roman" w:hAnsi="Times New Roman" w:cs="Times New Roman"/>
      <w:bCs/>
      <w:color w:val="00589A"/>
      <w:sz w:val="18"/>
      <w:szCs w:val="18"/>
      <w:u w:val="single"/>
      <w:lang w:bidi="ru-RU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sz w:val="13"/>
      <w:szCs w:val="13"/>
    </w:rPr>
  </w:style>
  <w:style w:type="paragraph" w:customStyle="1" w:styleId="a8">
    <w:name w:val="Подпись к картинке"/>
    <w:basedOn w:val="a"/>
    <w:link w:val="a7"/>
    <w:pPr>
      <w:shd w:val="clear" w:color="auto" w:fill="FFFFFF"/>
    </w:pPr>
    <w:rPr>
      <w:b/>
      <w:bCs/>
      <w:sz w:val="10"/>
      <w:szCs w:val="10"/>
    </w:rPr>
  </w:style>
  <w:style w:type="paragraph" w:customStyle="1" w:styleId="aa">
    <w:name w:val="Подпись к таблице"/>
    <w:basedOn w:val="a"/>
    <w:link w:val="a9"/>
    <w:pPr>
      <w:shd w:val="clear" w:color="auto" w:fill="FFFFFF"/>
    </w:pPr>
    <w:rPr>
      <w:b/>
      <w:bCs/>
      <w:sz w:val="10"/>
      <w:szCs w:val="1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05" w:lineRule="auto"/>
    </w:pPr>
    <w:rPr>
      <w:sz w:val="14"/>
      <w:szCs w:val="14"/>
    </w:rPr>
  </w:style>
  <w:style w:type="paragraph" w:styleId="ab">
    <w:name w:val="Balloon Text"/>
    <w:basedOn w:val="a"/>
    <w:link w:val="ac"/>
    <w:uiPriority w:val="99"/>
    <w:semiHidden/>
    <w:unhideWhenUsed/>
    <w:rsid w:val="00AA6B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6BC4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A6B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6BC4"/>
    <w:rPr>
      <w:color w:val="000000"/>
    </w:rPr>
  </w:style>
  <w:style w:type="paragraph" w:styleId="af">
    <w:name w:val="footer"/>
    <w:basedOn w:val="a"/>
    <w:link w:val="af0"/>
    <w:uiPriority w:val="99"/>
    <w:unhideWhenUsed/>
    <w:rsid w:val="00AA6B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BC4"/>
    <w:rPr>
      <w:color w:val="000000"/>
    </w:rPr>
  </w:style>
  <w:style w:type="paragraph" w:styleId="af1">
    <w:name w:val="Normal (Web)"/>
    <w:basedOn w:val="a"/>
    <w:uiPriority w:val="99"/>
    <w:semiHidden/>
    <w:unhideWhenUsed/>
    <w:rsid w:val="00745BB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ru-RU" w:bidi="ar-SA"/>
    </w:rPr>
  </w:style>
  <w:style w:type="table" w:styleId="af2">
    <w:name w:val="Table Grid"/>
    <w:basedOn w:val="a1"/>
    <w:uiPriority w:val="59"/>
    <w:rsid w:val="0057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Заголовок №2_"/>
    <w:basedOn w:val="a0"/>
    <w:link w:val="22"/>
    <w:rsid w:val="00AC4EA7"/>
    <w:rPr>
      <w:rFonts w:ascii="Times New Roman" w:eastAsia="Times New Roman" w:hAnsi="Times New Roman" w:cs="Times New Roman"/>
      <w:bCs/>
      <w:color w:val="00589A"/>
      <w:sz w:val="18"/>
      <w:szCs w:val="18"/>
      <w:u w:val="single"/>
      <w:lang w:bidi="ru-RU"/>
    </w:rPr>
  </w:style>
  <w:style w:type="character" w:customStyle="1" w:styleId="a5">
    <w:name w:val="Колонтитул_"/>
    <w:basedOn w:val="a0"/>
    <w:link w:val="a6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7">
    <w:name w:val="Подпись к картинке_"/>
    <w:basedOn w:val="a0"/>
    <w:link w:val="a8"/>
    <w:rPr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a9">
    <w:name w:val="Подпись к таблице_"/>
    <w:basedOn w:val="a0"/>
    <w:link w:val="aa"/>
    <w:rPr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ind w:firstLine="300"/>
    </w:pPr>
    <w:rPr>
      <w:sz w:val="11"/>
      <w:szCs w:val="11"/>
    </w:rPr>
  </w:style>
  <w:style w:type="paragraph" w:customStyle="1" w:styleId="10">
    <w:name w:val="Заголовок №1"/>
    <w:basedOn w:val="a"/>
    <w:link w:val="1"/>
    <w:pPr>
      <w:shd w:val="clear" w:color="auto" w:fill="FFFFFF"/>
      <w:ind w:firstLine="680"/>
      <w:outlineLvl w:val="0"/>
    </w:pPr>
    <w:rPr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50" w:lineRule="auto"/>
      <w:ind w:left="680" w:firstLine="20"/>
    </w:pPr>
    <w:rPr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7" w:lineRule="auto"/>
      <w:ind w:left="680" w:firstLine="20"/>
    </w:pPr>
    <w:rPr>
      <w:b/>
      <w:bCs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22" w:lineRule="auto"/>
    </w:pPr>
    <w:rPr>
      <w:sz w:val="12"/>
      <w:szCs w:val="12"/>
    </w:rPr>
  </w:style>
  <w:style w:type="paragraph" w:customStyle="1" w:styleId="22">
    <w:name w:val="Заголовок №2"/>
    <w:basedOn w:val="a"/>
    <w:link w:val="21"/>
    <w:rsid w:val="00AC4EA7"/>
    <w:pPr>
      <w:keepNext/>
      <w:keepLines/>
      <w:spacing w:before="240"/>
      <w:jc w:val="both"/>
      <w:outlineLvl w:val="1"/>
    </w:pPr>
    <w:rPr>
      <w:rFonts w:ascii="Times New Roman" w:eastAsia="Times New Roman" w:hAnsi="Times New Roman" w:cs="Times New Roman"/>
      <w:bCs/>
      <w:color w:val="00589A"/>
      <w:sz w:val="18"/>
      <w:szCs w:val="18"/>
      <w:u w:val="single"/>
      <w:lang w:bidi="ru-RU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sz w:val="13"/>
      <w:szCs w:val="13"/>
    </w:rPr>
  </w:style>
  <w:style w:type="paragraph" w:customStyle="1" w:styleId="a8">
    <w:name w:val="Подпись к картинке"/>
    <w:basedOn w:val="a"/>
    <w:link w:val="a7"/>
    <w:pPr>
      <w:shd w:val="clear" w:color="auto" w:fill="FFFFFF"/>
    </w:pPr>
    <w:rPr>
      <w:b/>
      <w:bCs/>
      <w:sz w:val="10"/>
      <w:szCs w:val="10"/>
    </w:rPr>
  </w:style>
  <w:style w:type="paragraph" w:customStyle="1" w:styleId="aa">
    <w:name w:val="Подпись к таблице"/>
    <w:basedOn w:val="a"/>
    <w:link w:val="a9"/>
    <w:pPr>
      <w:shd w:val="clear" w:color="auto" w:fill="FFFFFF"/>
    </w:pPr>
    <w:rPr>
      <w:b/>
      <w:bCs/>
      <w:sz w:val="10"/>
      <w:szCs w:val="1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05" w:lineRule="auto"/>
    </w:pPr>
    <w:rPr>
      <w:sz w:val="14"/>
      <w:szCs w:val="14"/>
    </w:rPr>
  </w:style>
  <w:style w:type="paragraph" w:styleId="ab">
    <w:name w:val="Balloon Text"/>
    <w:basedOn w:val="a"/>
    <w:link w:val="ac"/>
    <w:uiPriority w:val="99"/>
    <w:semiHidden/>
    <w:unhideWhenUsed/>
    <w:rsid w:val="00AA6B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6BC4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A6B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6BC4"/>
    <w:rPr>
      <w:color w:val="000000"/>
    </w:rPr>
  </w:style>
  <w:style w:type="paragraph" w:styleId="af">
    <w:name w:val="footer"/>
    <w:basedOn w:val="a"/>
    <w:link w:val="af0"/>
    <w:uiPriority w:val="99"/>
    <w:unhideWhenUsed/>
    <w:rsid w:val="00AA6B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BC4"/>
    <w:rPr>
      <w:color w:val="000000"/>
    </w:rPr>
  </w:style>
  <w:style w:type="paragraph" w:styleId="af1">
    <w:name w:val="Normal (Web)"/>
    <w:basedOn w:val="a"/>
    <w:uiPriority w:val="99"/>
    <w:semiHidden/>
    <w:unhideWhenUsed/>
    <w:rsid w:val="00745BB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ru-RU" w:bidi="ar-SA"/>
    </w:rPr>
  </w:style>
  <w:style w:type="table" w:styleId="af2">
    <w:name w:val="Table Grid"/>
    <w:basedOn w:val="a1"/>
    <w:uiPriority w:val="59"/>
    <w:rsid w:val="0057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hyperlink" Target="mailto:nicola.mckeown@tufts.ed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nicola.mckeown@tufts.ed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1016/j.jcmg.2013.10.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7676</Words>
  <Characters>43756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2019-11-05T23:29:00Z</dcterms:created>
  <dcterms:modified xsi:type="dcterms:W3CDTF">2019-11-05T23:29:00Z</dcterms:modified>
</cp:coreProperties>
</file>